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B2" w:rsidRPr="000A74BF" w:rsidRDefault="00B467B2" w:rsidP="00B467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3</w:t>
      </w:r>
      <w:r w:rsidRPr="000A74BF">
        <w:rPr>
          <w:b/>
          <w:sz w:val="32"/>
          <w:szCs w:val="32"/>
        </w:rPr>
        <w:t>.</w:t>
      </w:r>
    </w:p>
    <w:p w:rsidR="00B467B2" w:rsidRPr="00F70B4D" w:rsidRDefault="00B467B2" w:rsidP="00B467B2">
      <w:pPr>
        <w:jc w:val="center"/>
        <w:rPr>
          <w:sz w:val="32"/>
          <w:szCs w:val="32"/>
        </w:rPr>
      </w:pPr>
      <w:r w:rsidRPr="00B467B2">
        <w:rPr>
          <w:sz w:val="32"/>
          <w:szCs w:val="32"/>
        </w:rPr>
        <w:t xml:space="preserve">Анализ устойчивости алгоритмов шифрования </w:t>
      </w:r>
      <w:proofErr w:type="spellStart"/>
      <w:r w:rsidRPr="00B467B2">
        <w:rPr>
          <w:sz w:val="32"/>
          <w:szCs w:val="32"/>
        </w:rPr>
        <w:t>wep</w:t>
      </w:r>
      <w:proofErr w:type="spellEnd"/>
      <w:r w:rsidRPr="00B467B2">
        <w:rPr>
          <w:sz w:val="32"/>
          <w:szCs w:val="32"/>
        </w:rPr>
        <w:t xml:space="preserve"> и </w:t>
      </w:r>
      <w:proofErr w:type="spellStart"/>
      <w:r w:rsidRPr="00B467B2">
        <w:rPr>
          <w:sz w:val="32"/>
          <w:szCs w:val="32"/>
        </w:rPr>
        <w:t>wpa-tkip</w:t>
      </w:r>
      <w:proofErr w:type="spellEnd"/>
    </w:p>
    <w:p w:rsidR="00B467B2" w:rsidRDefault="00B467B2" w:rsidP="00B467B2">
      <w:pPr>
        <w:jc w:val="left"/>
      </w:pPr>
    </w:p>
    <w:p w:rsidR="00B467B2" w:rsidRDefault="00B467B2" w:rsidP="00B467B2">
      <w:pPr>
        <w:jc w:val="left"/>
      </w:pPr>
      <w:r>
        <w:t xml:space="preserve">1.Постановка задачи: </w:t>
      </w:r>
    </w:p>
    <w:p w:rsidR="00B467B2" w:rsidRDefault="00B467B2" w:rsidP="00B467B2">
      <w:pPr>
        <w:jc w:val="left"/>
      </w:pPr>
      <w:r>
        <w:t>Цель работы – анализ устойчивости ко взлому и уя</w:t>
      </w:r>
      <w:r>
        <w:t xml:space="preserve">звимостей протоколов шифрования </w:t>
      </w:r>
      <w:r>
        <w:t>WEP и WPA-TKIP, изучение признаков атак, направленных н</w:t>
      </w:r>
      <w:r>
        <w:t xml:space="preserve">а взлом </w:t>
      </w:r>
      <w:proofErr w:type="spellStart"/>
      <w:r>
        <w:t>Wi-Fi</w:t>
      </w:r>
      <w:proofErr w:type="spellEnd"/>
      <w:r>
        <w:t xml:space="preserve"> сети, определение </w:t>
      </w:r>
      <w:r>
        <w:t>параметров сети, необходимых для обеспечения ее безопасности.</w:t>
      </w:r>
    </w:p>
    <w:p w:rsidR="00B467B2" w:rsidRDefault="00B467B2" w:rsidP="00B467B2">
      <w:pPr>
        <w:jc w:val="left"/>
      </w:pPr>
    </w:p>
    <w:p w:rsidR="00B467B2" w:rsidRDefault="00B467B2" w:rsidP="00B467B2">
      <w:r>
        <w:t>Результат выполненной работы:</w:t>
      </w:r>
    </w:p>
    <w:p w:rsidR="00B467B2" w:rsidRDefault="00B467B2" w:rsidP="00B467B2">
      <w:r>
        <w:t>1.</w:t>
      </w:r>
      <w:r>
        <w:tab/>
        <w:t>Какой алгоритм лежит в основе шифрования WEP? Какой уровень защиты должно было обеспечить шифрование WEP? Обеспечивается ли этот уро</w:t>
      </w:r>
      <w:r>
        <w:t>вень на данный момент?</w:t>
      </w:r>
    </w:p>
    <w:p w:rsidR="00B467B2" w:rsidRDefault="00B467B2" w:rsidP="00B467B2">
      <w:r>
        <w:t>Протокол WEP позволяет шифровать поток передаваемых данных на основе алгоритма RC4 с ключом размером 64 или 128 бит.</w:t>
      </w:r>
    </w:p>
    <w:p w:rsidR="00B467B2" w:rsidRDefault="00B467B2" w:rsidP="00B467B2"/>
    <w:p w:rsidR="00B467B2" w:rsidRDefault="00B467B2" w:rsidP="00B467B2">
      <w:r>
        <w:t>2.</w:t>
      </w:r>
      <w:r>
        <w:tab/>
        <w:t>Какого размера могут быть ключи при использовании шифрования WE</w:t>
      </w:r>
      <w:r>
        <w:t>P? Из каких частей они состоят?</w:t>
      </w:r>
    </w:p>
    <w:p w:rsidR="00B467B2" w:rsidRDefault="00B467B2" w:rsidP="00B467B2">
      <w:r>
        <w:t xml:space="preserve">Ключи размером 64 или 128 бит </w:t>
      </w:r>
    </w:p>
    <w:p w:rsidR="00B467B2" w:rsidRDefault="00B467B2" w:rsidP="00B467B2">
      <w:r>
        <w:t>Данные ключи имеют так называемую статическую составляющую длиной от   40   до   104   бит и дополнительную динамическую составляющую размером   24 бита, называемую вектором инициа</w:t>
      </w:r>
      <w:r>
        <w:t>лизации (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>)</w:t>
      </w:r>
    </w:p>
    <w:p w:rsidR="00B467B2" w:rsidRDefault="00B467B2" w:rsidP="00B467B2">
      <w:r>
        <w:t>3.</w:t>
      </w:r>
      <w:r>
        <w:tab/>
      </w:r>
      <w:proofErr w:type="gramStart"/>
      <w:r>
        <w:t>В</w:t>
      </w:r>
      <w:proofErr w:type="gramEnd"/>
      <w:r>
        <w:t xml:space="preserve"> чем заключается основная уязвимость шифрования WEP?</w:t>
      </w:r>
    </w:p>
    <w:p w:rsidR="00B467B2" w:rsidRDefault="00B467B2" w:rsidP="00B467B2">
      <w:r>
        <w:t>•</w:t>
      </w:r>
      <w:r>
        <w:tab/>
        <w:t xml:space="preserve">механизмы обмена ключами и проверки целостности данных </w:t>
      </w:r>
    </w:p>
    <w:p w:rsidR="00B467B2" w:rsidRDefault="00B467B2" w:rsidP="00B467B2">
      <w:r>
        <w:t>•</w:t>
      </w:r>
      <w:r>
        <w:tab/>
        <w:t xml:space="preserve">малая разрядность ключа и вектора инициализации </w:t>
      </w:r>
      <w:proofErr w:type="gramStart"/>
      <w:r>
        <w:t xml:space="preserve">( </w:t>
      </w:r>
      <w:proofErr w:type="spellStart"/>
      <w:r>
        <w:t>англ</w:t>
      </w:r>
      <w:proofErr w:type="spellEnd"/>
      <w:proofErr w:type="gramEnd"/>
      <w:r>
        <w:t xml:space="preserve"> . </w:t>
      </w:r>
      <w:proofErr w:type="spellStart"/>
      <w:r>
        <w:t>Initialization</w:t>
      </w:r>
      <w:proofErr w:type="spellEnd"/>
      <w:r>
        <w:t xml:space="preserve"> </w:t>
      </w:r>
      <w:proofErr w:type="spellStart"/>
      <w:proofErr w:type="gramStart"/>
      <w:r>
        <w:t>vector</w:t>
      </w:r>
      <w:proofErr w:type="spellEnd"/>
      <w:r>
        <w:t xml:space="preserve"> )</w:t>
      </w:r>
      <w:proofErr w:type="gramEnd"/>
      <w:r>
        <w:t xml:space="preserve"> </w:t>
      </w:r>
    </w:p>
    <w:p w:rsidR="00B467B2" w:rsidRDefault="00B467B2" w:rsidP="00B467B2">
      <w:r>
        <w:t>•</w:t>
      </w:r>
      <w:r>
        <w:tab/>
        <w:t xml:space="preserve">способ аутентификации </w:t>
      </w:r>
    </w:p>
    <w:p w:rsidR="00B467B2" w:rsidRDefault="00B467B2" w:rsidP="00B467B2">
      <w:r>
        <w:t>•</w:t>
      </w:r>
      <w:r>
        <w:tab/>
        <w:t>алгоритм шифрования</w:t>
      </w:r>
    </w:p>
    <w:p w:rsidR="00B467B2" w:rsidRDefault="00B467B2" w:rsidP="00B467B2"/>
    <w:p w:rsidR="00B467B2" w:rsidRDefault="00B467B2" w:rsidP="00B467B2">
      <w:r>
        <w:t>4.</w:t>
      </w:r>
      <w:r>
        <w:tab/>
        <w:t xml:space="preserve">Какое главное </w:t>
      </w:r>
      <w:r>
        <w:t xml:space="preserve">отличие шифрования WPA от WEP? </w:t>
      </w:r>
    </w:p>
    <w:p w:rsidR="00B467B2" w:rsidRDefault="00B467B2" w:rsidP="00B467B2">
      <w:r>
        <w:t>Подде</w:t>
      </w:r>
      <w:r>
        <w:t>ржкой типа шифрования AES CCMP.</w:t>
      </w:r>
    </w:p>
    <w:p w:rsidR="00B467B2" w:rsidRDefault="00B467B2" w:rsidP="00B467B2">
      <w:r>
        <w:lastRenderedPageBreak/>
        <w:t>W</w:t>
      </w:r>
      <w:r>
        <w:t xml:space="preserve">EP или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Privacy</w:t>
      </w:r>
      <w:proofErr w:type="spellEnd"/>
    </w:p>
    <w:p w:rsidR="00B467B2" w:rsidRDefault="00B467B2" w:rsidP="00B467B2">
      <w:r>
        <w:t xml:space="preserve">Первой беспроводной сетью безопасности был WEP или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протокол. Он начался с 64-битного шифрования (слабый) и в итоге прошел весь путь до 256-битного шифрования (сильный). Наиболее популярной реализацией в маршрутизаторах по-прежнему является 128-битное шифрование (промежуточное). Это было рассмотрено как возможное решение, пока исследователи безопасности не обнаружили несколько уязвимостей в нем, что позволило хакерам взломать ключ WEP в течение нескольких минут. Он использовал C</w:t>
      </w:r>
      <w:r>
        <w:t xml:space="preserve">RC или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.</w:t>
      </w:r>
    </w:p>
    <w:p w:rsidR="00B467B2" w:rsidRDefault="00B467B2" w:rsidP="00B467B2">
      <w:r>
        <w:t xml:space="preserve">WPA или защищенный доступ </w:t>
      </w:r>
      <w:proofErr w:type="spellStart"/>
      <w:r>
        <w:t>Wi-Fi</w:t>
      </w:r>
      <w:proofErr w:type="spellEnd"/>
    </w:p>
    <w:p w:rsidR="00B467B2" w:rsidRDefault="00B467B2" w:rsidP="00B467B2">
      <w:r>
        <w:t xml:space="preserve">Чтобы устранить недостатки WEP, WPA был разработан как новый стандарт безопасности для беспроводных протоколов. Для обеспечения целостности сообщений он использовал протокол целостности TKIP или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. Это было отличным от WEP в некотором смысле, который использовал CRC или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. Считалось, что TKIP намного сильнее, чем CRC. Его использование обеспечивало передачу каждого пакета данных с помощью уникального ключа шифрования. Комбинация клавиш увеличила сложность декодирования ключей и тем самым уменьшила количество вторжений из вне. Однако, как и WEP, WPA тоже имел недостаток. Таким образом, WPA был расширен в WPA 2.</w:t>
      </w:r>
    </w:p>
    <w:p w:rsidR="00B467B2" w:rsidRDefault="00B467B2" w:rsidP="00B467B2">
      <w:r>
        <w:t>5.</w:t>
      </w:r>
      <w:r>
        <w:tab/>
        <w:t>Какой тип шифрования WPA в настоящее время уязвим для взлома?</w:t>
      </w:r>
    </w:p>
    <w:p w:rsidR="00B467B2" w:rsidRDefault="00B467B2" w:rsidP="00B467B2">
      <w:r>
        <w:t>WPA-PSK</w:t>
      </w:r>
    </w:p>
    <w:p w:rsidR="00B467B2" w:rsidRDefault="00B467B2" w:rsidP="00B467B2"/>
    <w:p w:rsidR="00B467B2" w:rsidRDefault="00B467B2" w:rsidP="00B467B2">
      <w:r>
        <w:t>6.</w:t>
      </w:r>
      <w:r>
        <w:tab/>
        <w:t>Какое условие является обязательным при взломе WPA-PSK? Для чего оно необходимо?</w:t>
      </w:r>
    </w:p>
    <w:p w:rsidR="00B467B2" w:rsidRDefault="00B467B2" w:rsidP="00B467B2">
      <w:r>
        <w:t xml:space="preserve">Установить на беспроводной точке доступа WPA-PSK.   Установите </w:t>
      </w:r>
      <w:proofErr w:type="gramStart"/>
      <w:r>
        <w:t xml:space="preserve">ключ,   </w:t>
      </w:r>
      <w:proofErr w:type="gramEnd"/>
      <w:r>
        <w:t>взятый из словаря,  находящийся в начале списка</w:t>
      </w:r>
    </w:p>
    <w:p w:rsidR="00B467B2" w:rsidRDefault="00B467B2" w:rsidP="00B467B2"/>
    <w:p w:rsidR="00B467B2" w:rsidRDefault="00B467B2" w:rsidP="00B467B2">
      <w:r>
        <w:t>7.</w:t>
      </w:r>
      <w:r>
        <w:tab/>
        <w:t>По какому методу осуще</w:t>
      </w:r>
      <w:r>
        <w:t>ствляется подбор WPA-PSK ключа?</w:t>
      </w:r>
    </w:p>
    <w:p w:rsidR="00B467B2" w:rsidRDefault="00B467B2" w:rsidP="00B467B2">
      <w:r>
        <w:t xml:space="preserve">После </w:t>
      </w:r>
      <w:proofErr w:type="gramStart"/>
      <w:r>
        <w:t xml:space="preserve">захвата  </w:t>
      </w:r>
      <w:proofErr w:type="spellStart"/>
      <w:r>
        <w:t>handshake</w:t>
      </w:r>
      <w:proofErr w:type="spellEnd"/>
      <w:proofErr w:type="gramEnd"/>
      <w:r>
        <w:t xml:space="preserve">- пакета можно перейти к процессу перебора ключей в программе   </w:t>
      </w:r>
      <w:proofErr w:type="spellStart"/>
      <w:r>
        <w:t>airckrack</w:t>
      </w:r>
      <w:proofErr w:type="spellEnd"/>
      <w:r>
        <w:t xml:space="preserve">. Скорость перебора зависит от характеристик компьютера, на современных компьютерах в среднем равна   300-600   вариантам в секунду.   Также есть специальные программы, позволяющие использовать для процесса подбора ресурсы мощных </w:t>
      </w:r>
      <w:proofErr w:type="gramStart"/>
      <w:r>
        <w:t>видеоадаптеров,  что</w:t>
      </w:r>
      <w:proofErr w:type="gramEnd"/>
      <w:r>
        <w:t xml:space="preserve"> позволяет на порядок увеличить скорость подбора .</w:t>
      </w:r>
    </w:p>
    <w:p w:rsidR="00B467B2" w:rsidRDefault="00B467B2" w:rsidP="00B467B2"/>
    <w:p w:rsidR="00B467B2" w:rsidRDefault="00B467B2" w:rsidP="00B467B2">
      <w:r>
        <w:lastRenderedPageBreak/>
        <w:t>8.</w:t>
      </w:r>
      <w:r>
        <w:tab/>
        <w:t>От чего самым непосредственным образом зависит успешность подбора ключа?</w:t>
      </w:r>
    </w:p>
    <w:p w:rsidR="00B467B2" w:rsidRDefault="00B467B2" w:rsidP="00B467B2">
      <w:r>
        <w:t>Может ли WPA-PSK обеспечить надежную защиту информации?</w:t>
      </w:r>
    </w:p>
    <w:p w:rsidR="00B467B2" w:rsidRDefault="00B467B2" w:rsidP="00B467B2">
      <w:r>
        <w:t xml:space="preserve">Подбор ключа WPA-PSK будет успешным только в том </w:t>
      </w:r>
      <w:proofErr w:type="gramStart"/>
      <w:r>
        <w:t xml:space="preserve">случае,   </w:t>
      </w:r>
      <w:proofErr w:type="gramEnd"/>
      <w:r>
        <w:t>если он будет присутствовать в словаре по которому ведется перебор .</w:t>
      </w:r>
    </w:p>
    <w:p w:rsidR="00E869DE" w:rsidRDefault="00E869DE"/>
    <w:p w:rsidR="00B467B2" w:rsidRPr="00B467B2" w:rsidRDefault="00B467B2" w:rsidP="00B467B2">
      <w:pPr>
        <w:numPr>
          <w:ilvl w:val="0"/>
          <w:numId w:val="1"/>
        </w:numPr>
      </w:pPr>
      <w:r w:rsidRPr="00B467B2">
        <w:t xml:space="preserve">Узнаем имя беспроводного интерфейса с помощью </w:t>
      </w:r>
      <w:proofErr w:type="spellStart"/>
      <w:r w:rsidRPr="00B467B2">
        <w:t>iwconfig</w:t>
      </w:r>
      <w:proofErr w:type="spellEnd"/>
      <w:r w:rsidRPr="00B467B2">
        <w:t>.</w:t>
      </w:r>
    </w:p>
    <w:p w:rsidR="00B467B2" w:rsidRPr="00B467B2" w:rsidRDefault="00B467B2" w:rsidP="00B467B2">
      <w:r w:rsidRPr="00B467B2">
        <w:drawing>
          <wp:inline distT="0" distB="0" distL="0" distR="0" wp14:anchorId="35CFFF9F" wp14:editId="078E34F5">
            <wp:extent cx="2771775" cy="10344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2600" cy="103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1"/>
        </w:numPr>
      </w:pPr>
      <w:r w:rsidRPr="00B467B2">
        <w:t>Запускаем интерфейс в режиме мониторинга</w:t>
      </w:r>
    </w:p>
    <w:p w:rsidR="00B467B2" w:rsidRPr="00B467B2" w:rsidRDefault="00B467B2" w:rsidP="00B467B2">
      <w:r w:rsidRPr="00B467B2">
        <w:drawing>
          <wp:inline distT="0" distB="0" distL="0" distR="0" wp14:anchorId="75924556" wp14:editId="077AE623">
            <wp:extent cx="5539399" cy="10299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40" cy="10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1"/>
        </w:numPr>
      </w:pPr>
      <w:r w:rsidRPr="00B467B2">
        <w:t>Выбираем сеть для атаки среди доступных.</w:t>
      </w:r>
    </w:p>
    <w:p w:rsidR="00B467B2" w:rsidRPr="00B467B2" w:rsidRDefault="00B467B2" w:rsidP="00B467B2">
      <w:r w:rsidRPr="00B467B2">
        <w:drawing>
          <wp:inline distT="0" distB="0" distL="0" distR="0" wp14:anchorId="10DB83CA" wp14:editId="505BA344">
            <wp:extent cx="5531485" cy="2024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27" cy="20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/>
    <w:p w:rsidR="00B467B2" w:rsidRPr="00B467B2" w:rsidRDefault="00B467B2" w:rsidP="00B467B2">
      <w:pPr>
        <w:numPr>
          <w:ilvl w:val="0"/>
          <w:numId w:val="1"/>
        </w:numPr>
      </w:pPr>
      <w:r w:rsidRPr="00B467B2">
        <w:t xml:space="preserve">Используем </w:t>
      </w:r>
      <w:proofErr w:type="spellStart"/>
      <w:r w:rsidRPr="00B467B2">
        <w:t>aircrack-ng</w:t>
      </w:r>
      <w:proofErr w:type="spellEnd"/>
      <w:r w:rsidRPr="00B467B2">
        <w:t>, чтобы произвести авторизацию.</w:t>
      </w:r>
    </w:p>
    <w:p w:rsidR="00B467B2" w:rsidRPr="00B467B2" w:rsidRDefault="00B467B2" w:rsidP="00B467B2">
      <w:r w:rsidRPr="00B467B2">
        <w:drawing>
          <wp:inline distT="0" distB="0" distL="0" distR="0" wp14:anchorId="66933B19" wp14:editId="394F0E4A">
            <wp:extent cx="3880184" cy="12668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22" cy="12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/>
    <w:p w:rsidR="00B467B2" w:rsidRPr="00B467B2" w:rsidRDefault="00B467B2" w:rsidP="00B467B2">
      <w:pPr>
        <w:numPr>
          <w:ilvl w:val="0"/>
          <w:numId w:val="1"/>
        </w:numPr>
      </w:pPr>
      <w:r w:rsidRPr="00B467B2">
        <w:t>Получаем PRGA в новой консоли.</w:t>
      </w:r>
    </w:p>
    <w:p w:rsidR="00B467B2" w:rsidRPr="00B467B2" w:rsidRDefault="00B467B2" w:rsidP="00B467B2">
      <w:pPr>
        <w:numPr>
          <w:ilvl w:val="0"/>
          <w:numId w:val="1"/>
        </w:numPr>
      </w:pPr>
      <w:proofErr w:type="gramStart"/>
      <w:r w:rsidRPr="00B467B2">
        <w:t>Получили .</w:t>
      </w:r>
      <w:proofErr w:type="spellStart"/>
      <w:r w:rsidRPr="00B467B2">
        <w:rPr>
          <w:lang w:val="en-US"/>
        </w:rPr>
        <w:t>xor</w:t>
      </w:r>
      <w:proofErr w:type="spellEnd"/>
      <w:proofErr w:type="gramEnd"/>
      <w:r w:rsidRPr="00B467B2">
        <w:t xml:space="preserve"> файл. Генерируем пакет для инъекции.</w:t>
      </w:r>
    </w:p>
    <w:p w:rsidR="00B467B2" w:rsidRPr="00B467B2" w:rsidRDefault="00B467B2" w:rsidP="00B467B2">
      <w:r w:rsidRPr="00B467B2">
        <w:drawing>
          <wp:inline distT="0" distB="0" distL="0" distR="0" wp14:anchorId="28E40F6A" wp14:editId="503029E0">
            <wp:extent cx="6017260" cy="1348220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17" cy="134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1"/>
        </w:numPr>
      </w:pPr>
      <w:r w:rsidRPr="00B467B2">
        <w:t>В новой консоли:</w:t>
      </w:r>
    </w:p>
    <w:p w:rsidR="00B467B2" w:rsidRPr="00B467B2" w:rsidRDefault="00B467B2" w:rsidP="00B467B2">
      <w:r w:rsidRPr="00B467B2">
        <w:drawing>
          <wp:inline distT="0" distB="0" distL="0" distR="0" wp14:anchorId="62C36471" wp14:editId="7CF13CBB">
            <wp:extent cx="6007735" cy="332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78" cy="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1"/>
        </w:numPr>
      </w:pPr>
      <w:r w:rsidRPr="00B467B2">
        <w:t>В консоли, где сгенерировали пакет – начинаем инъекцию:</w:t>
      </w:r>
    </w:p>
    <w:p w:rsidR="00B467B2" w:rsidRPr="00B467B2" w:rsidRDefault="00B467B2" w:rsidP="00B467B2">
      <w:r w:rsidRPr="00B467B2">
        <w:drawing>
          <wp:inline distT="0" distB="0" distL="0" distR="0" wp14:anchorId="4DB3D189" wp14:editId="067A5B80">
            <wp:extent cx="6017260" cy="1326948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54" cy="13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1"/>
        </w:numPr>
      </w:pPr>
      <w:r w:rsidRPr="00B467B2">
        <w:t>Вывод в третьей консоли:</w:t>
      </w:r>
    </w:p>
    <w:p w:rsidR="00B467B2" w:rsidRPr="00B467B2" w:rsidRDefault="00B467B2" w:rsidP="00B467B2">
      <w:r w:rsidRPr="00B467B2">
        <w:drawing>
          <wp:inline distT="0" distB="0" distL="0" distR="0" wp14:anchorId="1F14F21A" wp14:editId="0198968E">
            <wp:extent cx="4467225" cy="1427327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38" cy="14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1"/>
        </w:numPr>
      </w:pPr>
      <w:r w:rsidRPr="00B467B2">
        <w:t xml:space="preserve"> Запускаем </w:t>
      </w:r>
      <w:proofErr w:type="spellStart"/>
      <w:r w:rsidRPr="00B467B2">
        <w:t>aircrack-ng</w:t>
      </w:r>
      <w:proofErr w:type="spellEnd"/>
      <w:r w:rsidRPr="00B467B2">
        <w:t xml:space="preserve"> для получения WEP ключа</w:t>
      </w:r>
    </w:p>
    <w:p w:rsidR="00B467B2" w:rsidRPr="00B467B2" w:rsidRDefault="00B467B2" w:rsidP="00B467B2">
      <w:r w:rsidRPr="00B467B2">
        <w:drawing>
          <wp:inline distT="0" distB="0" distL="0" distR="0" wp14:anchorId="55D48786" wp14:editId="555FF386">
            <wp:extent cx="6036310" cy="319522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79" cy="3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/>
    <w:p w:rsidR="00B467B2" w:rsidRPr="00B467B2" w:rsidRDefault="00B467B2" w:rsidP="00B467B2"/>
    <w:p w:rsidR="00B467B2" w:rsidRPr="00B467B2" w:rsidRDefault="00B467B2" w:rsidP="00B467B2"/>
    <w:p w:rsidR="00B467B2" w:rsidRDefault="00B467B2" w:rsidP="00B467B2"/>
    <w:p w:rsidR="00B467B2" w:rsidRPr="00B467B2" w:rsidRDefault="00B467B2" w:rsidP="00B467B2"/>
    <w:p w:rsidR="00B467B2" w:rsidRPr="00B467B2" w:rsidRDefault="00B467B2" w:rsidP="00B467B2">
      <w:pPr>
        <w:rPr>
          <w:lang w:val="en-US"/>
        </w:rPr>
      </w:pPr>
      <w:r w:rsidRPr="00B467B2">
        <w:rPr>
          <w:lang w:val="en-US"/>
        </w:rPr>
        <w:lastRenderedPageBreak/>
        <w:t>WPA-PSK</w:t>
      </w:r>
    </w:p>
    <w:p w:rsidR="00B467B2" w:rsidRPr="00B467B2" w:rsidRDefault="00B467B2" w:rsidP="00B467B2">
      <w:pPr>
        <w:numPr>
          <w:ilvl w:val="0"/>
          <w:numId w:val="2"/>
        </w:numPr>
      </w:pPr>
      <w:r w:rsidRPr="00B467B2">
        <w:t>Повторяем пункты 1-3 прошлого эксперимента.</w:t>
      </w:r>
    </w:p>
    <w:p w:rsidR="00B467B2" w:rsidRPr="00B467B2" w:rsidRDefault="00B467B2" w:rsidP="00B467B2">
      <w:pPr>
        <w:numPr>
          <w:ilvl w:val="0"/>
          <w:numId w:val="2"/>
        </w:numPr>
      </w:pPr>
      <w:r w:rsidRPr="00B467B2">
        <w:t xml:space="preserve">Используем </w:t>
      </w:r>
      <w:proofErr w:type="spellStart"/>
      <w:r w:rsidRPr="00B467B2">
        <w:t>aireplay-ng</w:t>
      </w:r>
      <w:proofErr w:type="spellEnd"/>
      <w:r w:rsidRPr="00B467B2">
        <w:t xml:space="preserve"> для </w:t>
      </w:r>
      <w:proofErr w:type="spellStart"/>
      <w:r w:rsidRPr="00B467B2">
        <w:t>деаутентификации</w:t>
      </w:r>
      <w:proofErr w:type="spellEnd"/>
      <w:r w:rsidRPr="00B467B2">
        <w:t xml:space="preserve"> клиентов.</w:t>
      </w:r>
    </w:p>
    <w:p w:rsidR="00B467B2" w:rsidRPr="00B467B2" w:rsidRDefault="00B467B2" w:rsidP="00B467B2">
      <w:r w:rsidRPr="00B467B2">
        <w:drawing>
          <wp:inline distT="0" distB="0" distL="0" distR="0" wp14:anchorId="5D0E4ACC" wp14:editId="08585C43">
            <wp:extent cx="6141085" cy="7328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91" cy="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2"/>
        </w:numPr>
      </w:pPr>
      <w:r w:rsidRPr="00B467B2">
        <w:t xml:space="preserve">Запускаем </w:t>
      </w:r>
      <w:proofErr w:type="spellStart"/>
      <w:r w:rsidRPr="00B467B2">
        <w:t>aircrack-ng</w:t>
      </w:r>
      <w:proofErr w:type="spellEnd"/>
      <w:r w:rsidRPr="00B467B2">
        <w:t xml:space="preserve"> для взлома ключа пре-авторизации.</w:t>
      </w:r>
    </w:p>
    <w:p w:rsidR="00B467B2" w:rsidRPr="00B467B2" w:rsidRDefault="00B467B2" w:rsidP="00B467B2">
      <w:pPr>
        <w:rPr>
          <w:lang w:val="en-US"/>
        </w:rPr>
      </w:pPr>
      <w:r w:rsidRPr="00B467B2">
        <w:drawing>
          <wp:inline distT="0" distB="0" distL="0" distR="0" wp14:anchorId="40D83C40" wp14:editId="428C28C9">
            <wp:extent cx="6131560" cy="27576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409" cy="27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B467B2" w:rsidRDefault="00B467B2" w:rsidP="00B467B2">
      <w:pPr>
        <w:numPr>
          <w:ilvl w:val="0"/>
          <w:numId w:val="2"/>
        </w:numPr>
        <w:rPr>
          <w:lang w:val="en-US"/>
        </w:rPr>
      </w:pPr>
      <w:r w:rsidRPr="00B467B2">
        <w:t>Результат.</w:t>
      </w:r>
    </w:p>
    <w:p w:rsidR="00B467B2" w:rsidRPr="00B467B2" w:rsidRDefault="00B467B2" w:rsidP="00B467B2">
      <w:pPr>
        <w:rPr>
          <w:lang w:val="en-US"/>
        </w:rPr>
      </w:pPr>
      <w:bookmarkStart w:id="0" w:name="_GoBack"/>
      <w:r w:rsidRPr="00B467B2">
        <w:drawing>
          <wp:inline distT="0" distB="0" distL="0" distR="0" wp14:anchorId="16057014" wp14:editId="69A9668F">
            <wp:extent cx="6035539" cy="369998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60" cy="37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67B2" w:rsidRPr="00B467B2" w:rsidRDefault="00B467B2" w:rsidP="00B467B2">
      <w:pPr>
        <w:rPr>
          <w:lang w:val="en-US"/>
        </w:rPr>
      </w:pPr>
    </w:p>
    <w:p w:rsidR="00B467B2" w:rsidRPr="00B467B2" w:rsidRDefault="00B467B2" w:rsidP="00B467B2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467B2" w:rsidRPr="00B467B2" w:rsidTr="00665D1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/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pPr>
              <w:rPr>
                <w:b/>
              </w:rPr>
            </w:pPr>
            <w:r w:rsidRPr="00B467B2">
              <w:rPr>
                <w:b/>
              </w:rPr>
              <w:t>WEP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pPr>
              <w:rPr>
                <w:b/>
              </w:rPr>
            </w:pPr>
            <w:r w:rsidRPr="00B467B2">
              <w:rPr>
                <w:b/>
              </w:rPr>
              <w:t>WPA-PSK</w:t>
            </w:r>
          </w:p>
        </w:tc>
      </w:tr>
      <w:tr w:rsidR="00B467B2" w:rsidRPr="00B467B2" w:rsidTr="00665D1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Пароль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1234qwert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1234qwert</w:t>
            </w:r>
          </w:p>
        </w:tc>
      </w:tr>
      <w:tr w:rsidR="00B467B2" w:rsidRPr="00B467B2" w:rsidTr="00665D1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Время определения пароля, с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425c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535c</w:t>
            </w:r>
          </w:p>
        </w:tc>
      </w:tr>
      <w:tr w:rsidR="00B467B2" w:rsidRPr="00B467B2" w:rsidTr="00665D1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Количество пакетов, необходимое для определения пароля.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2807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2" w:rsidRPr="00B467B2" w:rsidRDefault="00B467B2" w:rsidP="00B467B2">
            <w:r w:rsidRPr="00B467B2">
              <w:t>1927</w:t>
            </w:r>
          </w:p>
        </w:tc>
      </w:tr>
    </w:tbl>
    <w:p w:rsidR="00B467B2" w:rsidRPr="00B467B2" w:rsidRDefault="00B467B2" w:rsidP="00B467B2">
      <w:pPr>
        <w:rPr>
          <w:lang w:val="en-US"/>
        </w:rPr>
      </w:pP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В основе алгоритма шифрования WEP лежит простой XOR, который не обеспечивает должный уров</w:t>
      </w:r>
      <w:r>
        <w:t>ень защиты на сегодняшний день.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Размер WEP ключей - 64 или 128 бит. Состоит из статической и динамической частей.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Чтобы определить ключ WEP нам нужно перехватить векторы инициализации (динамическая часть).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Плохое проектирование WEP - основная проблема. Ключ фактически частями передает часть байт этого ключа.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WPA шифрует данные каждого клиента отдельно.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Уязвим WPA-PSK.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Нужно чтобы был подключен как минимум один клиент к точке доступа. Так как нам нужно перехватить “пакет-рукопожатия” для последующего перебора.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Прямой перебор пароля используя словари.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Количество символов в пароле, их вариативность.</w:t>
      </w:r>
    </w:p>
    <w:p w:rsidR="00B467B2" w:rsidRPr="00B467B2" w:rsidRDefault="00B467B2" w:rsidP="00B467B2">
      <w:pPr>
        <w:numPr>
          <w:ilvl w:val="0"/>
          <w:numId w:val="3"/>
        </w:numPr>
      </w:pPr>
      <w:r w:rsidRPr="00B467B2">
        <w:t>Да, если грамотно подобрать пароль.</w:t>
      </w:r>
    </w:p>
    <w:p w:rsidR="00B467B2" w:rsidRDefault="00B467B2"/>
    <w:sectPr w:rsidR="00B46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650"/>
    <w:multiLevelType w:val="hybridMultilevel"/>
    <w:tmpl w:val="0F52F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568"/>
    <w:multiLevelType w:val="hybridMultilevel"/>
    <w:tmpl w:val="9C70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50C43"/>
    <w:multiLevelType w:val="hybridMultilevel"/>
    <w:tmpl w:val="1C8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B"/>
    <w:rsid w:val="00B467B2"/>
    <w:rsid w:val="00B80BF9"/>
    <w:rsid w:val="00BA1F1B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8EA"/>
  <w15:chartTrackingRefBased/>
  <w15:docId w15:val="{3277D08D-C5DA-4634-8498-C0A31763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7B2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758</Words>
  <Characters>4321</Characters>
  <Application>Microsoft Office Word</Application>
  <DocSecurity>0</DocSecurity>
  <Lines>36</Lines>
  <Paragraphs>10</Paragraphs>
  <ScaleCrop>false</ScaleCrop>
  <Company>Microsoft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2019-12-20T10:48:00Z</dcterms:created>
  <dcterms:modified xsi:type="dcterms:W3CDTF">2019-12-20T10:58:00Z</dcterms:modified>
</cp:coreProperties>
</file>