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cm4uk69v12" w:id="0"/>
      <w:bookmarkEnd w:id="0"/>
      <w:r>
        <w:rPr>
          <w:b w:val="1"/>
          <w:bCs w:val="1"/>
          <w:sz w:val="46"/>
          <w:szCs w:val="46"/>
          <w:rtl w:val="0"/>
        </w:rPr>
        <w:t xml:space="preserve">Project Design Status Report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Hardware-Accelerated Grayscale Image Convolution Coprocessor</w:t>
        <w:br w:type="textWrapping"/>
      </w:r>
      <w:r>
        <w:rPr>
          <w:rtl w:val="0"/>
        </w:rPr>
        <w:t xml:space="preserve">Group 18 — CS 224, Nexys A7 (Artix-7 XC7A100T)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Group Number: 18</w:t>
      </w:r>
    </w:p>
    <w:p w:rsidR="00000000" w:rsidDel="00000000" w:rsidP="00000000" w:rsidRDefault="00000000" w:rsidRPr="00000000" w14:paraId="0000000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172a3dm6lx" w:id="1"/>
      <w:bookmarkEnd w:id="1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System Summary (≤ 4 lines)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 hardware-accelerated 3×3 grayscale convolution coprocessor on Nexys A7 (Artix-7), driven by a custom RV32I + RV32M 3-stage pipeline with DSP48E1-inferred MAC units and a memory-mapped MMIO coprocessor interface.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Integration stage — Phase 1 (RV32M 8-op extension) complete; Phase 2 coprocessor RTL simulation-verified; full FPGA board-level synthesis pending.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All 8 RV32M ops pass (33/33); conv engine (33/33) and line buffer (29/29) sim-verified; MMIO decoder integrated; CustomTkinter GUI and C software workloads active.</w:t>
      </w:r>
    </w:p>
    <w:p w:rsidR="00000000" w:rsidDel="00000000" w:rsidP="00000000" w:rsidRDefault="00000000" w:rsidRPr="00000000" w14:paraId="0000000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sarmb99clh" w:id="2"/>
      <w:bookmarkEnd w:id="2"/>
      <w:r>
        <w:rPr>
          <w:b w:val="1"/>
          <w:bCs w:val="1"/>
          <w:sz w:val="34"/>
          <w:szCs w:val="34"/>
          <w:rtl w:val="0"/>
        </w:rPr>
        <w:t xml:space="preserve">2. Scope Tracking 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1320"/>
        <w:gridCol w:w="2460"/>
        <w:gridCol w:w="2415"/>
        <w:gridCol w:w="2055"/>
        <w:tblGridChange w:id="0">
          <w:tblGrid>
            <w:gridCol w:w="1845"/>
            <w:gridCol w:w="1320"/>
            <w:gridCol w:w="2460"/>
            <w:gridCol w:w="2415"/>
            <w:gridCol w:w="2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Status (Done / Partial / Not Started)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Expected Completion</w:t>
            </w:r>
          </w:p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Evidence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Minimum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RV32I 3-stage pipeline (IF/ID → EX → WB) with hazard unit: data forwarding, load-use stalls, and branch handling.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3,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FPGA (Demo 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 8-op ALU (MUL, MULH, MULHSU, MULHU, DIV, DIVU, REM, REMU) via rv32m_alu with DSP48E1 inference and 32-cycle iterative divider FSM.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Mar 31,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33/33 ALU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Pipeline stall: pipe_stall = stall_read || div_busy; start gated on ~div_busy to prevent FSM re-trigger; hazard unit exhaustively tested.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3,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>
              <w:rPr>
                <w:i w:val="1"/>
                <w:iCs w:val="1"/>
                <w:sz w:val="20"/>
                <w:szCs w:val="20"/>
                <w:rtl w:val="0"/>
              </w:rPr>
              <w:t xml:space="preserve">Design: f1167b9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Goal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3×3 conv engine (conv_engine.v) with DSP48E1 MAC array — 9-tap dot product per output pixel. 33/33 tests passed.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18,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33/33 conv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Line buffer (line_buffer.v) with pipelined BRAM — synchronous latency resolved via pipeline register insertion. 29/29 tests passed.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18,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29/29 LB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 decoder: kernel regs 0x80000000–0x80000020, START at 0x80000024, STATUS at 0x80000028, NORM at 0x80000030, SW_DONE at 0x80000034.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12,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Design: 2965104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Stretch Goal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Extended SW kernel library — multiple filter presets (Sobel, Laplacian, sharpen) selectable at runtime via UART command.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Started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Variable kernel size support (1×1, 3×3, 5×5) switchable in coprocessor without RTL recompilation.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Started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“Done” = </w:t>
      </w:r>
      <w:r>
        <w:rPr>
          <w:b w:val="1"/>
          <w:bCs w:val="1"/>
          <w:rtl w:val="0"/>
        </w:rPr>
        <w:t xml:space="preserve">working on FPGA</w:t>
      </w:r>
      <w:r>
        <w:rPr>
          <w:rtl w:val="0"/>
        </w:rPr>
        <w:t xml:space="preserve">; otherwise mark Partial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Evidence: validation / FPGA result / </w:t>
      </w:r>
      <w:r>
        <w:rPr>
          <w:i w:val="1"/>
          <w:iCs w:val="1"/>
          <w:rtl w:val="0"/>
        </w:rPr>
        <w:t xml:space="preserve">Design: GIT commit reference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0ax833i7au" w:id="3"/>
      <w:bookmarkEnd w:id="3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xovei3u5k3ot" w:id="4"/>
      <w:bookmarkEnd w:id="4"/>
      <w:r>
        <w:rPr>
          <w:b w:val="1"/>
          <w:bCs w:val="1"/>
          <w:sz w:val="34"/>
          <w:szCs w:val="34"/>
          <w:rtl w:val="0"/>
        </w:rPr>
        <w:t xml:space="preserve">3. Design Goals Tracking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Goals are measurable (see project abstract report)</w:t>
      </w:r>
    </w:p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tbl>
      <w:tblPr>
        <w:tblStyle w:val="Table2"/>
        <w:tblW w:w="9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10"/>
        <w:gridCol w:w="2400"/>
        <w:gridCol w:w="2175"/>
        <w:gridCol w:w="2505"/>
        <w:tblGridChange w:id="0">
          <w:tblGrid>
            <w:gridCol w:w="2610"/>
            <w:gridCol w:w="2400"/>
            <w:gridCol w:w="2175"/>
            <w:gridCol w:w="25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Metric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Target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Current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Status (Met / Close / Not Met)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Latency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(W×H + 4) cycles for W×H image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 (FPGA synthesis not yet run)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Throughput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 pixel/cycle (fully pipelined)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 pixel/cycle (sim-verified in tb_conv_engine)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LUT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40,000 LUTs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FF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40,000 FFs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BRAM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8 BRAMs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 (2 BRAMs used: img_bram_in, img_bram_out)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DSP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12 DSP48E1 blocks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 (9 MACs in conv_engine + divider in rv32m_alu)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Correctness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100% SW reference match (byte-identical output)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131/131 simulation tests passing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 (simulation)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i876wbcdx455" w:id="5"/>
      <w:bookmarkEnd w:id="5"/>
      <w:r>
        <w:rPr>
          <w:b w:val="1"/>
          <w:bCs w:val="1"/>
          <w:sz w:val="34"/>
          <w:szCs w:val="34"/>
          <w:rtl w:val="0"/>
        </w:rPr>
        <w:t xml:space="preserve">4. Demonstration Plan Status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For Apr 25 - 26 (Final Demo)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770"/>
        <w:gridCol w:w="3495"/>
        <w:gridCol w:w="4095"/>
        <w:tblGridChange w:id="0">
          <w:tblGrid>
            <w:gridCol w:w="1770"/>
            <w:gridCol w:w="3495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Planned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Current Status (1-2 lines)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Load 8-bit grayscale BMP via UART → BRAM controller → img_bram_in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Sim-verified; GUI sends image bytes over serial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CPU → MMIO → conv engine → poll STATUS until 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MMIO integrated; sw_gaussian_blur.c runs on pipeline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UART TX → GUI display + save to PNG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CustomTkinter GUI ready; output save to PNG implemented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pzga9t7zwi" w:id="6"/>
      <w:bookmarkEnd w:id="6"/>
      <w:r>
        <w:rPr>
          <w:b w:val="1"/>
          <w:bCs w:val="1"/>
          <w:sz w:val="34"/>
          <w:szCs w:val="34"/>
          <w:rtl w:val="0"/>
        </w:rPr>
        <w:t xml:space="preserve">5. Gantt Chart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Implement and be ready with at least one core functionality by Apr 12.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Complete the full minimum system by Apr 19, leaving buffer for last-minute surprises.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For Mar 22 – Apr 12: update based on actual execution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For after Apr 12: fill as planned schedule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Sample: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>
        <w:rPr>
          <w:rtl w:val="0"/>
        </w:rPr>
      </w:r>
    </w:p>
    <w:tbl>
      <w:tblPr>
        <w:tblStyle w:val="Table4"/>
        <w:tblW w:w="10140.0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10"/>
        <w:gridCol w:w="147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tblGridChange w:id="0">
          <w:tblGrid>
            <w:gridCol w:w="1110"/>
            <w:gridCol w:w="147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March</w:t>
            </w:r>
          </w:p>
        </w:tc>
        <w:tc>
          <w:tcPr>
            <w:gridSpan w:val="26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■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18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8l25kwcf19" w:id="7"/>
      <w:bookmarkEnd w:id="7"/>
      <w:r>
        <w:rPr>
          <w:b w:val="1"/>
          <w:bCs w:val="1"/>
          <w:sz w:val="34"/>
          <w:szCs w:val="34"/>
          <w:rtl w:val="0"/>
        </w:rPr>
        <w:t xml:space="preserve">6. Risk Tracking</w:t>
      </w:r>
    </w:p>
    <w:p w:rsidR="00000000" w:rsidDel="00000000" w:rsidP="00000000" w:rsidRDefault="00000000" w:rsidRPr="00000000" w14:paraId="0000018A">
      <w:pPr>
        <w:rPr/>
      </w:pPr>
      <w:r>
        <w:rPr>
          <w:rtl w:val="0"/>
        </w:rPr>
      </w:r>
    </w:p>
    <w:tbl>
      <w:tblPr>
        <w:tblStyle w:val="Table5"/>
        <w:tblW w:w="100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2265"/>
        <w:gridCol w:w="2220"/>
        <w:gridCol w:w="1560"/>
        <w:gridCol w:w="2220"/>
        <w:tblGridChange w:id="0">
          <w:tblGrid>
            <w:gridCol w:w="1785"/>
            <w:gridCol w:w="2265"/>
            <w:gridCol w:w="2220"/>
            <w:gridCol w:w="1560"/>
            <w:gridCol w:w="22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Status (New / Ongoing / Resolved)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Impact </w:t>
              <w:br w:type="textWrapping"/>
              <w:t xml:space="preserve">(High, Medium)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Mitigation Plan (1 line)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DIV multi-cycle handling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Resolved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FSM gates start on ~div_busy; re-trigger loop fixed; 33/33 tests pass.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Kernel write lockout missing — kernel regs writable while conv engine is mid-run.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Ongoing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Gate kernel reg writes on ~conv_busy in mmio_decoder; enforce all 9 writes before asserting START.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MMIO address mismatch (doc vs RTL)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Satish / Shaurya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Doc lists START=0x80000028; RTL uses 0x80000024. Confirm final addresses before demo.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FPGA synthesis not complete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Shaurya (integration)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Run Vivado implementation before Apr 25 to get resource report and confirm timing closure.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>
        <w:pict>
          <v:rect style="width:0.0pt;height:1.5pt" o:hr="t" o:hrstd="t" o:hralign="center" fillcolor="#A0A0A0" stroked="f"/>
        </w:pict>
        <w:br w:type="page"/>
      </w:r>
      <w:r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7. Per-Person Contribution</w:t>
      </w:r>
    </w:p>
    <w:p w:rsidR="00000000" w:rsidDel="00000000" w:rsidP="00000000" w:rsidRDefault="00000000" w:rsidRPr="00000000" w14:paraId="0000019D">
      <w:pPr>
        <w:rPr/>
      </w:pPr>
      <w:r>
        <w:rPr>
          <w:rtl w:val="0"/>
        </w:rPr>
      </w:r>
    </w:p>
    <w:tbl>
      <w:tblPr>
        <w:tblStyle w:val="Table6"/>
        <w:tblW w:w="75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2400"/>
        <w:gridCol w:w="2160"/>
        <w:tblGridChange w:id="0">
          <w:tblGrid>
            <w:gridCol w:w="1500"/>
            <w:gridCol w:w="1500"/>
            <w:gridCol w:w="2400"/>
            <w:gridCol w:w="21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Member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Planned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Status (Done, WIP, Not started)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Estimated Completion Date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rv32m_alu.v — all 8 RV32M ops with DSP48E1 inference and 32-cycle iterative divider FSM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tb_rv32m_alu.v — stress-test all 8 ops incl. div-by-zero, INT_MIN/−1; 33/33 passing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Integration lead — merge all branches, MMIO fix, wire coprocessor in pipeline.v; demo coordination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WIP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25,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hazard_unit.v (fwd + stall) — Done; decoder_ext.v (RV32M decode) — Done; SW support — WIP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 / Apr 19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conv_engine.v (33/33 tests), line_buffer.v (29/29 tests), img_bram_in/out.v — Phase 2 RTL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12,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mmio_decoder.v — Done; conv_datapath.v — Done; top_fsm.v —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16 / Apr 25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UART controller — Done; sw_gaussian_blur.c + Makefile — WIP; CustomTkinter GUI — Done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12–19, 2026</w:t>
            </w:r>
          </w:p>
        </w:tc>
      </w:tr>
    </w:tbl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For activities marked </w:t>
      </w:r>
      <w:r>
        <w:rPr>
          <w:b w:val="1"/>
          <w:bCs w:val="1"/>
          <w:rtl w:val="0"/>
        </w:rPr>
        <w:t xml:space="preserve">Done</w:t>
      </w:r>
      <w:r>
        <w:rPr>
          <w:rtl w:val="0"/>
        </w:rPr>
        <w:t xml:space="preserve">, mention the </w:t>
      </w:r>
      <w:r>
        <w:rPr>
          <w:i w:val="1"/>
          <w:iCs w:val="1"/>
          <w:rtl w:val="0"/>
        </w:rPr>
        <w:t xml:space="preserve">actual completion date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For others, provide the </w:t>
      </w:r>
      <w:r>
        <w:rPr>
          <w:i w:val="1"/>
          <w:iCs w:val="1"/>
          <w:rtl w:val="0"/>
        </w:rPr>
        <w:t xml:space="preserve">estimated completion date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WIP</w:t>
      </w:r>
      <w:r>
        <w:rPr>
          <w:rtl w:val="0"/>
        </w:rPr>
        <w:t xml:space="preserve"> = Work in Progress.</w:t>
      </w:r>
    </w:p>
    <w:p w:rsidR="00000000" w:rsidDel="00000000" w:rsidP="00000000" w:rsidRDefault="00000000" w:rsidRPr="00000000" w14:paraId="000001B5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kb4gxehkx" w:id="8"/>
      <w:bookmarkEnd w:id="8"/>
      <w:r>
        <w:rPr>
          <w:b w:val="1"/>
          <w:bCs w:val="1"/>
          <w:sz w:val="34"/>
          <w:szCs w:val="34"/>
          <w:rtl w:val="0"/>
        </w:rPr>
        <w:t xml:space="preserve">8. GitHub Snapshot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240" w:before="240" w:lineRule="auto"/>
        <w:ind w:left="720" w:hanging="360"/>
      </w:pPr>
      <w:r>
        <w:rPr>
          <w:rtl w:val="0"/>
        </w:rPr>
        <w:t xml:space="preserve">Repo: https://github.com/Sukhjot-SinghS/Image-Convulation-FPGA</w:t>
      </w:r>
    </w:p>
    <w:tbl>
      <w:tblPr>
        <w:tblStyle w:val="Table7"/>
        <w:tblW w:w="3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830"/>
        <w:tblGridChange w:id="0">
          <w:tblGrid>
            <w:gridCol w:w="1500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Commits (count)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31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103</w:t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br w:type="textWrapping"/>
        <w:t xml:space="preserve">Key Commits (with 2-3 line description)</w:t>
      </w:r>
    </w:p>
    <w:tbl>
      <w:tblPr>
        <w:tblStyle w:val="Table8"/>
        <w:tblW w:w="73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5175"/>
        <w:tblGridChange w:id="0">
          <w:tblGrid>
            <w:gridCol w:w="2160"/>
            <w:gridCol w:w="5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Commit Title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b163f42 — Merge Sukhjot’s fixes into shaurya branch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Final integration: imported working RTL from Sukhjot’s branch, resolved 28 file conflicts prioritizing functional fixes, added Windows Makefile compatibility.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8b22e70 — Integrate coprocessor, UART + SW utilities (Clean)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Full Phase 2 integration: fixed line_buffer BRAM latency, wired top_fsm drain, brought in UART controller and C workloads; 131/131 tests passing post-merge.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2965104 — Full MMIO decoder for kernel regfile + status reads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Maps kernel weights to 0x80000000–0x80000020, START to 0x80000024, STATUS to 0x80000028; adds SW_DONE doorbell for software-triggered TX.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87ff069 — Add CustomTkinter GUI for FPGA coprocessor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Premium dark-mode GUI: sends 128×128 image over UART, reads 126×126 convolved output, displays side-by-side comparison, saves convolved PNG to disk.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56357c8 — Add RV32M ALU module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Initial rv32m_alu.v: 8-op RV32M ALU with single-cycle multiply (DSP48E1) and 32-cycle iterative restoring divider FSM.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903e18e — Add sw_sobel + rename to blur (Sukhjot)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Renamed sw_sobel.c → sw_gaussian_blur.c; updated Python GUI to save convolved output as timestamped PNG.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/>
      </w:pPr>
      <w:bookmarkStart w:colFirst="0" w:colLast="0" w:name="_wp20nwi87lv" w:id="9"/>
      <w:bookmarkEnd w:id="9"/>
      <w:r>
        <w:rPr>
          <w:b w:val="1"/>
          <w:bCs w:val="1"/>
          <w:sz w:val="34"/>
          <w:szCs w:val="34"/>
          <w:rtl w:val="0"/>
        </w:rPr>
        <w:t xml:space="preserve">9. Changes Based on TA Inputs</w:t>
      </w:r>
      <w:r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TA feedback to be added after Apr 25–26 final demo review.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Changes will be documented post-demo based on TA evaluation.</w:t>
        <w:br w:type="textWrapping"/>
      </w:r>
    </w:p>
    <w:tbl>
      <w:tblPr>
        <w:tblStyle w:val="Table9"/>
        <w:tblW w:w="9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1950"/>
        <w:gridCol w:w="2400"/>
        <w:gridCol w:w="2520"/>
        <w:tblGridChange w:id="0">
          <w:tblGrid>
            <w:gridCol w:w="2565"/>
            <w:gridCol w:w="1950"/>
            <w:gridCol w:w="2400"/>
            <w:gridCol w:w="25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Feedback/Input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Original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Current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Change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