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5F8E"/>
          <w:sz w:val="44"/>
          <w:szCs w:val="44"/>
        </w:rPr>
        <w:t xml:space="preserve">Hardware-Accelerated Grayscale Image Convolution Coprocessor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Group 18  —  CS 224,  Nexys A7 (Artix-7 XC7A100T)</w:t>
      </w:r>
    </w:p>
    <w:p>
      <w:pPr>
        <w:pBdr>
          <w:bottom w:val="single" w:color="2E5F8E" w:sz="8" w:space="4"/>
        </w:pBdr>
        <w:spacing w:after="3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Design Status Report  |  April 2026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1.  System Summary</w:t>
      </w:r>
    </w:p>
    <w:p>
      <w:pPr>
        <w:spacing w:after="200" w:before="80"/>
      </w:pPr>
      <w:r>
        <w:rPr>
          <w:rFonts w:ascii="Arial" w:cs="Arial" w:eastAsia="Arial" w:hAnsi="Arial"/>
          <w:sz w:val="20"/>
          <w:szCs w:val="20"/>
        </w:rPr>
        <w:t xml:space="preserve">A hardware-accelerated 3×3 grayscale convolution coprocessor on Nexys A7 (Artix-7), driven by a custom RV32I + RV32M 3-stage pipeline with DSP48E1-inferred MAC units and a memory-mapped MMIO coprocessor interface. Integration stage — Phase 1 (RV32M 8-op extension) complete; Phase 2 coprocessor RTL simulation-verified; full FPGA board-level synthesis pending. RV32M ops, the conv engine, and line buffer are simulation-verified; MMIO decoder integrated. CustomTkinter GUI and C software workloads active.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2.  Scope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00"/>
        <w:gridCol w:w="900"/>
        <w:gridCol w:w="1160"/>
        <w:gridCol w:w="2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RV32M 8-op ALU (MUL, MULH, MULHSU, MULHU, DIV, DIVU, REM, REMU) via rv32m_alu with DSP48E1 inference and 32-cycle iterative divider FSM.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31,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Testbench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stall, hazard unit connections, and decoder extension for RV32M instructions integrated inside the IF/ID stage.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3,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/ RTL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3×3 conv engine (conv_engine.v) with DSP48E1 MAC array — 9-tap dot product per output pixel.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18,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Testbench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buffer (line_buffer.v) with pipelined BRAM — synchronous latency resolved via pipeline register insertion.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18,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Testbench 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MMIO decoder: kernel regs 0x80000000–0x80000020, START at 0x80000024, STATUS at 0x80000028, NORM at 0x80000030, SW_DONE at 0x80000034.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12,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Design: 2965104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Triple-Channel RGB Processing: Expand the datapath to handle full RGB color channels, utilizing 27 DSP48E1 blocks (~11% of available DSPs).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Interactive Kernel Switching: Enable live, interactive kernel switching by using on-board physical switches during the live FPGA demonstration.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3.  Design Goals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(W×H + 4) cycles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— functional timing verification pending board bring-up.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pixel/cycle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pixel/cycle (sim-verified in tb_conv_engine)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40,000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13,641 LUTs used (21.52% of 63,400) — Vivado synth Apr 19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40,000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5,429 FFs used (4.28% of 126,800) — Vivado synth Apr 19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RAMB36E1 used (3.70% of 135) — Vivado synth Apr 19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DSP48E1 used (1.67% of 240) — Vivado synth Apr 19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SW reference match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Simulation tests passing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 (simulation)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4.  Demonstration Plan Status  (Apr 25–26)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8-bit grayscale BMP via UART → BRAM controller → img_bram_in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Sim-verified; GUI sends image bytes over serial.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 → MMIO → conv engine → poll STATUS until done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MMIO integrated; sw_gaussian_blur.c runs on pipeline.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 TX → GUI display + save to PNG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CustomTkinter GUI ready; output save to PNG implemented.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5.  Gantt Chart  (Mar 22 – Apr 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6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gridSpan w:val="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March</w:t>
            </w:r>
          </w:p>
        </w:tc>
        <w:tc>
          <w:tcPr>
            <w:tcW w:type="dxa" w:w="5200"/>
            <w:gridSpan w:val="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rv32m_alu.v + Testbench + GUI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Shaurya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hazard_unit.v + System Integration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Sukhjot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conv_engine + line_buffer + img_bram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Soumik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MMIO decoder + conv_datapath + top_fsm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Satish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UART controller + C workloads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Abhirup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6.  Risk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60"/>
        <w:gridCol w:w="900"/>
        <w:gridCol w:w="700"/>
        <w:gridCol w:w="1260"/>
        <w:gridCol w:w="444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 multi-cycle handling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Shaurya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FSM gates start on ~div_busy; re-trigger loop fixed.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Kernel write lockout missing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kernel reg writes on ~conv_busy in mmio_decoder; enforce all 9 writes before asserting START.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MMIO address mismatch (doc vs RTL)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Satish / Shaurya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lists START=0x80000028; RTL uses 0x80000024. Confirm final addresses before demo.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FPGA synthesis not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Shaurya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Vivado implementation before Apr 25 to get resource report and confirm timing closure.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Infinite software freeze during HW polling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Abhirup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maximum cycle timeout in the C polling loop while(HW_DONE_REG == 0).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BRAM boundary index overflow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Abhirup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C-loop indices physically map to 0..15875 to prevent overwriting hardware MMIO registers.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Vivado stale cache / zombie .hex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Sukhjot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Bypass Vivado auto-import by hardcoding absolute file paths ($readmemh) directly in instr_mem.v.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Combinatorial loop in MMIO read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Sukhjot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1-cycle latency flip-flop (is_mmio_read_wb) to memory mux to break loop.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7.  Per-Person Contribution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10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Shaurya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rv32m_alu.v — all 8 RV32M ops with DSP48E1 inference and 32-cycle iterative divider FSM. tb_rv32m_alu.v. CustomTkinter Python GUI implementation.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 / WIP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5,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Sukhjot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hazard_unit.v and base CPU upgrades. System integration (linking convolution engine to GUI/software) and bug fixing.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 / WIP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19,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Soumik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conv_engine.v, line_buffer.v, img_bram_in/out.v — Phase 2 RTL.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12,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Satish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mmio_decoder.v and conv_datapath.v — Memory mapping and datapath wiring. top_fsm.v state logic.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25,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Abhirup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 controller, bare-metal C benchmark codes (sw_blur.c).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19, 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8.  GitHub Snapshot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Repository: </w:t>
      </w:r>
      <w:r>
        <w:rPr>
          <w:rFonts w:ascii="Arial" w:cs="Arial" w:eastAsia="Arial" w:hAnsi="Arial"/>
          <w:sz w:val="20"/>
          <w:szCs w:val="20"/>
        </w:rPr>
        <w:t xml:space="preserve">https://github.com/Sukhjot-SinghS/Image-Convulation-FPGA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Total commits: 103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5F8E"/>
          <w:sz w:val="22"/>
          <w:szCs w:val="22"/>
        </w:rPr>
        <w:t xml:space="preserve">Commit Counts by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Shaurya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Sukhjot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Soumik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Abhirup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5F8E"/>
          <w:sz w:val="22"/>
          <w:szCs w:val="22"/>
        </w:rPr>
        <w:t xml:space="preserve">Key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5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8b22e70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Integrate coprocessor, UART + SW utilities (Clean)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Phase 2 integration: fixed line_buffer BRAM latency, wired top_fsm drain, brought in UART controller and C workloads.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2965104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MMIO decoder for kernel regfile + status reads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Maps kernel weights to 0x80000000–0x80000020, START to 0x80000024, STATUS to 0x80000028; adds SW_DONE doorbell.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87ff069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CustomTkinter GUI for FPGA coprocessor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Premium dark-mode GUI: sends 128×128 image over UART, reads 126×126 convolved output, displays side-by-side comparison, saves convolved PNG.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56357c8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RV32M ALU module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rv32m_alu.v: 8-op RV32M ALU with single-cycle multiply (DSP48E1) and 32-cycle iterative restoring divider FSM.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903e18e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sw_sobel + rename to blur (Sukhjot)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Renamed sw_sobel.c → sw_gaussian_blur.c; updated Python GUI to save convolved output as timestamped PNG.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5F8E"/>
          <w:sz w:val="28"/>
          <w:szCs w:val="28"/>
        </w:rPr>
        <w:t xml:space="preserve">9.  Changes Based on TA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Feedback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E" w:sz="4" w:space="1"/>
      </w:pBd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E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5F8E"/>
        <w:sz w:val="18"/>
        <w:szCs w:val="18"/>
      </w:rPr>
      <w:t xml:space="preserve">CS 224 — Group 18  |  Project Design Status Report</w:t>
    </w:r>
    <w:r>
      <w:rPr>
        <w:rFonts w:ascii="Arial" w:cs="Arial" w:eastAsia="Arial" w:hAnsi="Arial"/>
        <w:color w:val="555555"/>
        <w:sz w:val="18"/>
        <w:szCs w:val="18"/>
      </w:rPr>
      <w:t xml:space="preserve">	Nexys A7 (Artix-7 XC7A100T)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5F8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F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2026-04-19T18:33:08.518Z</dcterms:created>
  <dcterms:modified xsi:type="dcterms:W3CDTF">2026-04-19T18:33:08.519Z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