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CircularQueue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size;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front;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CircularQueue()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size = 100001;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 = new int[size];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isEmpty()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if(front == 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isFull()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if((front == 0 &amp;&amp; rear == size-1) || rear == (front-1)%(size-1))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enqueue(int value)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if(isFull())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cout&lt;&lt;"Queue is FULL"&lt;&lt;endl;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if(front == -1) {   // first element to push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rear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arr[rear] = value;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if(rear== size-1 &amp;&amp; front!=0)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rear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arr[rear] = value;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rear++;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arr[rear] = value;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dequeue()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&lt;&lt;"Queue is EMPTY!!"&lt;&lt;endl;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if(front == rear)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"Dequeued element: " &lt;&lt; arr[front]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rear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if(front == size-1)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"Dequeued element: " &lt;&lt; arr[front]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"Dequeued element: " &lt;&lt; arr[front]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peakQueue()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"Queue is EMPTY!!"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"Front element: " &lt;&lt; arr[front]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"Queue is EMPTY!!"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"Queue elements: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 = front;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arr[i] &lt;&lt; "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 = (i + 1) % size;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while(i != (rear + 1) % size);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Calculate size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queueSize;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if(rear &gt;= front)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queueSize = rear - front + 1;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queueSize = size - front + rear + 1;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"Size of Queue: " &lt;&lt; queueSize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CircularQueue q;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"=== Circular Queue Operations ==="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q.enqueue(8);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"\nPeek operation:"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q.peakQueue();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"\nDequeue operations:"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q.dequeue();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q.dequeue();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q.enqueue(12);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q.enqueue(14);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q.display();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2647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3</Pages>
  <Words>342</Words>
  <Characters>1548</Characters>
  <CharactersWithSpaces>2648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2025-09-16T08:43:16Z</dcterms:modified>
  <cp:revision>2</cp:revision>
  <dc:subject/>
  <dc:title/>
</cp:coreProperties>
</file>