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0AC" w:rsidRDefault="002328C6">
      <w:pPr>
        <w:pBdr>
          <w:top w:val="none" w:sz="0" w:space="0" w:color="auto"/>
          <w:left w:val="none" w:sz="0" w:space="0" w:color="auto"/>
          <w:bottom w:val="none" w:sz="0" w:space="0" w:color="auto"/>
          <w:right w:val="none" w:sz="0" w:space="0" w:color="auto"/>
        </w:pBdr>
        <w:spacing w:after="0" w:line="259" w:lineRule="auto"/>
        <w:ind w:left="71" w:firstLine="0"/>
        <w:jc w:val="center"/>
      </w:pPr>
      <w:r w:rsidRPr="00B545CC">
        <w:rPr>
          <w:rFonts w:cs="Arial"/>
          <w:noProof/>
          <w:sz w:val="24"/>
        </w:rPr>
        <w:drawing>
          <wp:inline distT="0" distB="0" distL="0" distR="0">
            <wp:extent cx="1960880" cy="72961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1960880" cy="729615"/>
                    </a:xfrm>
                    <a:prstGeom prst="rect">
                      <a:avLst/>
                    </a:prstGeom>
                    <a:ln>
                      <a:noFill/>
                    </a:ln>
                    <a:effectLst>
                      <a:softEdge rad="112500"/>
                    </a:effectLst>
                  </pic:spPr>
                </pic:pic>
              </a:graphicData>
            </a:graphic>
          </wp:inline>
        </w:drawing>
      </w:r>
      <w:r w:rsidR="00933D5E">
        <w:rPr>
          <w:rFonts w:ascii="Arial" w:eastAsia="Arial" w:hAnsi="Arial" w:cs="Arial"/>
          <w:sz w:val="24"/>
        </w:rPr>
        <w:t xml:space="preserve"> </w:t>
      </w:r>
    </w:p>
    <w:p w:rsidR="006D20AC" w:rsidRDefault="00933D5E" w:rsidP="001D1D9E">
      <w:pPr>
        <w:pBdr>
          <w:top w:val="none" w:sz="0" w:space="0" w:color="auto"/>
          <w:left w:val="none" w:sz="0" w:space="0" w:color="auto"/>
          <w:bottom w:val="none" w:sz="0" w:space="0" w:color="auto"/>
          <w:right w:val="none" w:sz="0" w:space="0" w:color="auto"/>
        </w:pBdr>
        <w:spacing w:after="0" w:line="259" w:lineRule="auto"/>
        <w:ind w:left="75" w:firstLine="0"/>
        <w:jc w:val="center"/>
      </w:pPr>
      <w:r>
        <w:rPr>
          <w:rFonts w:ascii="Arial" w:eastAsia="Arial" w:hAnsi="Arial" w:cs="Arial"/>
          <w:color w:val="365F91"/>
          <w:sz w:val="24"/>
        </w:rPr>
        <w:t xml:space="preserve"> </w:t>
      </w:r>
      <w:r>
        <w:rPr>
          <w:b/>
          <w:color w:val="365F91"/>
        </w:rPr>
        <w:t xml:space="preserve">Faculty of Science </w:t>
      </w:r>
    </w:p>
    <w:p w:rsidR="006D20AC" w:rsidRDefault="00933D5E">
      <w:pPr>
        <w:pBdr>
          <w:top w:val="none" w:sz="0" w:space="0" w:color="auto"/>
          <w:left w:val="none" w:sz="0" w:space="0" w:color="auto"/>
          <w:bottom w:val="none" w:sz="0" w:space="0" w:color="auto"/>
          <w:right w:val="none" w:sz="0" w:space="0" w:color="auto"/>
        </w:pBdr>
        <w:spacing w:after="0" w:line="259" w:lineRule="auto"/>
        <w:ind w:left="75" w:firstLine="0"/>
        <w:jc w:val="center"/>
      </w:pPr>
      <w:r>
        <w:rPr>
          <w:rFonts w:ascii="Arial" w:eastAsia="Arial" w:hAnsi="Arial" w:cs="Arial"/>
          <w:color w:val="365F91"/>
          <w:sz w:val="24"/>
        </w:rPr>
        <w:t xml:space="preserve"> </w:t>
      </w:r>
    </w:p>
    <w:p w:rsidR="006D20AC" w:rsidRDefault="00F65F40" w:rsidP="00F65F40">
      <w:pPr>
        <w:pStyle w:val="Heading1"/>
      </w:pPr>
      <w:r w:rsidRPr="00F65F40">
        <w:t xml:space="preserve">CSCI 2020U: Systems Development and Integration </w:t>
      </w:r>
      <w:r w:rsidR="00933D5E">
        <w:t xml:space="preserve"> </w:t>
      </w:r>
    </w:p>
    <w:p w:rsidR="006D20AC" w:rsidRPr="00C30263" w:rsidRDefault="00933D5E">
      <w:pPr>
        <w:pBdr>
          <w:top w:val="none" w:sz="0" w:space="0" w:color="auto"/>
          <w:left w:val="none" w:sz="0" w:space="0" w:color="auto"/>
          <w:bottom w:val="none" w:sz="0" w:space="0" w:color="auto"/>
          <w:right w:val="none" w:sz="0" w:space="0" w:color="auto"/>
        </w:pBdr>
        <w:spacing w:after="0" w:line="259" w:lineRule="auto"/>
        <w:ind w:left="8" w:firstLine="0"/>
        <w:jc w:val="center"/>
        <w:rPr>
          <w:rFonts w:ascii="Arial" w:eastAsia="Arial" w:hAnsi="Arial" w:cs="Arial"/>
          <w:sz w:val="28"/>
          <w:szCs w:val="24"/>
        </w:rPr>
      </w:pPr>
      <w:r w:rsidRPr="00C30263">
        <w:rPr>
          <w:rFonts w:ascii="Arial" w:eastAsia="Arial" w:hAnsi="Arial" w:cs="Arial"/>
          <w:sz w:val="28"/>
          <w:szCs w:val="24"/>
        </w:rPr>
        <w:t xml:space="preserve">Course outline for </w:t>
      </w:r>
      <w:r w:rsidR="002F477E" w:rsidRPr="00C30263">
        <w:rPr>
          <w:rFonts w:ascii="Arial" w:eastAsia="Arial" w:hAnsi="Arial" w:cs="Arial"/>
          <w:sz w:val="28"/>
          <w:szCs w:val="24"/>
        </w:rPr>
        <w:t>Winter 20</w:t>
      </w:r>
      <w:r w:rsidR="002328C6" w:rsidRPr="00C30263">
        <w:rPr>
          <w:rFonts w:ascii="Arial" w:eastAsia="Arial" w:hAnsi="Arial" w:cs="Arial"/>
          <w:sz w:val="28"/>
          <w:szCs w:val="24"/>
        </w:rPr>
        <w:t>20</w:t>
      </w:r>
    </w:p>
    <w:p w:rsidR="00052B70" w:rsidRDefault="00052B70">
      <w:pPr>
        <w:pBdr>
          <w:top w:val="none" w:sz="0" w:space="0" w:color="auto"/>
          <w:left w:val="none" w:sz="0" w:space="0" w:color="auto"/>
          <w:bottom w:val="none" w:sz="0" w:space="0" w:color="auto"/>
          <w:right w:val="none" w:sz="0" w:space="0" w:color="auto"/>
        </w:pBdr>
        <w:spacing w:after="0" w:line="259" w:lineRule="auto"/>
        <w:ind w:left="75" w:firstLine="0"/>
        <w:jc w:val="center"/>
        <w:rPr>
          <w:rFonts w:ascii="Arial" w:eastAsia="Arial" w:hAnsi="Arial" w:cs="Arial"/>
          <w:sz w:val="24"/>
        </w:rPr>
      </w:pPr>
    </w:p>
    <w:p w:rsidR="006D20AC" w:rsidRDefault="00933D5E">
      <w:pPr>
        <w:pBdr>
          <w:top w:val="none" w:sz="0" w:space="0" w:color="auto"/>
          <w:left w:val="none" w:sz="0" w:space="0" w:color="auto"/>
          <w:bottom w:val="none" w:sz="0" w:space="0" w:color="auto"/>
          <w:right w:val="none" w:sz="0" w:space="0" w:color="auto"/>
        </w:pBdr>
        <w:spacing w:after="0" w:line="259" w:lineRule="auto"/>
        <w:ind w:left="75" w:firstLine="0"/>
        <w:jc w:val="center"/>
      </w:pPr>
      <w:r>
        <w:rPr>
          <w:rFonts w:ascii="Arial" w:eastAsia="Arial" w:hAnsi="Arial" w:cs="Arial"/>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75" w:firstLine="0"/>
        <w:jc w:val="center"/>
      </w:pPr>
      <w:r>
        <w:rPr>
          <w:rFonts w:ascii="Arial" w:eastAsia="Arial" w:hAnsi="Arial" w:cs="Arial"/>
          <w:sz w:val="24"/>
        </w:rPr>
        <w:t xml:space="preserve"> </w:t>
      </w:r>
    </w:p>
    <w:p w:rsidR="006D20AC" w:rsidRDefault="00933D5E">
      <w:pPr>
        <w:pStyle w:val="Heading2"/>
        <w:ind w:left="-5"/>
      </w:pPr>
      <w:r>
        <w:t xml:space="preserve">1. Course Details &amp; Important Dates* </w:t>
      </w:r>
    </w:p>
    <w:tbl>
      <w:tblPr>
        <w:tblW w:w="8640" w:type="dxa"/>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1350"/>
        <w:gridCol w:w="1800"/>
        <w:gridCol w:w="1350"/>
        <w:gridCol w:w="1800"/>
        <w:gridCol w:w="2340"/>
      </w:tblGrid>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DDDDDD"/>
            <w:vAlign w:val="bottom"/>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Term</w:t>
            </w:r>
          </w:p>
        </w:tc>
        <w:tc>
          <w:tcPr>
            <w:tcW w:w="1800" w:type="dxa"/>
            <w:tcBorders>
              <w:top w:val="outset" w:sz="6" w:space="0" w:color="auto"/>
              <w:left w:val="outset" w:sz="6" w:space="0" w:color="auto"/>
              <w:bottom w:val="outset" w:sz="6" w:space="0" w:color="auto"/>
              <w:right w:val="outset" w:sz="6" w:space="0" w:color="auto"/>
            </w:tcBorders>
            <w:shd w:val="clear" w:color="auto" w:fill="DDDDDD"/>
            <w:vAlign w:val="bottom"/>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Location</w:t>
            </w:r>
          </w:p>
        </w:tc>
        <w:tc>
          <w:tcPr>
            <w:tcW w:w="1350" w:type="dxa"/>
            <w:tcBorders>
              <w:top w:val="outset" w:sz="6" w:space="0" w:color="auto"/>
              <w:left w:val="outset" w:sz="6" w:space="0" w:color="auto"/>
              <w:bottom w:val="outset" w:sz="6" w:space="0" w:color="auto"/>
              <w:right w:val="outset" w:sz="6" w:space="0" w:color="auto"/>
            </w:tcBorders>
            <w:shd w:val="clear" w:color="auto" w:fill="DDDDDD"/>
            <w:vAlign w:val="bottom"/>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Course Type</w:t>
            </w:r>
          </w:p>
        </w:tc>
        <w:tc>
          <w:tcPr>
            <w:tcW w:w="1800" w:type="dxa"/>
            <w:tcBorders>
              <w:top w:val="outset" w:sz="6" w:space="0" w:color="auto"/>
              <w:left w:val="outset" w:sz="6" w:space="0" w:color="auto"/>
              <w:bottom w:val="outset" w:sz="6" w:space="0" w:color="auto"/>
              <w:right w:val="outset" w:sz="6" w:space="0" w:color="auto"/>
            </w:tcBorders>
            <w:shd w:val="clear" w:color="auto" w:fill="DDDDDD"/>
            <w:vAlign w:val="bottom"/>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Day</w:t>
            </w:r>
          </w:p>
        </w:tc>
        <w:tc>
          <w:tcPr>
            <w:tcW w:w="2340" w:type="dxa"/>
            <w:tcBorders>
              <w:top w:val="outset" w:sz="6" w:space="0" w:color="auto"/>
              <w:left w:val="outset" w:sz="6" w:space="0" w:color="auto"/>
              <w:bottom w:val="outset" w:sz="6" w:space="0" w:color="auto"/>
              <w:right w:val="outset" w:sz="6" w:space="0" w:color="auto"/>
            </w:tcBorders>
            <w:shd w:val="clear" w:color="auto" w:fill="DDDDDD"/>
            <w:vAlign w:val="bottom"/>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Time</w:t>
            </w:r>
          </w:p>
        </w:tc>
      </w:tr>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Winter 2020</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UA1120</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Lecture</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M, W</w:t>
            </w:r>
          </w:p>
        </w:tc>
        <w:tc>
          <w:tcPr>
            <w:tcW w:w="234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3:40 pm - 5 pm</w:t>
            </w:r>
          </w:p>
        </w:tc>
      </w:tr>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Winter 2020</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UA2220</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Lab</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w:t>
            </w:r>
          </w:p>
        </w:tc>
        <w:tc>
          <w:tcPr>
            <w:tcW w:w="234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9:40 am - 11:00 am</w:t>
            </w:r>
          </w:p>
        </w:tc>
      </w:tr>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Winter 2020</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B909A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ERC1094</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Lab</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w:t>
            </w:r>
          </w:p>
        </w:tc>
        <w:tc>
          <w:tcPr>
            <w:tcW w:w="234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2:10 pm - 3:30 pm</w:t>
            </w:r>
          </w:p>
        </w:tc>
      </w:tr>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Winter 2020</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B909A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UA2240</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Lab</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T</w:t>
            </w:r>
          </w:p>
        </w:tc>
        <w:tc>
          <w:tcPr>
            <w:tcW w:w="234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2:10 pm - 3:30 pm</w:t>
            </w:r>
          </w:p>
        </w:tc>
      </w:tr>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Winter 2020</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B909A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UA2230</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Lab</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T</w:t>
            </w:r>
          </w:p>
        </w:tc>
        <w:tc>
          <w:tcPr>
            <w:tcW w:w="234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2:10 pm - 3:30 pm</w:t>
            </w:r>
          </w:p>
        </w:tc>
      </w:tr>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Winter 2020</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B909A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UA2230</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Lab</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M</w:t>
            </w:r>
          </w:p>
        </w:tc>
        <w:tc>
          <w:tcPr>
            <w:tcW w:w="2340" w:type="dxa"/>
            <w:tcBorders>
              <w:top w:val="outset" w:sz="6" w:space="0" w:color="auto"/>
              <w:left w:val="outset" w:sz="6" w:space="0" w:color="auto"/>
              <w:bottom w:val="outset" w:sz="6" w:space="0" w:color="auto"/>
              <w:right w:val="outset" w:sz="6" w:space="0" w:color="auto"/>
            </w:tcBorders>
            <w:shd w:val="clear" w:color="auto" w:fill="auto"/>
          </w:tcPr>
          <w:p w:rsidR="003958DD" w:rsidRPr="00B909AD" w:rsidRDefault="003958DD" w:rsidP="00B909A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9:40 am - 11:00 am</w:t>
            </w:r>
          </w:p>
        </w:tc>
      </w:tr>
      <w:tr w:rsidR="003958DD" w:rsidRPr="003958DD" w:rsidTr="00341DD6">
        <w:trPr>
          <w:trHeight w:val="276"/>
          <w:tblCellSpacing w:w="0" w:type="dxa"/>
        </w:trPr>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Winter 2020</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B909A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UB2058</w:t>
            </w:r>
          </w:p>
        </w:tc>
        <w:tc>
          <w:tcPr>
            <w:tcW w:w="135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Lab</w:t>
            </w:r>
          </w:p>
        </w:tc>
        <w:tc>
          <w:tcPr>
            <w:tcW w:w="180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3958DD">
              <w:rPr>
                <w:rFonts w:ascii="Calibri" w:eastAsia="Times New Roman" w:hAnsi="Calibri" w:cs="Calibri"/>
                <w:color w:val="auto"/>
                <w:sz w:val="22"/>
              </w:rPr>
              <w:t>T</w:t>
            </w:r>
          </w:p>
        </w:tc>
        <w:tc>
          <w:tcPr>
            <w:tcW w:w="2340" w:type="dxa"/>
            <w:tcBorders>
              <w:top w:val="outset" w:sz="6" w:space="0" w:color="auto"/>
              <w:left w:val="outset" w:sz="6" w:space="0" w:color="auto"/>
              <w:bottom w:val="outset" w:sz="6" w:space="0" w:color="auto"/>
              <w:right w:val="outset" w:sz="6" w:space="0" w:color="auto"/>
            </w:tcBorders>
            <w:shd w:val="clear" w:color="auto" w:fill="auto"/>
            <w:vAlign w:val="center"/>
          </w:tcPr>
          <w:p w:rsidR="003958DD" w:rsidRPr="003958DD" w:rsidRDefault="003958DD" w:rsidP="003958DD">
            <w:pPr>
              <w:pBdr>
                <w:top w:val="none" w:sz="0" w:space="0" w:color="auto"/>
                <w:left w:val="none" w:sz="0" w:space="0" w:color="auto"/>
                <w:bottom w:val="none" w:sz="0" w:space="0" w:color="auto"/>
                <w:right w:val="none" w:sz="0" w:space="0" w:color="auto"/>
              </w:pBdr>
              <w:spacing w:after="0" w:line="240" w:lineRule="auto"/>
              <w:ind w:left="0" w:firstLine="0"/>
              <w:jc w:val="center"/>
              <w:rPr>
                <w:rFonts w:ascii="Calibri" w:eastAsia="Times New Roman" w:hAnsi="Calibri" w:cs="Calibri"/>
                <w:color w:val="auto"/>
                <w:sz w:val="22"/>
              </w:rPr>
            </w:pPr>
            <w:r w:rsidRPr="00B909AD">
              <w:rPr>
                <w:rFonts w:ascii="Calibri" w:eastAsia="Times New Roman" w:hAnsi="Calibri" w:cs="Calibri"/>
                <w:color w:val="auto"/>
                <w:sz w:val="22"/>
              </w:rPr>
              <w:t>12:40 pm - 2:00 pm</w:t>
            </w:r>
          </w:p>
        </w:tc>
      </w:tr>
    </w:tbl>
    <w:p w:rsidR="003958DD" w:rsidRDefault="003958DD" w:rsidP="00616853">
      <w:pPr>
        <w:pStyle w:val="Heading2"/>
        <w:ind w:left="360"/>
        <w:rPr>
          <w:b w:val="0"/>
          <w:bCs/>
          <w:sz w:val="20"/>
          <w:szCs w:val="18"/>
        </w:rPr>
      </w:pPr>
    </w:p>
    <w:p w:rsidR="00052B70" w:rsidRDefault="00933D5E" w:rsidP="00C260AC">
      <w:pPr>
        <w:pBdr>
          <w:top w:val="none" w:sz="0" w:space="0" w:color="auto"/>
          <w:left w:val="none" w:sz="0" w:space="0" w:color="auto"/>
          <w:bottom w:val="none" w:sz="0" w:space="0" w:color="auto"/>
          <w:right w:val="none" w:sz="0" w:space="0" w:color="auto"/>
        </w:pBdr>
        <w:spacing w:after="0" w:line="259" w:lineRule="auto"/>
        <w:ind w:left="0" w:firstLine="0"/>
        <w:rPr>
          <w:rFonts w:ascii="Arial" w:eastAsia="Arial" w:hAnsi="Arial" w:cs="Arial"/>
          <w:sz w:val="24"/>
        </w:rPr>
      </w:pPr>
      <w:r>
        <w:rPr>
          <w:rFonts w:ascii="Arial" w:eastAsia="Arial" w:hAnsi="Arial" w:cs="Arial"/>
          <w:b/>
          <w:sz w:val="24"/>
        </w:rPr>
        <w:t xml:space="preserve"> </w:t>
      </w:r>
      <w:r>
        <w:rPr>
          <w:rFonts w:ascii="Arial" w:eastAsia="Arial" w:hAnsi="Arial" w:cs="Arial"/>
          <w:b/>
          <w:sz w:val="24"/>
        </w:rPr>
        <w:tab/>
        <w:t xml:space="preserve"> </w:t>
      </w:r>
      <w:r>
        <w:rPr>
          <w:rFonts w:ascii="Arial" w:eastAsia="Arial" w:hAnsi="Arial" w:cs="Arial"/>
          <w:sz w:val="24"/>
        </w:rPr>
        <w:t xml:space="preserve"> </w:t>
      </w:r>
    </w:p>
    <w:p w:rsidR="00052B70" w:rsidRDefault="00052B70">
      <w:pPr>
        <w:pBdr>
          <w:top w:val="none" w:sz="0" w:space="0" w:color="auto"/>
          <w:left w:val="none" w:sz="0" w:space="0" w:color="auto"/>
          <w:bottom w:val="none" w:sz="0" w:space="0" w:color="auto"/>
          <w:right w:val="none" w:sz="0" w:space="0" w:color="auto"/>
        </w:pBdr>
        <w:spacing w:after="0" w:line="259" w:lineRule="auto"/>
        <w:ind w:left="0" w:firstLine="0"/>
      </w:pPr>
    </w:p>
    <w:p w:rsidR="006D20AC" w:rsidRDefault="00933D5E">
      <w:pPr>
        <w:pStyle w:val="Heading2"/>
        <w:ind w:left="-5"/>
      </w:pPr>
      <w:r>
        <w:t xml:space="preserve">2. Instructor Contact Information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tbl>
      <w:tblPr>
        <w:tblStyle w:val="TableGrid"/>
        <w:tblW w:w="8969" w:type="dxa"/>
        <w:tblInd w:w="398" w:type="dxa"/>
        <w:tblCellMar>
          <w:top w:w="54" w:type="dxa"/>
          <w:left w:w="5" w:type="dxa"/>
          <w:right w:w="115" w:type="dxa"/>
        </w:tblCellMar>
        <w:tblLook w:val="04A0" w:firstRow="1" w:lastRow="0" w:firstColumn="1" w:lastColumn="0" w:noHBand="0" w:noVBand="1"/>
      </w:tblPr>
      <w:tblGrid>
        <w:gridCol w:w="4055"/>
        <w:gridCol w:w="1312"/>
        <w:gridCol w:w="3602"/>
      </w:tblGrid>
      <w:tr w:rsidR="006D20AC">
        <w:trPr>
          <w:trHeight w:val="253"/>
        </w:trPr>
        <w:tc>
          <w:tcPr>
            <w:tcW w:w="4086" w:type="dxa"/>
            <w:tcBorders>
              <w:top w:val="single" w:sz="6" w:space="0" w:color="000000"/>
              <w:left w:val="single" w:sz="6" w:space="0" w:color="000000"/>
              <w:bottom w:val="single" w:sz="6" w:space="0" w:color="000000"/>
              <w:right w:val="single" w:sz="6" w:space="0" w:color="000000"/>
            </w:tcBorders>
            <w:shd w:val="clear" w:color="auto" w:fill="DDDDDD"/>
          </w:tcPr>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b/>
              </w:rPr>
              <w:t>Instructor Name</w:t>
            </w:r>
            <w:r>
              <w:rPr>
                <w:rFonts w:ascii="Calibri" w:eastAsia="Calibri" w:hAnsi="Calibri" w:cs="Calibri"/>
                <w:sz w:val="22"/>
              </w:rPr>
              <w:t xml:space="preserve"> </w:t>
            </w:r>
          </w:p>
        </w:tc>
        <w:tc>
          <w:tcPr>
            <w:tcW w:w="1318" w:type="dxa"/>
            <w:tcBorders>
              <w:top w:val="single" w:sz="6" w:space="0" w:color="000000"/>
              <w:left w:val="single" w:sz="6" w:space="0" w:color="000000"/>
              <w:bottom w:val="single" w:sz="6" w:space="0" w:color="000000"/>
              <w:right w:val="single" w:sz="6" w:space="0" w:color="000000"/>
            </w:tcBorders>
            <w:shd w:val="clear" w:color="auto" w:fill="DDDDDD"/>
          </w:tcPr>
          <w:p w:rsidR="006D20AC" w:rsidRDefault="00933D5E">
            <w:pPr>
              <w:pBdr>
                <w:top w:val="none" w:sz="0" w:space="0" w:color="auto"/>
                <w:left w:val="none" w:sz="0" w:space="0" w:color="auto"/>
                <w:bottom w:val="none" w:sz="0" w:space="0" w:color="auto"/>
                <w:right w:val="none" w:sz="0" w:space="0" w:color="auto"/>
              </w:pBdr>
              <w:spacing w:after="0" w:line="259" w:lineRule="auto"/>
              <w:ind w:left="2" w:firstLine="0"/>
            </w:pPr>
            <w:r>
              <w:rPr>
                <w:b/>
              </w:rPr>
              <w:t xml:space="preserve">Office </w:t>
            </w:r>
            <w:r>
              <w:rPr>
                <w:rFonts w:ascii="Calibri" w:eastAsia="Calibri" w:hAnsi="Calibri" w:cs="Calibri"/>
                <w:sz w:val="22"/>
              </w:rPr>
              <w:t xml:space="preserve"> </w:t>
            </w:r>
          </w:p>
        </w:tc>
        <w:tc>
          <w:tcPr>
            <w:tcW w:w="3566" w:type="dxa"/>
            <w:tcBorders>
              <w:top w:val="single" w:sz="6" w:space="0" w:color="000000"/>
              <w:left w:val="single" w:sz="6" w:space="0" w:color="000000"/>
              <w:bottom w:val="single" w:sz="6" w:space="0" w:color="000000"/>
              <w:right w:val="single" w:sz="6" w:space="0" w:color="000000"/>
            </w:tcBorders>
            <w:shd w:val="clear" w:color="auto" w:fill="DDDDDD"/>
          </w:tcPr>
          <w:p w:rsidR="006D20AC" w:rsidRDefault="00933D5E">
            <w:pPr>
              <w:pBdr>
                <w:top w:val="none" w:sz="0" w:space="0" w:color="auto"/>
                <w:left w:val="none" w:sz="0" w:space="0" w:color="auto"/>
                <w:bottom w:val="none" w:sz="0" w:space="0" w:color="auto"/>
                <w:right w:val="none" w:sz="0" w:space="0" w:color="auto"/>
              </w:pBdr>
              <w:spacing w:after="0" w:line="259" w:lineRule="auto"/>
              <w:ind w:left="2" w:firstLine="0"/>
            </w:pPr>
            <w:r>
              <w:rPr>
                <w:b/>
              </w:rPr>
              <w:t>Email</w:t>
            </w:r>
            <w:r>
              <w:rPr>
                <w:rFonts w:ascii="Calibri" w:eastAsia="Calibri" w:hAnsi="Calibri" w:cs="Calibri"/>
                <w:sz w:val="22"/>
              </w:rPr>
              <w:t xml:space="preserve"> </w:t>
            </w:r>
          </w:p>
        </w:tc>
      </w:tr>
      <w:tr w:rsidR="006D20AC">
        <w:trPr>
          <w:trHeight w:val="261"/>
        </w:trPr>
        <w:tc>
          <w:tcPr>
            <w:tcW w:w="4086" w:type="dxa"/>
            <w:tcBorders>
              <w:top w:val="single" w:sz="6" w:space="0" w:color="000000"/>
              <w:left w:val="single" w:sz="6" w:space="0" w:color="000000"/>
              <w:bottom w:val="single" w:sz="6" w:space="0" w:color="000000"/>
              <w:right w:val="single" w:sz="6" w:space="0" w:color="000000"/>
            </w:tcBorders>
          </w:tcPr>
          <w:p w:rsidR="006D20AC" w:rsidRDefault="00203C9D">
            <w:pPr>
              <w:pBdr>
                <w:top w:val="none" w:sz="0" w:space="0" w:color="auto"/>
                <w:left w:val="none" w:sz="0" w:space="0" w:color="auto"/>
                <w:bottom w:val="none" w:sz="0" w:space="0" w:color="auto"/>
                <w:right w:val="none" w:sz="0" w:space="0" w:color="auto"/>
              </w:pBdr>
              <w:spacing w:after="0" w:line="259" w:lineRule="auto"/>
              <w:ind w:left="0" w:firstLine="0"/>
            </w:pPr>
            <w:r>
              <w:t>Rohollah Moosavi</w:t>
            </w:r>
            <w:r w:rsidR="00933D5E">
              <w:rPr>
                <w:rFonts w:ascii="Calibri" w:eastAsia="Calibri" w:hAnsi="Calibri" w:cs="Calibri"/>
                <w:sz w:val="22"/>
              </w:rPr>
              <w:t xml:space="preserve"> </w:t>
            </w:r>
          </w:p>
        </w:tc>
        <w:tc>
          <w:tcPr>
            <w:tcW w:w="1318" w:type="dxa"/>
            <w:tcBorders>
              <w:top w:val="single" w:sz="6" w:space="0" w:color="000000"/>
              <w:left w:val="single" w:sz="6" w:space="0" w:color="000000"/>
              <w:bottom w:val="single" w:sz="6" w:space="0" w:color="000000"/>
              <w:right w:val="single" w:sz="6" w:space="0" w:color="000000"/>
            </w:tcBorders>
          </w:tcPr>
          <w:p w:rsidR="006D20AC" w:rsidRDefault="00933D5E" w:rsidP="00475935">
            <w:pPr>
              <w:pBdr>
                <w:top w:val="none" w:sz="0" w:space="0" w:color="auto"/>
                <w:left w:val="none" w:sz="0" w:space="0" w:color="auto"/>
                <w:bottom w:val="none" w:sz="0" w:space="0" w:color="auto"/>
                <w:right w:val="none" w:sz="0" w:space="0" w:color="auto"/>
              </w:pBdr>
              <w:spacing w:after="0" w:line="259" w:lineRule="auto"/>
              <w:ind w:left="2" w:firstLine="0"/>
            </w:pPr>
            <w:r>
              <w:t>UA</w:t>
            </w:r>
            <w:r w:rsidR="00203C9D">
              <w:t>B 440</w:t>
            </w:r>
          </w:p>
        </w:tc>
        <w:tc>
          <w:tcPr>
            <w:tcW w:w="3566" w:type="dxa"/>
            <w:tcBorders>
              <w:top w:val="single" w:sz="6" w:space="0" w:color="000000"/>
              <w:left w:val="single" w:sz="6" w:space="0" w:color="000000"/>
              <w:bottom w:val="single" w:sz="6" w:space="0" w:color="000000"/>
              <w:right w:val="single" w:sz="6" w:space="0" w:color="000000"/>
            </w:tcBorders>
          </w:tcPr>
          <w:p w:rsidR="00203C9D" w:rsidRDefault="00C66396" w:rsidP="00203C9D">
            <w:pPr>
              <w:pBdr>
                <w:top w:val="none" w:sz="0" w:space="0" w:color="auto"/>
                <w:left w:val="none" w:sz="0" w:space="0" w:color="auto"/>
                <w:bottom w:val="none" w:sz="0" w:space="0" w:color="auto"/>
                <w:right w:val="none" w:sz="0" w:space="0" w:color="auto"/>
              </w:pBdr>
              <w:spacing w:after="0" w:line="259" w:lineRule="auto"/>
              <w:ind w:left="2" w:firstLine="0"/>
            </w:pPr>
            <w:hyperlink r:id="rId9" w:history="1">
              <w:r w:rsidR="00203C9D" w:rsidRPr="00032B18">
                <w:rPr>
                  <w:rStyle w:val="Hyperlink"/>
                </w:rPr>
                <w:t>rohollah.moosavi@ontariotechu.ca</w:t>
              </w:r>
            </w:hyperlink>
          </w:p>
        </w:tc>
      </w:tr>
      <w:tr w:rsidR="006D20AC">
        <w:trPr>
          <w:trHeight w:val="259"/>
        </w:trPr>
        <w:tc>
          <w:tcPr>
            <w:tcW w:w="8969" w:type="dxa"/>
            <w:gridSpan w:val="3"/>
            <w:tcBorders>
              <w:top w:val="single" w:sz="6" w:space="0" w:color="000000"/>
              <w:left w:val="single" w:sz="6" w:space="0" w:color="000000"/>
              <w:bottom w:val="single" w:sz="6" w:space="0" w:color="000000"/>
              <w:right w:val="single" w:sz="6" w:space="0" w:color="000000"/>
            </w:tcBorders>
          </w:tcPr>
          <w:p w:rsidR="006D3CE3" w:rsidRDefault="006D3CE3" w:rsidP="006D3CE3">
            <w:pPr>
              <w:pBdr>
                <w:top w:val="none" w:sz="0" w:space="0" w:color="auto"/>
                <w:left w:val="none" w:sz="0" w:space="0" w:color="auto"/>
                <w:bottom w:val="none" w:sz="0" w:space="0" w:color="auto"/>
                <w:right w:val="none" w:sz="0" w:space="0" w:color="auto"/>
              </w:pBdr>
              <w:spacing w:after="0" w:line="259" w:lineRule="auto"/>
              <w:ind w:left="0" w:firstLine="0"/>
            </w:pPr>
            <w:r w:rsidRPr="006D3CE3">
              <w:rPr>
                <w:b/>
                <w:bCs/>
              </w:rPr>
              <w:t>Office hour:</w:t>
            </w:r>
            <w:r w:rsidRPr="006D3CE3">
              <w:t xml:space="preserve"> (UA 2029)</w:t>
            </w:r>
          </w:p>
          <w:p w:rsidR="006D3CE3" w:rsidRPr="006D3CE3" w:rsidRDefault="006D3CE3" w:rsidP="006D3CE3">
            <w:pPr>
              <w:pBdr>
                <w:top w:val="none" w:sz="0" w:space="0" w:color="auto"/>
                <w:left w:val="none" w:sz="0" w:space="0" w:color="auto"/>
                <w:bottom w:val="none" w:sz="0" w:space="0" w:color="auto"/>
                <w:right w:val="none" w:sz="0" w:space="0" w:color="auto"/>
              </w:pBdr>
              <w:spacing w:after="0" w:line="259" w:lineRule="auto"/>
              <w:ind w:left="0" w:firstLine="0"/>
            </w:pPr>
            <w:r>
              <w:t xml:space="preserve">                    </w:t>
            </w:r>
            <w:r w:rsidRPr="006D3CE3">
              <w:t xml:space="preserve">Monday    </w:t>
            </w:r>
            <w:r w:rsidRPr="006D3CE3">
              <w:tab/>
              <w:t xml:space="preserve">      5pm – 6pm</w:t>
            </w:r>
          </w:p>
          <w:p w:rsidR="006D20AC" w:rsidRDefault="006D3CE3" w:rsidP="006D3CE3">
            <w:pPr>
              <w:pBdr>
                <w:top w:val="none" w:sz="0" w:space="0" w:color="auto"/>
                <w:left w:val="none" w:sz="0" w:space="0" w:color="auto"/>
                <w:bottom w:val="none" w:sz="0" w:space="0" w:color="auto"/>
                <w:right w:val="none" w:sz="0" w:space="0" w:color="auto"/>
              </w:pBdr>
              <w:spacing w:after="0" w:line="259" w:lineRule="auto"/>
              <w:ind w:left="0" w:firstLine="0"/>
            </w:pPr>
            <w:r>
              <w:t xml:space="preserve">                    </w:t>
            </w:r>
            <w:r w:rsidRPr="006D3CE3">
              <w:t>Wednesday           5pm – 6pm</w:t>
            </w:r>
          </w:p>
        </w:tc>
      </w:tr>
    </w:tbl>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rPr>
          <w:rFonts w:ascii="Arial" w:eastAsia="Arial" w:hAnsi="Arial" w:cs="Arial"/>
          <w:sz w:val="24"/>
        </w:rPr>
      </w:pPr>
      <w:r>
        <w:rPr>
          <w:rFonts w:ascii="Arial" w:eastAsia="Arial" w:hAnsi="Arial" w:cs="Arial"/>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rPr>
          <w:rFonts w:ascii="Arial" w:eastAsia="Arial" w:hAnsi="Arial" w:cs="Arial"/>
          <w:sz w:val="24"/>
        </w:rPr>
      </w:pPr>
      <w:r>
        <w:rPr>
          <w:rFonts w:ascii="Arial" w:eastAsia="Arial" w:hAnsi="Arial" w:cs="Arial"/>
          <w:sz w:val="24"/>
        </w:rPr>
        <w:t xml:space="preserve"> </w:t>
      </w:r>
    </w:p>
    <w:p w:rsidR="00B909AD" w:rsidRDefault="00B909AD">
      <w:pPr>
        <w:pBdr>
          <w:top w:val="none" w:sz="0" w:space="0" w:color="auto"/>
          <w:left w:val="none" w:sz="0" w:space="0" w:color="auto"/>
          <w:bottom w:val="none" w:sz="0" w:space="0" w:color="auto"/>
          <w:right w:val="none" w:sz="0" w:space="0" w:color="auto"/>
        </w:pBdr>
        <w:spacing w:after="0" w:line="259" w:lineRule="auto"/>
        <w:ind w:left="0" w:firstLine="0"/>
      </w:pPr>
    </w:p>
    <w:tbl>
      <w:tblPr>
        <w:tblStyle w:val="TableGrid"/>
        <w:tblW w:w="8969" w:type="dxa"/>
        <w:tblInd w:w="398" w:type="dxa"/>
        <w:tblCellMar>
          <w:top w:w="54" w:type="dxa"/>
          <w:left w:w="5" w:type="dxa"/>
          <w:right w:w="115" w:type="dxa"/>
        </w:tblCellMar>
        <w:tblLook w:val="04A0" w:firstRow="1" w:lastRow="0" w:firstColumn="1" w:lastColumn="0" w:noHBand="0" w:noVBand="1"/>
      </w:tblPr>
      <w:tblGrid>
        <w:gridCol w:w="4086"/>
        <w:gridCol w:w="4883"/>
      </w:tblGrid>
      <w:tr w:rsidR="001D1D9E" w:rsidTr="001D1D9E">
        <w:trPr>
          <w:trHeight w:val="253"/>
        </w:trPr>
        <w:tc>
          <w:tcPr>
            <w:tcW w:w="4086" w:type="dxa"/>
            <w:tcBorders>
              <w:top w:val="single" w:sz="6" w:space="0" w:color="000000"/>
              <w:left w:val="single" w:sz="6" w:space="0" w:color="000000"/>
              <w:bottom w:val="single" w:sz="6" w:space="0" w:color="000000"/>
              <w:right w:val="single" w:sz="6" w:space="0" w:color="000000"/>
            </w:tcBorders>
            <w:shd w:val="clear" w:color="auto" w:fill="DDDDDD"/>
          </w:tcPr>
          <w:p w:rsidR="001D1D9E" w:rsidRDefault="001D1D9E">
            <w:pPr>
              <w:pBdr>
                <w:top w:val="none" w:sz="0" w:space="0" w:color="auto"/>
                <w:left w:val="none" w:sz="0" w:space="0" w:color="auto"/>
                <w:bottom w:val="none" w:sz="0" w:space="0" w:color="auto"/>
                <w:right w:val="none" w:sz="0" w:space="0" w:color="auto"/>
              </w:pBdr>
              <w:spacing w:after="0" w:line="259" w:lineRule="auto"/>
              <w:ind w:left="0" w:firstLine="0"/>
            </w:pPr>
            <w:r>
              <w:rPr>
                <w:b/>
              </w:rPr>
              <w:t>Teaching Assistants Name</w:t>
            </w:r>
            <w:r>
              <w:rPr>
                <w:rFonts w:ascii="Calibri" w:eastAsia="Calibri" w:hAnsi="Calibri" w:cs="Calibri"/>
                <w:sz w:val="22"/>
              </w:rPr>
              <w:t xml:space="preserve"> </w:t>
            </w:r>
          </w:p>
        </w:tc>
        <w:tc>
          <w:tcPr>
            <w:tcW w:w="4883" w:type="dxa"/>
            <w:tcBorders>
              <w:top w:val="single" w:sz="6" w:space="0" w:color="000000"/>
              <w:left w:val="single" w:sz="6" w:space="0" w:color="000000"/>
              <w:bottom w:val="single" w:sz="6" w:space="0" w:color="000000"/>
              <w:right w:val="single" w:sz="6" w:space="0" w:color="000000"/>
            </w:tcBorders>
            <w:shd w:val="clear" w:color="auto" w:fill="DDDDDD"/>
          </w:tcPr>
          <w:p w:rsidR="001D1D9E" w:rsidRDefault="001D1D9E">
            <w:pPr>
              <w:pBdr>
                <w:top w:val="none" w:sz="0" w:space="0" w:color="auto"/>
                <w:left w:val="none" w:sz="0" w:space="0" w:color="auto"/>
                <w:bottom w:val="none" w:sz="0" w:space="0" w:color="auto"/>
                <w:right w:val="none" w:sz="0" w:space="0" w:color="auto"/>
              </w:pBdr>
              <w:spacing w:after="0" w:line="259" w:lineRule="auto"/>
              <w:ind w:left="2" w:firstLine="0"/>
            </w:pPr>
            <w:r>
              <w:rPr>
                <w:b/>
              </w:rPr>
              <w:t>Email</w:t>
            </w:r>
            <w:r>
              <w:rPr>
                <w:rFonts w:ascii="Calibri" w:eastAsia="Calibri" w:hAnsi="Calibri" w:cs="Calibri"/>
                <w:sz w:val="22"/>
              </w:rPr>
              <w:t xml:space="preserve"> </w:t>
            </w:r>
          </w:p>
        </w:tc>
      </w:tr>
      <w:tr w:rsidR="001D1D9E" w:rsidTr="001D1D9E">
        <w:trPr>
          <w:trHeight w:val="261"/>
        </w:trPr>
        <w:tc>
          <w:tcPr>
            <w:tcW w:w="4086" w:type="dxa"/>
            <w:tcBorders>
              <w:top w:val="single" w:sz="6" w:space="0" w:color="000000"/>
              <w:left w:val="single" w:sz="6" w:space="0" w:color="000000"/>
              <w:bottom w:val="single" w:sz="6" w:space="0" w:color="000000"/>
              <w:right w:val="single" w:sz="6" w:space="0" w:color="000000"/>
            </w:tcBorders>
          </w:tcPr>
          <w:p w:rsidR="001D1D9E" w:rsidRPr="00E230EE" w:rsidRDefault="00C260AC" w:rsidP="005917BB">
            <w:pPr>
              <w:pBdr>
                <w:top w:val="none" w:sz="0" w:space="0" w:color="auto"/>
                <w:left w:val="none" w:sz="0" w:space="0" w:color="auto"/>
                <w:bottom w:val="none" w:sz="0" w:space="0" w:color="auto"/>
                <w:right w:val="none" w:sz="0" w:space="0" w:color="auto"/>
              </w:pBdr>
              <w:spacing w:after="0" w:line="240" w:lineRule="auto"/>
              <w:ind w:left="0" w:firstLine="0"/>
              <w:rPr>
                <w:rFonts w:ascii="Times New Roman" w:eastAsia="Times New Roman" w:hAnsi="Times New Roman" w:cs="Times New Roman"/>
                <w:color w:val="auto"/>
              </w:rPr>
            </w:pPr>
            <w:r w:rsidRPr="00C260AC">
              <w:rPr>
                <w:rStyle w:val="fontstyle01"/>
              </w:rPr>
              <w:t xml:space="preserve">Jessica </w:t>
            </w:r>
            <w:proofErr w:type="spellStart"/>
            <w:r w:rsidRPr="00C260AC">
              <w:rPr>
                <w:rStyle w:val="fontstyle01"/>
              </w:rPr>
              <w:t>jessica</w:t>
            </w:r>
            <w:proofErr w:type="spellEnd"/>
          </w:p>
        </w:tc>
        <w:tc>
          <w:tcPr>
            <w:tcW w:w="4883" w:type="dxa"/>
            <w:tcBorders>
              <w:top w:val="single" w:sz="6" w:space="0" w:color="000000"/>
              <w:left w:val="single" w:sz="6" w:space="0" w:color="000000"/>
              <w:bottom w:val="single" w:sz="6" w:space="0" w:color="000000"/>
              <w:right w:val="single" w:sz="6" w:space="0" w:color="000000"/>
            </w:tcBorders>
          </w:tcPr>
          <w:p w:rsidR="001D1D9E" w:rsidRPr="00E230EE" w:rsidRDefault="00C66396" w:rsidP="00E230EE">
            <w:pPr>
              <w:pBdr>
                <w:top w:val="none" w:sz="0" w:space="0" w:color="auto"/>
                <w:left w:val="none" w:sz="0" w:space="0" w:color="auto"/>
                <w:bottom w:val="none" w:sz="0" w:space="0" w:color="auto"/>
                <w:right w:val="none" w:sz="0" w:space="0" w:color="auto"/>
              </w:pBdr>
              <w:spacing w:after="0" w:line="240" w:lineRule="auto"/>
              <w:ind w:left="0" w:firstLine="0"/>
              <w:rPr>
                <w:rFonts w:ascii="Times New Roman" w:eastAsia="Times New Roman" w:hAnsi="Times New Roman" w:cs="Times New Roman"/>
                <w:color w:val="auto"/>
              </w:rPr>
            </w:pPr>
            <w:hyperlink r:id="rId10" w:history="1">
              <w:r w:rsidR="00C260AC" w:rsidRPr="00032B18">
                <w:rPr>
                  <w:rStyle w:val="Hyperlink"/>
                  <w:szCs w:val="20"/>
                </w:rPr>
                <w:t>jessica@uoit.net</w:t>
              </w:r>
            </w:hyperlink>
          </w:p>
        </w:tc>
      </w:tr>
      <w:tr w:rsidR="001D1D9E" w:rsidTr="001D1D9E">
        <w:trPr>
          <w:trHeight w:val="261"/>
        </w:trPr>
        <w:tc>
          <w:tcPr>
            <w:tcW w:w="4086" w:type="dxa"/>
            <w:tcBorders>
              <w:top w:val="single" w:sz="6" w:space="0" w:color="000000"/>
              <w:left w:val="single" w:sz="6" w:space="0" w:color="000000"/>
              <w:bottom w:val="single" w:sz="6" w:space="0" w:color="000000"/>
              <w:right w:val="single" w:sz="6" w:space="0" w:color="000000"/>
            </w:tcBorders>
          </w:tcPr>
          <w:p w:rsidR="001D1D9E" w:rsidRDefault="00C260AC" w:rsidP="00C260AC">
            <w:pPr>
              <w:pBdr>
                <w:top w:val="none" w:sz="0" w:space="0" w:color="auto"/>
                <w:left w:val="none" w:sz="0" w:space="0" w:color="auto"/>
                <w:bottom w:val="none" w:sz="0" w:space="0" w:color="auto"/>
                <w:right w:val="none" w:sz="0" w:space="0" w:color="auto"/>
              </w:pBdr>
              <w:spacing w:after="0" w:line="259" w:lineRule="auto"/>
              <w:ind w:left="0" w:firstLine="0"/>
            </w:pPr>
            <w:r>
              <w:t xml:space="preserve">Gavin Gosling </w:t>
            </w:r>
          </w:p>
        </w:tc>
        <w:tc>
          <w:tcPr>
            <w:tcW w:w="4883" w:type="dxa"/>
            <w:tcBorders>
              <w:top w:val="single" w:sz="6" w:space="0" w:color="000000"/>
              <w:left w:val="single" w:sz="6" w:space="0" w:color="000000"/>
              <w:bottom w:val="single" w:sz="6" w:space="0" w:color="000000"/>
              <w:right w:val="single" w:sz="6" w:space="0" w:color="000000"/>
            </w:tcBorders>
          </w:tcPr>
          <w:p w:rsidR="001D1D9E" w:rsidRDefault="00C66396" w:rsidP="00C260AC">
            <w:pPr>
              <w:pBdr>
                <w:top w:val="none" w:sz="0" w:space="0" w:color="auto"/>
                <w:left w:val="none" w:sz="0" w:space="0" w:color="auto"/>
                <w:bottom w:val="none" w:sz="0" w:space="0" w:color="auto"/>
                <w:right w:val="none" w:sz="0" w:space="0" w:color="auto"/>
              </w:pBdr>
              <w:spacing w:after="0" w:line="259" w:lineRule="auto"/>
              <w:ind w:left="0" w:firstLine="0"/>
            </w:pPr>
            <w:hyperlink r:id="rId11" w:history="1">
              <w:r w:rsidR="00C260AC" w:rsidRPr="00032B18">
                <w:rPr>
                  <w:rStyle w:val="Hyperlink"/>
                </w:rPr>
                <w:t>gavin.gosling@uoit.net</w:t>
              </w:r>
            </w:hyperlink>
          </w:p>
        </w:tc>
      </w:tr>
      <w:tr w:rsidR="00C94EB3" w:rsidTr="001D1D9E">
        <w:trPr>
          <w:trHeight w:val="261"/>
        </w:trPr>
        <w:tc>
          <w:tcPr>
            <w:tcW w:w="4086" w:type="dxa"/>
            <w:tcBorders>
              <w:top w:val="single" w:sz="6" w:space="0" w:color="000000"/>
              <w:left w:val="single" w:sz="6" w:space="0" w:color="000000"/>
              <w:bottom w:val="single" w:sz="6" w:space="0" w:color="000000"/>
              <w:right w:val="single" w:sz="6" w:space="0" w:color="000000"/>
            </w:tcBorders>
          </w:tcPr>
          <w:p w:rsidR="00C94EB3" w:rsidRDefault="00C260AC" w:rsidP="00C260AC">
            <w:pPr>
              <w:pBdr>
                <w:top w:val="none" w:sz="0" w:space="0" w:color="auto"/>
                <w:left w:val="none" w:sz="0" w:space="0" w:color="auto"/>
                <w:bottom w:val="none" w:sz="0" w:space="0" w:color="auto"/>
                <w:right w:val="none" w:sz="0" w:space="0" w:color="auto"/>
              </w:pBdr>
              <w:spacing w:after="0" w:line="259" w:lineRule="auto"/>
              <w:ind w:left="0" w:firstLine="0"/>
            </w:pPr>
            <w:r>
              <w:t xml:space="preserve">Ibrahim Mushtaq </w:t>
            </w:r>
          </w:p>
        </w:tc>
        <w:tc>
          <w:tcPr>
            <w:tcW w:w="4883" w:type="dxa"/>
            <w:tcBorders>
              <w:top w:val="single" w:sz="6" w:space="0" w:color="000000"/>
              <w:left w:val="single" w:sz="6" w:space="0" w:color="000000"/>
              <w:bottom w:val="single" w:sz="6" w:space="0" w:color="000000"/>
              <w:right w:val="single" w:sz="6" w:space="0" w:color="000000"/>
            </w:tcBorders>
          </w:tcPr>
          <w:p w:rsidR="00C94EB3" w:rsidRPr="00C94EB3" w:rsidRDefault="00C66396" w:rsidP="00C260AC">
            <w:pPr>
              <w:pBdr>
                <w:top w:val="none" w:sz="0" w:space="0" w:color="auto"/>
                <w:left w:val="none" w:sz="0" w:space="0" w:color="auto"/>
                <w:bottom w:val="none" w:sz="0" w:space="0" w:color="auto"/>
                <w:right w:val="none" w:sz="0" w:space="0" w:color="auto"/>
              </w:pBdr>
              <w:spacing w:after="0" w:line="259" w:lineRule="auto"/>
              <w:ind w:left="0" w:firstLine="0"/>
            </w:pPr>
            <w:hyperlink r:id="rId12" w:history="1">
              <w:r w:rsidR="00C260AC" w:rsidRPr="00032B18">
                <w:rPr>
                  <w:rStyle w:val="Hyperlink"/>
                </w:rPr>
                <w:t>ibrahim.mushtaq@uoit.net</w:t>
              </w:r>
            </w:hyperlink>
          </w:p>
        </w:tc>
      </w:tr>
      <w:tr w:rsidR="00C260AC" w:rsidTr="001D1D9E">
        <w:trPr>
          <w:trHeight w:val="261"/>
        </w:trPr>
        <w:tc>
          <w:tcPr>
            <w:tcW w:w="4086" w:type="dxa"/>
            <w:tcBorders>
              <w:top w:val="single" w:sz="6" w:space="0" w:color="000000"/>
              <w:left w:val="single" w:sz="6" w:space="0" w:color="000000"/>
              <w:bottom w:val="single" w:sz="6" w:space="0" w:color="000000"/>
              <w:right w:val="single" w:sz="6" w:space="0" w:color="000000"/>
            </w:tcBorders>
          </w:tcPr>
          <w:p w:rsidR="00C260AC" w:rsidRDefault="00C260AC" w:rsidP="00C260AC">
            <w:pPr>
              <w:pBdr>
                <w:top w:val="none" w:sz="0" w:space="0" w:color="auto"/>
                <w:left w:val="none" w:sz="0" w:space="0" w:color="auto"/>
                <w:bottom w:val="none" w:sz="0" w:space="0" w:color="auto"/>
                <w:right w:val="none" w:sz="0" w:space="0" w:color="auto"/>
              </w:pBdr>
              <w:spacing w:after="0" w:line="259" w:lineRule="auto"/>
              <w:ind w:left="0" w:firstLine="0"/>
            </w:pPr>
            <w:proofErr w:type="spellStart"/>
            <w:r>
              <w:t>Dikachi</w:t>
            </w:r>
            <w:proofErr w:type="spellEnd"/>
            <w:r>
              <w:t xml:space="preserve"> Kalu </w:t>
            </w:r>
          </w:p>
        </w:tc>
        <w:tc>
          <w:tcPr>
            <w:tcW w:w="4883" w:type="dxa"/>
            <w:tcBorders>
              <w:top w:val="single" w:sz="6" w:space="0" w:color="000000"/>
              <w:left w:val="single" w:sz="6" w:space="0" w:color="000000"/>
              <w:bottom w:val="single" w:sz="6" w:space="0" w:color="000000"/>
              <w:right w:val="single" w:sz="6" w:space="0" w:color="000000"/>
            </w:tcBorders>
          </w:tcPr>
          <w:p w:rsidR="00C260AC" w:rsidRDefault="00C66396" w:rsidP="00C260AC">
            <w:pPr>
              <w:pBdr>
                <w:top w:val="none" w:sz="0" w:space="0" w:color="auto"/>
                <w:left w:val="none" w:sz="0" w:space="0" w:color="auto"/>
                <w:bottom w:val="none" w:sz="0" w:space="0" w:color="auto"/>
                <w:right w:val="none" w:sz="0" w:space="0" w:color="auto"/>
              </w:pBdr>
              <w:spacing w:after="0" w:line="259" w:lineRule="auto"/>
              <w:ind w:left="0" w:firstLine="0"/>
            </w:pPr>
            <w:hyperlink r:id="rId13" w:history="1">
              <w:r w:rsidR="00C260AC" w:rsidRPr="00032B18">
                <w:rPr>
                  <w:rStyle w:val="Hyperlink"/>
                </w:rPr>
                <w:t>onyedikachi.kalu@uoit.net</w:t>
              </w:r>
            </w:hyperlink>
          </w:p>
        </w:tc>
      </w:tr>
      <w:tr w:rsidR="00C260AC" w:rsidTr="001D1D9E">
        <w:trPr>
          <w:trHeight w:val="261"/>
        </w:trPr>
        <w:tc>
          <w:tcPr>
            <w:tcW w:w="4086" w:type="dxa"/>
            <w:tcBorders>
              <w:top w:val="single" w:sz="6" w:space="0" w:color="000000"/>
              <w:left w:val="single" w:sz="6" w:space="0" w:color="000000"/>
              <w:bottom w:val="single" w:sz="6" w:space="0" w:color="000000"/>
              <w:right w:val="single" w:sz="6" w:space="0" w:color="000000"/>
            </w:tcBorders>
          </w:tcPr>
          <w:p w:rsidR="00C260AC" w:rsidRDefault="00C260AC" w:rsidP="00C260AC">
            <w:pPr>
              <w:pBdr>
                <w:top w:val="none" w:sz="0" w:space="0" w:color="auto"/>
                <w:left w:val="none" w:sz="0" w:space="0" w:color="auto"/>
                <w:bottom w:val="none" w:sz="0" w:space="0" w:color="auto"/>
                <w:right w:val="none" w:sz="0" w:space="0" w:color="auto"/>
              </w:pBdr>
              <w:spacing w:after="0" w:line="259" w:lineRule="auto"/>
              <w:ind w:left="0" w:firstLine="0"/>
            </w:pPr>
            <w:r>
              <w:t>Sumeet Dhillon</w:t>
            </w:r>
          </w:p>
        </w:tc>
        <w:tc>
          <w:tcPr>
            <w:tcW w:w="4883" w:type="dxa"/>
            <w:tcBorders>
              <w:top w:val="single" w:sz="6" w:space="0" w:color="000000"/>
              <w:left w:val="single" w:sz="6" w:space="0" w:color="000000"/>
              <w:bottom w:val="single" w:sz="6" w:space="0" w:color="000000"/>
              <w:right w:val="single" w:sz="6" w:space="0" w:color="000000"/>
            </w:tcBorders>
          </w:tcPr>
          <w:p w:rsidR="00C260AC" w:rsidRDefault="00C66396" w:rsidP="00C260AC">
            <w:pPr>
              <w:pBdr>
                <w:top w:val="none" w:sz="0" w:space="0" w:color="auto"/>
                <w:left w:val="none" w:sz="0" w:space="0" w:color="auto"/>
                <w:bottom w:val="none" w:sz="0" w:space="0" w:color="auto"/>
                <w:right w:val="none" w:sz="0" w:space="0" w:color="auto"/>
              </w:pBdr>
              <w:spacing w:after="0" w:line="259" w:lineRule="auto"/>
              <w:ind w:left="0" w:firstLine="0"/>
            </w:pPr>
            <w:hyperlink r:id="rId14" w:history="1">
              <w:r w:rsidR="00C260AC" w:rsidRPr="00032B18">
                <w:rPr>
                  <w:rStyle w:val="Hyperlink"/>
                </w:rPr>
                <w:t>sumeet.dhillon@ontariotechu.net</w:t>
              </w:r>
            </w:hyperlink>
          </w:p>
        </w:tc>
      </w:tr>
      <w:tr w:rsidR="006D20AC">
        <w:trPr>
          <w:trHeight w:val="257"/>
        </w:trPr>
        <w:tc>
          <w:tcPr>
            <w:tcW w:w="8969" w:type="dxa"/>
            <w:gridSpan w:val="2"/>
            <w:tcBorders>
              <w:top w:val="single" w:sz="6" w:space="0" w:color="000000"/>
              <w:left w:val="single" w:sz="6" w:space="0" w:color="000000"/>
              <w:bottom w:val="single" w:sz="6" w:space="0" w:color="000000"/>
              <w:right w:val="single" w:sz="6" w:space="0" w:color="000000"/>
            </w:tcBorders>
          </w:tcPr>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t>Office Hours: During lab</w:t>
            </w:r>
            <w:r w:rsidR="001D1D9E">
              <w:t>oratory times or by appointment</w:t>
            </w:r>
          </w:p>
        </w:tc>
      </w:tr>
    </w:tbl>
    <w:p w:rsidR="006D20AC" w:rsidRDefault="00933D5E" w:rsidP="004F76EA">
      <w:pPr>
        <w:pStyle w:val="Heading2"/>
        <w:ind w:left="-5"/>
      </w:pPr>
      <w:r>
        <w:lastRenderedPageBreak/>
        <w:t xml:space="preserve">3. Course Description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sz w:val="24"/>
        </w:rPr>
        <w:t xml:space="preserve"> </w:t>
      </w:r>
    </w:p>
    <w:p w:rsidR="006D20AC" w:rsidRDefault="00267055" w:rsidP="00514A59">
      <w:pPr>
        <w:spacing w:after="27"/>
        <w:ind w:left="-5"/>
      </w:pPr>
      <w:r>
        <w:t xml:space="preserve">This course is an introduction to the tools and techniques used in modern software development. Topics covered include configuration management, software design, coding standards, software testing and maintenance, basic software tools, software libraries, graphical user interfaces and network programming. </w:t>
      </w:r>
      <w:r w:rsidR="00933D5E">
        <w:rPr>
          <w:rFonts w:ascii="Calibri" w:eastAsia="Calibri" w:hAnsi="Calibri" w:cs="Calibri"/>
          <w:sz w:val="22"/>
        </w:rPr>
        <w:t xml:space="preserve"> </w:t>
      </w:r>
    </w:p>
    <w:p w:rsidR="006D20AC" w:rsidRDefault="00933D5E" w:rsidP="00BC5A3C">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sz w:val="24"/>
        </w:rPr>
        <w:t xml:space="preserve">  </w:t>
      </w:r>
    </w:p>
    <w:p w:rsidR="006D20AC" w:rsidRDefault="00DA54C5" w:rsidP="00DA54C5">
      <w:pPr>
        <w:pStyle w:val="Heading2"/>
        <w:ind w:left="-5"/>
      </w:pPr>
      <w:r>
        <w:t>4</w:t>
      </w:r>
      <w:r w:rsidR="00933D5E">
        <w:t xml:space="preserve">. Course Design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422C56" w:rsidRDefault="00422C56" w:rsidP="00C52416">
      <w:pPr>
        <w:spacing w:after="0" w:line="240" w:lineRule="auto"/>
        <w:ind w:left="118" w:right="317"/>
        <w:jc w:val="both"/>
      </w:pPr>
      <w:r>
        <w:t xml:space="preserve">Lectures in this course will include both presented material, and interactive elements.  The classroom interaction will be designed to solidify concepts and techniques learned in the lectures. Examples for this course could include programs, diagrams, and pseudocode.  </w:t>
      </w:r>
    </w:p>
    <w:p w:rsidR="00C52416" w:rsidRDefault="00C52416" w:rsidP="00C52416">
      <w:pPr>
        <w:spacing w:after="0" w:line="240" w:lineRule="auto"/>
        <w:ind w:left="118" w:right="317"/>
        <w:jc w:val="both"/>
      </w:pPr>
    </w:p>
    <w:p w:rsidR="007844B4" w:rsidRDefault="007844B4" w:rsidP="00C52416">
      <w:pPr>
        <w:spacing w:after="0" w:line="240" w:lineRule="auto"/>
        <w:ind w:left="118" w:right="317"/>
        <w:jc w:val="both"/>
      </w:pPr>
    </w:p>
    <w:p w:rsidR="007844B4" w:rsidRDefault="007844B4" w:rsidP="00C52416">
      <w:pPr>
        <w:spacing w:after="0" w:line="240" w:lineRule="auto"/>
        <w:ind w:left="118" w:right="317"/>
        <w:jc w:val="both"/>
      </w:pPr>
      <w:r>
        <w:t>Learning outcomes:</w:t>
      </w:r>
    </w:p>
    <w:p w:rsidR="007844B4" w:rsidRDefault="007844B4" w:rsidP="007844B4">
      <w:pPr>
        <w:spacing w:after="0" w:line="240" w:lineRule="auto"/>
        <w:ind w:left="118" w:right="317"/>
        <w:jc w:val="both"/>
      </w:pPr>
    </w:p>
    <w:p w:rsidR="007844B4" w:rsidRDefault="007844B4" w:rsidP="007844B4">
      <w:pPr>
        <w:spacing w:after="0" w:line="240" w:lineRule="auto"/>
        <w:ind w:left="118" w:right="317"/>
        <w:jc w:val="both"/>
      </w:pPr>
      <w:r>
        <w:t xml:space="preserve">On the successful completion of the course, students will be able to: </w:t>
      </w:r>
    </w:p>
    <w:p w:rsidR="007844B4" w:rsidRDefault="007844B4" w:rsidP="00D00DC3">
      <w:pPr>
        <w:pStyle w:val="ListParagraph"/>
        <w:numPr>
          <w:ilvl w:val="0"/>
          <w:numId w:val="4"/>
        </w:numPr>
        <w:spacing w:after="0" w:line="240" w:lineRule="auto"/>
        <w:ind w:right="317"/>
        <w:jc w:val="both"/>
      </w:pPr>
      <w:r>
        <w:t xml:space="preserve">Use build tools, IDEs, and version control software </w:t>
      </w:r>
    </w:p>
    <w:p w:rsidR="007844B4" w:rsidRDefault="007844B4" w:rsidP="00D00DC3">
      <w:pPr>
        <w:pStyle w:val="ListParagraph"/>
        <w:numPr>
          <w:ilvl w:val="0"/>
          <w:numId w:val="4"/>
        </w:numPr>
        <w:spacing w:after="0" w:line="240" w:lineRule="auto"/>
        <w:ind w:right="317"/>
        <w:jc w:val="both"/>
      </w:pPr>
      <w:r>
        <w:t xml:space="preserve">Create complex user interfaces </w:t>
      </w:r>
    </w:p>
    <w:p w:rsidR="007844B4" w:rsidRDefault="007844B4" w:rsidP="00D00DC3">
      <w:pPr>
        <w:pStyle w:val="ListParagraph"/>
        <w:numPr>
          <w:ilvl w:val="0"/>
          <w:numId w:val="4"/>
        </w:numPr>
        <w:spacing w:after="0" w:line="240" w:lineRule="auto"/>
        <w:ind w:right="317"/>
        <w:jc w:val="both"/>
      </w:pPr>
      <w:r>
        <w:t xml:space="preserve">Read from, and write to, files </w:t>
      </w:r>
    </w:p>
    <w:p w:rsidR="007844B4" w:rsidRDefault="007844B4" w:rsidP="00D00DC3">
      <w:pPr>
        <w:pStyle w:val="ListParagraph"/>
        <w:numPr>
          <w:ilvl w:val="0"/>
          <w:numId w:val="4"/>
        </w:numPr>
        <w:spacing w:after="0" w:line="240" w:lineRule="auto"/>
        <w:ind w:right="317"/>
        <w:jc w:val="both"/>
      </w:pPr>
      <w:r>
        <w:t xml:space="preserve">Read from, and write to, other programs via the network </w:t>
      </w:r>
    </w:p>
    <w:p w:rsidR="007844B4" w:rsidRDefault="007844B4" w:rsidP="00D00DC3">
      <w:pPr>
        <w:pStyle w:val="ListParagraph"/>
        <w:numPr>
          <w:ilvl w:val="0"/>
          <w:numId w:val="4"/>
        </w:numPr>
        <w:spacing w:after="0" w:line="240" w:lineRule="auto"/>
        <w:ind w:right="317"/>
        <w:jc w:val="both"/>
      </w:pPr>
      <w:r>
        <w:t xml:space="preserve">Use popular software libraries </w:t>
      </w:r>
    </w:p>
    <w:p w:rsidR="007844B4" w:rsidRDefault="007844B4" w:rsidP="00D00DC3">
      <w:pPr>
        <w:pStyle w:val="ListParagraph"/>
        <w:numPr>
          <w:ilvl w:val="0"/>
          <w:numId w:val="4"/>
        </w:numPr>
        <w:spacing w:after="0" w:line="240" w:lineRule="auto"/>
        <w:ind w:right="317"/>
        <w:jc w:val="both"/>
      </w:pPr>
      <w:r>
        <w:t>Write multi-threaded programs</w:t>
      </w:r>
    </w:p>
    <w:p w:rsidR="007844B4" w:rsidRDefault="007844B4" w:rsidP="007844B4">
      <w:pPr>
        <w:spacing w:after="0" w:line="240" w:lineRule="auto"/>
        <w:ind w:left="118" w:right="317"/>
        <w:jc w:val="both"/>
      </w:pPr>
    </w:p>
    <w:p w:rsidR="006D20AC" w:rsidRDefault="006D20AC">
      <w:pPr>
        <w:pBdr>
          <w:top w:val="none" w:sz="0" w:space="0" w:color="auto"/>
          <w:left w:val="none" w:sz="0" w:space="0" w:color="auto"/>
          <w:bottom w:val="none" w:sz="0" w:space="0" w:color="auto"/>
          <w:right w:val="none" w:sz="0" w:space="0" w:color="auto"/>
        </w:pBdr>
        <w:spacing w:after="0" w:line="259" w:lineRule="auto"/>
        <w:ind w:left="0" w:firstLine="0"/>
      </w:pPr>
    </w:p>
    <w:p w:rsidR="006D20AC" w:rsidRDefault="00DA54C5">
      <w:pPr>
        <w:pStyle w:val="Heading2"/>
        <w:ind w:left="-5"/>
      </w:pPr>
      <w:r>
        <w:t>5</w:t>
      </w:r>
      <w:r w:rsidR="00933D5E">
        <w:t xml:space="preserve">. Outline of Topics in the Course </w:t>
      </w:r>
    </w:p>
    <w:p w:rsidR="004F78A6" w:rsidRDefault="004F78A6" w:rsidP="002145C6">
      <w:pPr>
        <w:pBdr>
          <w:top w:val="none" w:sz="0" w:space="0" w:color="auto"/>
          <w:left w:val="none" w:sz="0" w:space="0" w:color="auto"/>
          <w:bottom w:val="none" w:sz="0" w:space="0" w:color="auto"/>
          <w:right w:val="none" w:sz="0" w:space="0" w:color="auto"/>
        </w:pBdr>
        <w:spacing w:after="37" w:line="259" w:lineRule="auto"/>
        <w:ind w:left="720" w:firstLine="0"/>
        <w:rPr>
          <w:bCs/>
        </w:rPr>
      </w:pPr>
    </w:p>
    <w:p w:rsidR="007572E9" w:rsidRDefault="002145C6" w:rsidP="00D36C7A">
      <w:pPr>
        <w:pBdr>
          <w:top w:val="none" w:sz="0" w:space="0" w:color="auto"/>
          <w:left w:val="none" w:sz="0" w:space="0" w:color="auto"/>
          <w:bottom w:val="none" w:sz="0" w:space="0" w:color="auto"/>
          <w:right w:val="none" w:sz="0" w:space="0" w:color="auto"/>
        </w:pBdr>
        <w:spacing w:after="37" w:line="259" w:lineRule="auto"/>
        <w:ind w:left="720" w:firstLine="0"/>
        <w:rPr>
          <w:bCs/>
        </w:rPr>
      </w:pPr>
      <w:r w:rsidRPr="002145C6">
        <w:rPr>
          <w:bCs/>
        </w:rPr>
        <w:t>1.</w:t>
      </w:r>
      <w:r w:rsidRPr="002145C6">
        <w:rPr>
          <w:bCs/>
        </w:rPr>
        <w:tab/>
      </w:r>
      <w:r w:rsidR="007572E9">
        <w:rPr>
          <w:bCs/>
        </w:rPr>
        <w:t>Software engineering</w:t>
      </w:r>
    </w:p>
    <w:p w:rsidR="002145C6" w:rsidRPr="002145C6" w:rsidRDefault="007572E9" w:rsidP="00D36C7A">
      <w:pPr>
        <w:pBdr>
          <w:top w:val="none" w:sz="0" w:space="0" w:color="auto"/>
          <w:left w:val="none" w:sz="0" w:space="0" w:color="auto"/>
          <w:bottom w:val="none" w:sz="0" w:space="0" w:color="auto"/>
          <w:right w:val="none" w:sz="0" w:space="0" w:color="auto"/>
        </w:pBdr>
        <w:spacing w:after="37" w:line="259" w:lineRule="auto"/>
        <w:ind w:left="720" w:firstLine="0"/>
        <w:rPr>
          <w:bCs/>
        </w:rPr>
      </w:pPr>
      <w:r>
        <w:rPr>
          <w:bCs/>
        </w:rPr>
        <w:t>2.</w:t>
      </w:r>
      <w:r>
        <w:rPr>
          <w:bCs/>
        </w:rPr>
        <w:tab/>
      </w:r>
      <w:r w:rsidR="002145C6" w:rsidRPr="002145C6">
        <w:rPr>
          <w:bCs/>
        </w:rPr>
        <w:t xml:space="preserve">Version control </w:t>
      </w:r>
    </w:p>
    <w:p w:rsidR="002145C6" w:rsidRPr="002145C6" w:rsidRDefault="007572E9" w:rsidP="007572E9">
      <w:pPr>
        <w:pBdr>
          <w:top w:val="none" w:sz="0" w:space="0" w:color="auto"/>
          <w:left w:val="none" w:sz="0" w:space="0" w:color="auto"/>
          <w:bottom w:val="none" w:sz="0" w:space="0" w:color="auto"/>
          <w:right w:val="none" w:sz="0" w:space="0" w:color="auto"/>
        </w:pBdr>
        <w:spacing w:after="37" w:line="259" w:lineRule="auto"/>
        <w:ind w:left="720" w:firstLine="0"/>
        <w:rPr>
          <w:bCs/>
        </w:rPr>
      </w:pPr>
      <w:r>
        <w:rPr>
          <w:bCs/>
        </w:rPr>
        <w:t>3</w:t>
      </w:r>
      <w:r w:rsidR="002145C6" w:rsidRPr="002145C6">
        <w:rPr>
          <w:bCs/>
        </w:rPr>
        <w:t>.</w:t>
      </w:r>
      <w:r w:rsidR="002145C6" w:rsidRPr="002145C6">
        <w:rPr>
          <w:bCs/>
        </w:rPr>
        <w:tab/>
        <w:t xml:space="preserve">Build tools </w:t>
      </w:r>
    </w:p>
    <w:p w:rsidR="002145C6" w:rsidRPr="002145C6" w:rsidRDefault="002145C6" w:rsidP="007572E9">
      <w:pPr>
        <w:pBdr>
          <w:top w:val="none" w:sz="0" w:space="0" w:color="auto"/>
          <w:left w:val="none" w:sz="0" w:space="0" w:color="auto"/>
          <w:bottom w:val="none" w:sz="0" w:space="0" w:color="auto"/>
          <w:right w:val="none" w:sz="0" w:space="0" w:color="auto"/>
        </w:pBdr>
        <w:spacing w:after="37" w:line="259" w:lineRule="auto"/>
        <w:ind w:left="720" w:firstLine="0"/>
        <w:rPr>
          <w:bCs/>
        </w:rPr>
      </w:pPr>
      <w:r w:rsidRPr="002145C6">
        <w:rPr>
          <w:bCs/>
        </w:rPr>
        <w:t>4.</w:t>
      </w:r>
      <w:r w:rsidRPr="002145C6">
        <w:rPr>
          <w:bCs/>
        </w:rPr>
        <w:tab/>
        <w:t xml:space="preserve">Code and design best practices </w:t>
      </w:r>
    </w:p>
    <w:p w:rsidR="002145C6" w:rsidRPr="002145C6" w:rsidRDefault="002145C6" w:rsidP="002145C6">
      <w:pPr>
        <w:pBdr>
          <w:top w:val="none" w:sz="0" w:space="0" w:color="auto"/>
          <w:left w:val="none" w:sz="0" w:space="0" w:color="auto"/>
          <w:bottom w:val="none" w:sz="0" w:space="0" w:color="auto"/>
          <w:right w:val="none" w:sz="0" w:space="0" w:color="auto"/>
        </w:pBdr>
        <w:spacing w:after="37" w:line="259" w:lineRule="auto"/>
        <w:ind w:left="720" w:firstLine="0"/>
        <w:rPr>
          <w:bCs/>
        </w:rPr>
      </w:pPr>
      <w:r w:rsidRPr="002145C6">
        <w:rPr>
          <w:bCs/>
        </w:rPr>
        <w:t>5.</w:t>
      </w:r>
      <w:r w:rsidRPr="002145C6">
        <w:rPr>
          <w:bCs/>
        </w:rPr>
        <w:tab/>
        <w:t xml:space="preserve">Graphical user interfaces </w:t>
      </w:r>
    </w:p>
    <w:p w:rsidR="002145C6" w:rsidRPr="002145C6" w:rsidRDefault="002145C6" w:rsidP="002145C6">
      <w:pPr>
        <w:pBdr>
          <w:top w:val="none" w:sz="0" w:space="0" w:color="auto"/>
          <w:left w:val="none" w:sz="0" w:space="0" w:color="auto"/>
          <w:bottom w:val="none" w:sz="0" w:space="0" w:color="auto"/>
          <w:right w:val="none" w:sz="0" w:space="0" w:color="auto"/>
        </w:pBdr>
        <w:spacing w:after="37" w:line="259" w:lineRule="auto"/>
        <w:ind w:left="720" w:firstLine="0"/>
        <w:rPr>
          <w:bCs/>
        </w:rPr>
      </w:pPr>
      <w:r w:rsidRPr="002145C6">
        <w:rPr>
          <w:bCs/>
        </w:rPr>
        <w:t>6.</w:t>
      </w:r>
      <w:r w:rsidRPr="002145C6">
        <w:rPr>
          <w:bCs/>
        </w:rPr>
        <w:tab/>
        <w:t xml:space="preserve">File input and output </w:t>
      </w:r>
    </w:p>
    <w:p w:rsidR="002145C6" w:rsidRPr="002145C6" w:rsidRDefault="002145C6" w:rsidP="002145C6">
      <w:pPr>
        <w:pBdr>
          <w:top w:val="none" w:sz="0" w:space="0" w:color="auto"/>
          <w:left w:val="none" w:sz="0" w:space="0" w:color="auto"/>
          <w:bottom w:val="none" w:sz="0" w:space="0" w:color="auto"/>
          <w:right w:val="none" w:sz="0" w:space="0" w:color="auto"/>
        </w:pBdr>
        <w:spacing w:after="37" w:line="259" w:lineRule="auto"/>
        <w:ind w:left="720" w:firstLine="0"/>
        <w:rPr>
          <w:bCs/>
        </w:rPr>
      </w:pPr>
      <w:r w:rsidRPr="002145C6">
        <w:rPr>
          <w:bCs/>
        </w:rPr>
        <w:t>7.</w:t>
      </w:r>
      <w:r w:rsidRPr="002145C6">
        <w:rPr>
          <w:bCs/>
        </w:rPr>
        <w:tab/>
        <w:t xml:space="preserve">Socket input and output </w:t>
      </w:r>
    </w:p>
    <w:p w:rsidR="008F56FE" w:rsidRDefault="002145C6" w:rsidP="002145C6">
      <w:pPr>
        <w:pBdr>
          <w:top w:val="none" w:sz="0" w:space="0" w:color="auto"/>
          <w:left w:val="none" w:sz="0" w:space="0" w:color="auto"/>
          <w:bottom w:val="none" w:sz="0" w:space="0" w:color="auto"/>
          <w:right w:val="none" w:sz="0" w:space="0" w:color="auto"/>
        </w:pBdr>
        <w:spacing w:after="37" w:line="259" w:lineRule="auto"/>
        <w:ind w:left="720" w:firstLine="0"/>
        <w:rPr>
          <w:bCs/>
        </w:rPr>
      </w:pPr>
      <w:r w:rsidRPr="002145C6">
        <w:rPr>
          <w:bCs/>
        </w:rPr>
        <w:t>8.</w:t>
      </w:r>
      <w:r w:rsidRPr="002145C6">
        <w:rPr>
          <w:bCs/>
        </w:rPr>
        <w:tab/>
        <w:t>Multi-threaded programming</w:t>
      </w:r>
    </w:p>
    <w:p w:rsidR="007572E9" w:rsidRPr="002145C6" w:rsidRDefault="007572E9" w:rsidP="007572E9">
      <w:pPr>
        <w:pBdr>
          <w:top w:val="none" w:sz="0" w:space="0" w:color="auto"/>
          <w:left w:val="none" w:sz="0" w:space="0" w:color="auto"/>
          <w:bottom w:val="none" w:sz="0" w:space="0" w:color="auto"/>
          <w:right w:val="none" w:sz="0" w:space="0" w:color="auto"/>
        </w:pBdr>
        <w:spacing w:after="37" w:line="259" w:lineRule="auto"/>
        <w:ind w:left="720" w:firstLine="0"/>
        <w:rPr>
          <w:bCs/>
        </w:rPr>
      </w:pPr>
      <w:r>
        <w:rPr>
          <w:bCs/>
        </w:rPr>
        <w:t>9.</w:t>
      </w:r>
      <w:r>
        <w:rPr>
          <w:bCs/>
        </w:rPr>
        <w:tab/>
      </w:r>
      <w:r w:rsidRPr="002145C6">
        <w:rPr>
          <w:bCs/>
        </w:rPr>
        <w:t xml:space="preserve">Software libraries </w:t>
      </w:r>
    </w:p>
    <w:p w:rsidR="007572E9" w:rsidRPr="002145C6" w:rsidRDefault="007572E9" w:rsidP="002145C6">
      <w:pPr>
        <w:pBdr>
          <w:top w:val="none" w:sz="0" w:space="0" w:color="auto"/>
          <w:left w:val="none" w:sz="0" w:space="0" w:color="auto"/>
          <w:bottom w:val="none" w:sz="0" w:space="0" w:color="auto"/>
          <w:right w:val="none" w:sz="0" w:space="0" w:color="auto"/>
        </w:pBdr>
        <w:spacing w:after="37" w:line="259" w:lineRule="auto"/>
        <w:ind w:left="720" w:firstLine="0"/>
        <w:rPr>
          <w:bCs/>
        </w:rPr>
      </w:pPr>
    </w:p>
    <w:p w:rsidR="008F56FE" w:rsidRDefault="008F56FE" w:rsidP="00DA54C5">
      <w:pPr>
        <w:pBdr>
          <w:top w:val="none" w:sz="0" w:space="0" w:color="auto"/>
          <w:left w:val="none" w:sz="0" w:space="0" w:color="auto"/>
          <w:bottom w:val="none" w:sz="0" w:space="0" w:color="auto"/>
          <w:right w:val="none" w:sz="0" w:space="0" w:color="auto"/>
        </w:pBdr>
        <w:spacing w:after="37" w:line="259" w:lineRule="auto"/>
        <w:ind w:left="0" w:firstLine="0"/>
        <w:rPr>
          <w:b/>
        </w:rPr>
      </w:pPr>
    </w:p>
    <w:p w:rsidR="006D20AC" w:rsidRDefault="00933D5E" w:rsidP="00DA54C5">
      <w:pPr>
        <w:pBdr>
          <w:top w:val="none" w:sz="0" w:space="0" w:color="auto"/>
          <w:left w:val="none" w:sz="0" w:space="0" w:color="auto"/>
          <w:bottom w:val="none" w:sz="0" w:space="0" w:color="auto"/>
          <w:right w:val="none" w:sz="0" w:space="0" w:color="auto"/>
        </w:pBdr>
        <w:spacing w:after="37" w:line="259" w:lineRule="auto"/>
        <w:ind w:left="0" w:firstLine="0"/>
        <w:rPr>
          <w:b/>
        </w:rPr>
      </w:pPr>
      <w:r w:rsidRPr="00DA54C5">
        <w:rPr>
          <w:b/>
        </w:rPr>
        <w:t xml:space="preserve"> </w:t>
      </w:r>
      <w:r w:rsidR="00DA54C5" w:rsidRPr="00DA54C5">
        <w:rPr>
          <w:b/>
        </w:rPr>
        <w:t>6</w:t>
      </w:r>
      <w:r w:rsidRPr="00DA54C5">
        <w:rPr>
          <w:b/>
        </w:rPr>
        <w:t xml:space="preserve">. </w:t>
      </w:r>
      <w:r>
        <w:rPr>
          <w:b/>
        </w:rPr>
        <w:t xml:space="preserve">Required Texts/Readings </w:t>
      </w:r>
    </w:p>
    <w:p w:rsidR="004F78A6" w:rsidRDefault="004F78A6" w:rsidP="004F78A6">
      <w:pPr>
        <w:pBdr>
          <w:top w:val="none" w:sz="0" w:space="0" w:color="auto"/>
          <w:left w:val="none" w:sz="0" w:space="0" w:color="auto"/>
          <w:bottom w:val="none" w:sz="0" w:space="0" w:color="auto"/>
          <w:right w:val="none" w:sz="0" w:space="0" w:color="auto"/>
        </w:pBdr>
        <w:spacing w:after="37" w:line="259" w:lineRule="auto"/>
        <w:ind w:left="0" w:firstLine="0"/>
      </w:pPr>
    </w:p>
    <w:p w:rsidR="00E12D3E" w:rsidRDefault="00E12D3E" w:rsidP="00E12D3E">
      <w:pPr>
        <w:pBdr>
          <w:top w:val="none" w:sz="0" w:space="0" w:color="auto"/>
          <w:left w:val="none" w:sz="0" w:space="0" w:color="auto"/>
          <w:bottom w:val="none" w:sz="0" w:space="0" w:color="auto"/>
          <w:right w:val="none" w:sz="0" w:space="0" w:color="auto"/>
        </w:pBdr>
        <w:spacing w:after="37" w:line="259" w:lineRule="auto"/>
        <w:ind w:left="0" w:firstLine="0"/>
        <w:jc w:val="both"/>
      </w:pPr>
      <w:r w:rsidRPr="004F78A6">
        <w:t xml:space="preserve">There are no required textbooks for this course. </w:t>
      </w:r>
      <w:r>
        <w:t>Some Parts of the following textbooks will be covered in lectures.</w:t>
      </w:r>
    </w:p>
    <w:p w:rsidR="00E07D5B" w:rsidRPr="00E12D3E" w:rsidRDefault="00E07D5B" w:rsidP="00E12D3E">
      <w:pPr>
        <w:pBdr>
          <w:top w:val="none" w:sz="0" w:space="0" w:color="auto"/>
          <w:left w:val="none" w:sz="0" w:space="0" w:color="auto"/>
          <w:bottom w:val="none" w:sz="0" w:space="0" w:color="auto"/>
          <w:right w:val="none" w:sz="0" w:space="0" w:color="auto"/>
        </w:pBdr>
        <w:spacing w:after="37" w:line="259" w:lineRule="auto"/>
        <w:ind w:left="720" w:firstLine="0"/>
        <w:rPr>
          <w:i/>
          <w:iCs/>
        </w:rPr>
      </w:pPr>
      <w:r w:rsidRPr="00E12D3E">
        <w:rPr>
          <w:i/>
          <w:iCs/>
        </w:rPr>
        <w:t>1. Software Engineering, 10</w:t>
      </w:r>
      <w:r w:rsidRPr="00E12D3E">
        <w:rPr>
          <w:i/>
          <w:iCs/>
          <w:vertAlign w:val="superscript"/>
        </w:rPr>
        <w:t>th</w:t>
      </w:r>
      <w:r w:rsidRPr="00E12D3E">
        <w:rPr>
          <w:i/>
          <w:iCs/>
        </w:rPr>
        <w:t xml:space="preserve"> edition</w:t>
      </w:r>
      <w:r w:rsidR="00F31B65" w:rsidRPr="00E12D3E">
        <w:rPr>
          <w:i/>
          <w:iCs/>
        </w:rPr>
        <w:t>, b</w:t>
      </w:r>
      <w:r w:rsidRPr="00E12D3E">
        <w:rPr>
          <w:i/>
          <w:iCs/>
        </w:rPr>
        <w:t xml:space="preserve">y: Ian Sommerville </w:t>
      </w:r>
    </w:p>
    <w:p w:rsidR="00E07D5B" w:rsidRPr="00E12D3E" w:rsidRDefault="00E07D5B" w:rsidP="00E12D3E">
      <w:pPr>
        <w:pBdr>
          <w:top w:val="none" w:sz="0" w:space="0" w:color="auto"/>
          <w:left w:val="none" w:sz="0" w:space="0" w:color="auto"/>
          <w:bottom w:val="none" w:sz="0" w:space="0" w:color="auto"/>
          <w:right w:val="none" w:sz="0" w:space="0" w:color="auto"/>
        </w:pBdr>
        <w:spacing w:after="37" w:line="259" w:lineRule="auto"/>
        <w:ind w:left="720" w:firstLine="0"/>
        <w:rPr>
          <w:i/>
          <w:iCs/>
        </w:rPr>
      </w:pPr>
      <w:r w:rsidRPr="00E12D3E">
        <w:rPr>
          <w:i/>
          <w:iCs/>
        </w:rPr>
        <w:t xml:space="preserve">2. </w:t>
      </w:r>
      <w:r w:rsidR="00F65B4E" w:rsidRPr="00E12D3E">
        <w:rPr>
          <w:i/>
          <w:iCs/>
        </w:rPr>
        <w:t>Modern Systems Analysis and Design</w:t>
      </w:r>
      <w:r w:rsidR="00F31B65" w:rsidRPr="00E12D3E">
        <w:rPr>
          <w:i/>
          <w:iCs/>
        </w:rPr>
        <w:t>, b</w:t>
      </w:r>
      <w:r w:rsidRPr="00E12D3E">
        <w:rPr>
          <w:i/>
          <w:iCs/>
        </w:rPr>
        <w:t>y</w:t>
      </w:r>
      <w:r w:rsidR="00E12D3E" w:rsidRPr="00E12D3E">
        <w:rPr>
          <w:i/>
          <w:iCs/>
        </w:rPr>
        <w:t xml:space="preserve"> Joseph </w:t>
      </w:r>
      <w:proofErr w:type="spellStart"/>
      <w:r w:rsidR="00E12D3E" w:rsidRPr="00E12D3E">
        <w:rPr>
          <w:i/>
          <w:iCs/>
        </w:rPr>
        <w:t>Valacich</w:t>
      </w:r>
      <w:proofErr w:type="spellEnd"/>
      <w:r w:rsidR="00E12D3E" w:rsidRPr="00E12D3E">
        <w:rPr>
          <w:i/>
          <w:iCs/>
        </w:rPr>
        <w:t xml:space="preserve"> and Joey George</w:t>
      </w:r>
    </w:p>
    <w:p w:rsidR="00E07D5B" w:rsidRDefault="00E07D5B" w:rsidP="00E07D5B">
      <w:pPr>
        <w:pBdr>
          <w:top w:val="none" w:sz="0" w:space="0" w:color="auto"/>
          <w:left w:val="none" w:sz="0" w:space="0" w:color="auto"/>
          <w:bottom w:val="none" w:sz="0" w:space="0" w:color="auto"/>
          <w:right w:val="none" w:sz="0" w:space="0" w:color="auto"/>
        </w:pBdr>
        <w:spacing w:after="37" w:line="259" w:lineRule="auto"/>
        <w:ind w:left="0" w:firstLine="0"/>
      </w:pPr>
    </w:p>
    <w:p w:rsidR="008F56FE" w:rsidRDefault="00E07D5B" w:rsidP="00B60EB2">
      <w:pPr>
        <w:pBdr>
          <w:top w:val="none" w:sz="0" w:space="0" w:color="auto"/>
          <w:left w:val="none" w:sz="0" w:space="0" w:color="auto"/>
          <w:bottom w:val="none" w:sz="0" w:space="0" w:color="auto"/>
          <w:right w:val="none" w:sz="0" w:space="0" w:color="auto"/>
        </w:pBdr>
        <w:spacing w:after="37" w:line="259" w:lineRule="auto"/>
        <w:ind w:left="0" w:firstLine="0"/>
      </w:pPr>
      <w:r>
        <w:t>Additional readings may be assigned or recommended during the course.</w:t>
      </w:r>
      <w:r w:rsidR="00933D5E">
        <w:t xml:space="preserve"> </w:t>
      </w:r>
    </w:p>
    <w:p w:rsidR="006D20AC" w:rsidRDefault="00DA54C5" w:rsidP="009E476F">
      <w:pPr>
        <w:pStyle w:val="Heading2"/>
        <w:ind w:left="-5"/>
      </w:pPr>
      <w:r>
        <w:lastRenderedPageBreak/>
        <w:t>7</w:t>
      </w:r>
      <w:r w:rsidR="00933D5E">
        <w:t xml:space="preserve">. </w:t>
      </w:r>
      <w:r w:rsidR="009E476F">
        <w:t>Assignment and Tests</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rPr>
          <w:rFonts w:ascii="Arial" w:eastAsia="Arial" w:hAnsi="Arial" w:cs="Arial"/>
          <w:sz w:val="24"/>
        </w:rPr>
      </w:pPr>
      <w:r>
        <w:rPr>
          <w:rFonts w:ascii="Arial" w:eastAsia="Arial" w:hAnsi="Arial" w:cs="Arial"/>
          <w:sz w:val="24"/>
        </w:rPr>
        <w:t xml:space="preserve"> </w:t>
      </w:r>
    </w:p>
    <w:tbl>
      <w:tblPr>
        <w:tblStyle w:val="TableGrid0"/>
        <w:tblW w:w="9000" w:type="dxa"/>
        <w:tblLook w:val="04A0" w:firstRow="1" w:lastRow="0" w:firstColumn="1" w:lastColumn="0" w:noHBand="0" w:noVBand="1"/>
      </w:tblPr>
      <w:tblGrid>
        <w:gridCol w:w="2335"/>
        <w:gridCol w:w="5220"/>
        <w:gridCol w:w="1445"/>
      </w:tblGrid>
      <w:tr w:rsidR="003A5134" w:rsidTr="003B122F">
        <w:trPr>
          <w:trHeight w:val="343"/>
        </w:trPr>
        <w:tc>
          <w:tcPr>
            <w:tcW w:w="2335" w:type="dxa"/>
          </w:tcPr>
          <w:p w:rsidR="003A5134" w:rsidRPr="006D6309" w:rsidRDefault="003A5134" w:rsidP="000F634D">
            <w:pPr>
              <w:spacing w:after="0" w:line="259" w:lineRule="auto"/>
              <w:ind w:left="4" w:firstLine="0"/>
              <w:jc w:val="center"/>
              <w:rPr>
                <w:szCs w:val="20"/>
              </w:rPr>
            </w:pPr>
            <w:r w:rsidRPr="006D6309">
              <w:rPr>
                <w:szCs w:val="20"/>
              </w:rPr>
              <w:t>Component</w:t>
            </w:r>
          </w:p>
        </w:tc>
        <w:tc>
          <w:tcPr>
            <w:tcW w:w="5220" w:type="dxa"/>
          </w:tcPr>
          <w:p w:rsidR="003A5134" w:rsidRPr="006D6309" w:rsidRDefault="003A5134" w:rsidP="000F634D">
            <w:pPr>
              <w:spacing w:after="0" w:line="259" w:lineRule="auto"/>
              <w:ind w:left="4" w:firstLine="0"/>
              <w:jc w:val="center"/>
              <w:rPr>
                <w:szCs w:val="20"/>
              </w:rPr>
            </w:pPr>
            <w:r w:rsidRPr="006D6309">
              <w:rPr>
                <w:szCs w:val="20"/>
              </w:rPr>
              <w:t>Due Date</w:t>
            </w:r>
          </w:p>
        </w:tc>
        <w:tc>
          <w:tcPr>
            <w:tcW w:w="1445" w:type="dxa"/>
          </w:tcPr>
          <w:p w:rsidR="003A5134" w:rsidRPr="006D6309" w:rsidRDefault="003A5134" w:rsidP="000F634D">
            <w:pPr>
              <w:spacing w:after="0" w:line="259" w:lineRule="auto"/>
              <w:ind w:left="2" w:firstLine="0"/>
              <w:jc w:val="center"/>
              <w:rPr>
                <w:szCs w:val="20"/>
              </w:rPr>
            </w:pPr>
            <w:r w:rsidRPr="006D6309">
              <w:rPr>
                <w:szCs w:val="20"/>
              </w:rPr>
              <w:t>Weight</w:t>
            </w:r>
          </w:p>
        </w:tc>
      </w:tr>
      <w:tr w:rsidR="003A5134" w:rsidTr="003B122F">
        <w:trPr>
          <w:trHeight w:val="346"/>
        </w:trPr>
        <w:tc>
          <w:tcPr>
            <w:tcW w:w="2335" w:type="dxa"/>
          </w:tcPr>
          <w:p w:rsidR="003A5134" w:rsidRPr="006D6309" w:rsidRDefault="003A5134" w:rsidP="00484121">
            <w:pPr>
              <w:spacing w:after="0" w:line="259" w:lineRule="auto"/>
              <w:ind w:left="4" w:firstLine="0"/>
              <w:rPr>
                <w:szCs w:val="20"/>
              </w:rPr>
            </w:pPr>
            <w:r w:rsidRPr="006D6309">
              <w:rPr>
                <w:szCs w:val="20"/>
              </w:rPr>
              <w:t xml:space="preserve">Labs </w:t>
            </w:r>
          </w:p>
        </w:tc>
        <w:tc>
          <w:tcPr>
            <w:tcW w:w="5220" w:type="dxa"/>
          </w:tcPr>
          <w:p w:rsidR="003A5134" w:rsidRPr="006D6309" w:rsidRDefault="003A5134" w:rsidP="00484121">
            <w:pPr>
              <w:spacing w:after="0" w:line="259" w:lineRule="auto"/>
              <w:ind w:left="3" w:firstLine="0"/>
              <w:rPr>
                <w:szCs w:val="20"/>
              </w:rPr>
            </w:pPr>
            <w:r w:rsidRPr="006D6309">
              <w:rPr>
                <w:szCs w:val="20"/>
              </w:rPr>
              <w:t xml:space="preserve">Every week </w:t>
            </w:r>
          </w:p>
        </w:tc>
        <w:tc>
          <w:tcPr>
            <w:tcW w:w="1445" w:type="dxa"/>
          </w:tcPr>
          <w:p w:rsidR="003A5134" w:rsidRPr="006D6309" w:rsidRDefault="003A5134" w:rsidP="00D84F5C">
            <w:pPr>
              <w:spacing w:after="0" w:line="259" w:lineRule="auto"/>
              <w:ind w:left="0" w:firstLine="0"/>
              <w:jc w:val="center"/>
              <w:rPr>
                <w:szCs w:val="20"/>
              </w:rPr>
            </w:pPr>
            <w:r w:rsidRPr="006D6309">
              <w:rPr>
                <w:szCs w:val="20"/>
              </w:rPr>
              <w:t>10%</w:t>
            </w:r>
          </w:p>
        </w:tc>
      </w:tr>
      <w:tr w:rsidR="00AA5A98" w:rsidTr="003B122F">
        <w:trPr>
          <w:trHeight w:val="346"/>
        </w:trPr>
        <w:tc>
          <w:tcPr>
            <w:tcW w:w="2335" w:type="dxa"/>
          </w:tcPr>
          <w:p w:rsidR="00AA5A98" w:rsidRPr="006D6309" w:rsidRDefault="00AA5A98" w:rsidP="003B122F">
            <w:pPr>
              <w:spacing w:after="0" w:line="259" w:lineRule="auto"/>
              <w:ind w:left="4" w:firstLine="0"/>
              <w:rPr>
                <w:szCs w:val="20"/>
              </w:rPr>
            </w:pPr>
            <w:r w:rsidRPr="006D6309">
              <w:rPr>
                <w:szCs w:val="20"/>
              </w:rPr>
              <w:t xml:space="preserve">Quizzes </w:t>
            </w:r>
          </w:p>
        </w:tc>
        <w:tc>
          <w:tcPr>
            <w:tcW w:w="5220" w:type="dxa"/>
          </w:tcPr>
          <w:p w:rsidR="00AA5A98" w:rsidRPr="006D6309" w:rsidRDefault="004D70A5" w:rsidP="003B122F">
            <w:pPr>
              <w:spacing w:after="0" w:line="259" w:lineRule="auto"/>
              <w:ind w:left="3" w:firstLine="0"/>
              <w:rPr>
                <w:szCs w:val="20"/>
                <w:highlight w:val="yellow"/>
              </w:rPr>
            </w:pPr>
            <w:r>
              <w:rPr>
                <w:szCs w:val="20"/>
              </w:rPr>
              <w:t>Surprise/Announced</w:t>
            </w:r>
          </w:p>
        </w:tc>
        <w:tc>
          <w:tcPr>
            <w:tcW w:w="1445" w:type="dxa"/>
          </w:tcPr>
          <w:p w:rsidR="00AA5A98" w:rsidRPr="006D6309" w:rsidRDefault="00AA5A98" w:rsidP="00D84F5C">
            <w:pPr>
              <w:spacing w:after="0" w:line="259" w:lineRule="auto"/>
              <w:ind w:left="2" w:firstLine="0"/>
              <w:jc w:val="center"/>
              <w:rPr>
                <w:szCs w:val="20"/>
              </w:rPr>
            </w:pPr>
            <w:r w:rsidRPr="006D6309">
              <w:rPr>
                <w:szCs w:val="20"/>
              </w:rPr>
              <w:t>5%</w:t>
            </w:r>
            <w:r w:rsidR="003B122F">
              <w:rPr>
                <w:szCs w:val="20"/>
              </w:rPr>
              <w:t xml:space="preserve"> ~ 10%</w:t>
            </w:r>
          </w:p>
        </w:tc>
      </w:tr>
      <w:tr w:rsidR="003A5134" w:rsidTr="003B122F">
        <w:trPr>
          <w:trHeight w:val="346"/>
        </w:trPr>
        <w:tc>
          <w:tcPr>
            <w:tcW w:w="2335" w:type="dxa"/>
          </w:tcPr>
          <w:p w:rsidR="003A5134" w:rsidRPr="006D6309" w:rsidRDefault="003A5134" w:rsidP="00B11204">
            <w:pPr>
              <w:spacing w:after="0" w:line="259" w:lineRule="auto"/>
              <w:ind w:left="4" w:firstLine="0"/>
              <w:rPr>
                <w:szCs w:val="20"/>
              </w:rPr>
            </w:pPr>
            <w:r w:rsidRPr="006D6309">
              <w:rPr>
                <w:szCs w:val="20"/>
              </w:rPr>
              <w:t xml:space="preserve">Assignment </w:t>
            </w:r>
          </w:p>
        </w:tc>
        <w:tc>
          <w:tcPr>
            <w:tcW w:w="5220" w:type="dxa"/>
          </w:tcPr>
          <w:p w:rsidR="006D6309" w:rsidRPr="00387BDC" w:rsidRDefault="003A5134" w:rsidP="004118A1">
            <w:pPr>
              <w:spacing w:after="0" w:line="259" w:lineRule="auto"/>
              <w:ind w:left="4" w:firstLine="0"/>
              <w:rPr>
                <w:szCs w:val="20"/>
              </w:rPr>
            </w:pPr>
            <w:r w:rsidRPr="00387BDC">
              <w:rPr>
                <w:szCs w:val="20"/>
              </w:rPr>
              <w:t>March 5, 20</w:t>
            </w:r>
            <w:r w:rsidR="004C07A7">
              <w:rPr>
                <w:szCs w:val="20"/>
              </w:rPr>
              <w:t>20</w:t>
            </w:r>
            <w:r w:rsidRPr="00387BDC">
              <w:rPr>
                <w:szCs w:val="20"/>
              </w:rPr>
              <w:t xml:space="preserve"> </w:t>
            </w:r>
            <w:r w:rsidRPr="00387BDC">
              <w:rPr>
                <w:sz w:val="16"/>
                <w:szCs w:val="16"/>
              </w:rPr>
              <w:t>(due by 11:59pm</w:t>
            </w:r>
            <w:r w:rsidR="004118A1" w:rsidRPr="00387BDC">
              <w:rPr>
                <w:sz w:val="16"/>
                <w:szCs w:val="16"/>
              </w:rPr>
              <w:t xml:space="preserve">, </w:t>
            </w:r>
            <w:r w:rsidR="006D6309" w:rsidRPr="00387BDC">
              <w:rPr>
                <w:sz w:val="16"/>
                <w:szCs w:val="16"/>
              </w:rPr>
              <w:t>Release: 14 February</w:t>
            </w:r>
            <w:r w:rsidR="004118A1" w:rsidRPr="00387BDC">
              <w:rPr>
                <w:sz w:val="16"/>
                <w:szCs w:val="16"/>
              </w:rPr>
              <w:t>)</w:t>
            </w:r>
          </w:p>
        </w:tc>
        <w:tc>
          <w:tcPr>
            <w:tcW w:w="1445" w:type="dxa"/>
          </w:tcPr>
          <w:p w:rsidR="003A5134" w:rsidRPr="006D6309" w:rsidRDefault="00B11204" w:rsidP="00B11204">
            <w:pPr>
              <w:spacing w:after="0" w:line="259" w:lineRule="auto"/>
              <w:ind w:left="2" w:firstLine="0"/>
              <w:jc w:val="center"/>
              <w:rPr>
                <w:szCs w:val="20"/>
              </w:rPr>
            </w:pPr>
            <w:r>
              <w:rPr>
                <w:szCs w:val="20"/>
              </w:rPr>
              <w:t>10</w:t>
            </w:r>
            <w:r w:rsidR="003A5134" w:rsidRPr="006D6309">
              <w:rPr>
                <w:szCs w:val="20"/>
              </w:rPr>
              <w:t>%</w:t>
            </w:r>
          </w:p>
        </w:tc>
      </w:tr>
      <w:tr w:rsidR="003A5134" w:rsidTr="003B122F">
        <w:trPr>
          <w:trHeight w:val="343"/>
        </w:trPr>
        <w:tc>
          <w:tcPr>
            <w:tcW w:w="2335" w:type="dxa"/>
          </w:tcPr>
          <w:p w:rsidR="003A5134" w:rsidRPr="006D6309" w:rsidRDefault="000F634D" w:rsidP="00484121">
            <w:pPr>
              <w:spacing w:after="0" w:line="259" w:lineRule="auto"/>
              <w:ind w:left="4" w:firstLine="0"/>
              <w:rPr>
                <w:szCs w:val="20"/>
              </w:rPr>
            </w:pPr>
            <w:r w:rsidRPr="006D6309">
              <w:rPr>
                <w:szCs w:val="20"/>
              </w:rPr>
              <w:t>Test #1</w:t>
            </w:r>
          </w:p>
        </w:tc>
        <w:tc>
          <w:tcPr>
            <w:tcW w:w="5220" w:type="dxa"/>
          </w:tcPr>
          <w:p w:rsidR="003A5134" w:rsidRPr="006D6309" w:rsidRDefault="000A785E" w:rsidP="00013806">
            <w:pPr>
              <w:spacing w:after="0" w:line="259" w:lineRule="auto"/>
              <w:ind w:left="3" w:firstLine="0"/>
              <w:rPr>
                <w:szCs w:val="20"/>
              </w:rPr>
            </w:pPr>
            <w:r w:rsidRPr="006D6309">
              <w:rPr>
                <w:szCs w:val="20"/>
              </w:rPr>
              <w:t xml:space="preserve">February </w:t>
            </w:r>
            <w:r w:rsidR="00B35652" w:rsidRPr="006D6309">
              <w:rPr>
                <w:szCs w:val="20"/>
              </w:rPr>
              <w:t>2</w:t>
            </w:r>
            <w:r w:rsidR="004C07A7">
              <w:rPr>
                <w:szCs w:val="20"/>
              </w:rPr>
              <w:t>6</w:t>
            </w:r>
            <w:r w:rsidRPr="006D6309">
              <w:rPr>
                <w:szCs w:val="20"/>
              </w:rPr>
              <w:t>, 20</w:t>
            </w:r>
            <w:r w:rsidR="004C07A7">
              <w:rPr>
                <w:szCs w:val="20"/>
              </w:rPr>
              <w:t>20</w:t>
            </w:r>
            <w:r w:rsidRPr="006D6309">
              <w:rPr>
                <w:szCs w:val="20"/>
              </w:rPr>
              <w:t xml:space="preserve"> </w:t>
            </w:r>
            <w:r w:rsidRPr="004118A1">
              <w:rPr>
                <w:sz w:val="16"/>
                <w:szCs w:val="16"/>
              </w:rPr>
              <w:t>(in class)</w:t>
            </w:r>
          </w:p>
        </w:tc>
        <w:tc>
          <w:tcPr>
            <w:tcW w:w="1445" w:type="dxa"/>
          </w:tcPr>
          <w:p w:rsidR="003A5134" w:rsidRPr="006D6309" w:rsidRDefault="000F634D" w:rsidP="009420BD">
            <w:pPr>
              <w:spacing w:after="0" w:line="259" w:lineRule="auto"/>
              <w:ind w:left="2" w:firstLine="0"/>
              <w:jc w:val="center"/>
              <w:rPr>
                <w:szCs w:val="20"/>
              </w:rPr>
            </w:pPr>
            <w:r w:rsidRPr="006D6309">
              <w:rPr>
                <w:szCs w:val="20"/>
              </w:rPr>
              <w:t>1</w:t>
            </w:r>
            <w:r w:rsidR="009420BD">
              <w:rPr>
                <w:szCs w:val="20"/>
              </w:rPr>
              <w:t>0</w:t>
            </w:r>
            <w:r w:rsidR="003A5134" w:rsidRPr="006D6309">
              <w:rPr>
                <w:szCs w:val="20"/>
              </w:rPr>
              <w:t>%</w:t>
            </w:r>
          </w:p>
        </w:tc>
      </w:tr>
      <w:tr w:rsidR="000F634D" w:rsidTr="003B122F">
        <w:trPr>
          <w:trHeight w:val="343"/>
        </w:trPr>
        <w:tc>
          <w:tcPr>
            <w:tcW w:w="2335" w:type="dxa"/>
          </w:tcPr>
          <w:p w:rsidR="000F634D" w:rsidRPr="006D6309" w:rsidRDefault="000F634D" w:rsidP="00484121">
            <w:pPr>
              <w:spacing w:after="0" w:line="259" w:lineRule="auto"/>
              <w:ind w:left="4" w:firstLine="0"/>
              <w:rPr>
                <w:szCs w:val="20"/>
              </w:rPr>
            </w:pPr>
            <w:r w:rsidRPr="006D6309">
              <w:rPr>
                <w:szCs w:val="20"/>
              </w:rPr>
              <w:t>Test #2</w:t>
            </w:r>
          </w:p>
        </w:tc>
        <w:tc>
          <w:tcPr>
            <w:tcW w:w="5220" w:type="dxa"/>
          </w:tcPr>
          <w:p w:rsidR="000F634D" w:rsidRPr="006D6309" w:rsidRDefault="000F634D" w:rsidP="002A1ADE">
            <w:pPr>
              <w:spacing w:after="0" w:line="259" w:lineRule="auto"/>
              <w:ind w:left="3" w:firstLine="0"/>
              <w:rPr>
                <w:szCs w:val="20"/>
              </w:rPr>
            </w:pPr>
            <w:r w:rsidRPr="006D6309">
              <w:rPr>
                <w:szCs w:val="20"/>
              </w:rPr>
              <w:t xml:space="preserve">March </w:t>
            </w:r>
            <w:r w:rsidR="004C07A7">
              <w:rPr>
                <w:szCs w:val="20"/>
              </w:rPr>
              <w:t>18</w:t>
            </w:r>
            <w:r w:rsidRPr="006D6309">
              <w:rPr>
                <w:szCs w:val="20"/>
              </w:rPr>
              <w:t>, 20</w:t>
            </w:r>
            <w:r w:rsidR="004C07A7">
              <w:rPr>
                <w:szCs w:val="20"/>
              </w:rPr>
              <w:t>20</w:t>
            </w:r>
            <w:r w:rsidRPr="006D6309">
              <w:rPr>
                <w:szCs w:val="20"/>
              </w:rPr>
              <w:t xml:space="preserve"> </w:t>
            </w:r>
            <w:r w:rsidRPr="004118A1">
              <w:rPr>
                <w:sz w:val="16"/>
                <w:szCs w:val="16"/>
              </w:rPr>
              <w:t>(in class)</w:t>
            </w:r>
          </w:p>
        </w:tc>
        <w:tc>
          <w:tcPr>
            <w:tcW w:w="1445" w:type="dxa"/>
          </w:tcPr>
          <w:p w:rsidR="000F634D" w:rsidRPr="006D6309" w:rsidRDefault="000F634D" w:rsidP="009420BD">
            <w:pPr>
              <w:spacing w:after="0" w:line="259" w:lineRule="auto"/>
              <w:ind w:left="2" w:firstLine="0"/>
              <w:jc w:val="center"/>
              <w:rPr>
                <w:szCs w:val="20"/>
              </w:rPr>
            </w:pPr>
            <w:r w:rsidRPr="006D6309">
              <w:rPr>
                <w:szCs w:val="20"/>
              </w:rPr>
              <w:t>1</w:t>
            </w:r>
            <w:r w:rsidR="009420BD">
              <w:rPr>
                <w:szCs w:val="20"/>
              </w:rPr>
              <w:t>5</w:t>
            </w:r>
            <w:r w:rsidRPr="006D6309">
              <w:rPr>
                <w:szCs w:val="20"/>
              </w:rPr>
              <w:t>%</w:t>
            </w:r>
          </w:p>
        </w:tc>
      </w:tr>
      <w:tr w:rsidR="003A5134" w:rsidTr="003B122F">
        <w:trPr>
          <w:trHeight w:val="346"/>
        </w:trPr>
        <w:tc>
          <w:tcPr>
            <w:tcW w:w="2335" w:type="dxa"/>
          </w:tcPr>
          <w:p w:rsidR="003A5134" w:rsidRPr="006D6309" w:rsidRDefault="003A5134" w:rsidP="00484121">
            <w:pPr>
              <w:spacing w:after="0" w:line="259" w:lineRule="auto"/>
              <w:ind w:left="4" w:firstLine="0"/>
              <w:rPr>
                <w:szCs w:val="20"/>
              </w:rPr>
            </w:pPr>
            <w:r w:rsidRPr="006D6309">
              <w:rPr>
                <w:szCs w:val="20"/>
              </w:rPr>
              <w:t xml:space="preserve">Group project </w:t>
            </w:r>
          </w:p>
        </w:tc>
        <w:tc>
          <w:tcPr>
            <w:tcW w:w="5220" w:type="dxa"/>
          </w:tcPr>
          <w:p w:rsidR="003A5134" w:rsidRPr="006D6309" w:rsidRDefault="0099785B" w:rsidP="007D732E">
            <w:pPr>
              <w:spacing w:after="0" w:line="259" w:lineRule="auto"/>
              <w:ind w:left="2" w:firstLine="0"/>
              <w:rPr>
                <w:szCs w:val="20"/>
              </w:rPr>
            </w:pPr>
            <w:r w:rsidRPr="006D6309">
              <w:rPr>
                <w:szCs w:val="20"/>
              </w:rPr>
              <w:t>March</w:t>
            </w:r>
            <w:r w:rsidR="000A785E" w:rsidRPr="006D6309">
              <w:rPr>
                <w:szCs w:val="20"/>
              </w:rPr>
              <w:t xml:space="preserve"> </w:t>
            </w:r>
            <w:r w:rsidRPr="006D6309">
              <w:rPr>
                <w:szCs w:val="20"/>
              </w:rPr>
              <w:t>2</w:t>
            </w:r>
            <w:r w:rsidR="004C07A7">
              <w:rPr>
                <w:szCs w:val="20"/>
              </w:rPr>
              <w:t>3</w:t>
            </w:r>
            <w:r w:rsidR="000A785E" w:rsidRPr="006D6309">
              <w:rPr>
                <w:szCs w:val="20"/>
              </w:rPr>
              <w:t>, 20</w:t>
            </w:r>
            <w:r w:rsidR="004C07A7">
              <w:rPr>
                <w:szCs w:val="20"/>
              </w:rPr>
              <w:t>20</w:t>
            </w:r>
          </w:p>
        </w:tc>
        <w:tc>
          <w:tcPr>
            <w:tcW w:w="1445" w:type="dxa"/>
          </w:tcPr>
          <w:p w:rsidR="003A5134" w:rsidRPr="002F68EC" w:rsidRDefault="009420BD" w:rsidP="00CC2B3C">
            <w:pPr>
              <w:spacing w:after="0" w:line="259" w:lineRule="auto"/>
              <w:ind w:left="2" w:firstLine="0"/>
              <w:jc w:val="center"/>
              <w:rPr>
                <w:szCs w:val="20"/>
              </w:rPr>
            </w:pPr>
            <w:r w:rsidRPr="002F68EC">
              <w:rPr>
                <w:szCs w:val="20"/>
              </w:rPr>
              <w:t>2</w:t>
            </w:r>
            <w:r w:rsidR="00CC2B3C" w:rsidRPr="002F68EC">
              <w:rPr>
                <w:szCs w:val="20"/>
              </w:rPr>
              <w:t>5</w:t>
            </w:r>
            <w:r w:rsidR="003A5134" w:rsidRPr="002F68EC">
              <w:rPr>
                <w:szCs w:val="20"/>
              </w:rPr>
              <w:t>%</w:t>
            </w:r>
          </w:p>
        </w:tc>
      </w:tr>
      <w:tr w:rsidR="003A5134" w:rsidTr="003B122F">
        <w:trPr>
          <w:trHeight w:val="346"/>
        </w:trPr>
        <w:tc>
          <w:tcPr>
            <w:tcW w:w="2335" w:type="dxa"/>
          </w:tcPr>
          <w:p w:rsidR="003A5134" w:rsidRPr="006D6309" w:rsidRDefault="003A5134" w:rsidP="00484121">
            <w:pPr>
              <w:spacing w:after="0" w:line="259" w:lineRule="auto"/>
              <w:ind w:left="4" w:firstLine="0"/>
              <w:rPr>
                <w:szCs w:val="20"/>
              </w:rPr>
            </w:pPr>
            <w:r w:rsidRPr="006D6309">
              <w:rPr>
                <w:szCs w:val="20"/>
              </w:rPr>
              <w:t xml:space="preserve">Final exam </w:t>
            </w:r>
          </w:p>
        </w:tc>
        <w:tc>
          <w:tcPr>
            <w:tcW w:w="5220" w:type="dxa"/>
          </w:tcPr>
          <w:p w:rsidR="003A5134" w:rsidRPr="006D6309" w:rsidRDefault="000A785E" w:rsidP="00484121">
            <w:pPr>
              <w:spacing w:after="0" w:line="259" w:lineRule="auto"/>
              <w:ind w:left="3" w:firstLine="0"/>
              <w:rPr>
                <w:szCs w:val="20"/>
              </w:rPr>
            </w:pPr>
            <w:r w:rsidRPr="006D6309">
              <w:rPr>
                <w:szCs w:val="20"/>
              </w:rPr>
              <w:t>TBA, April 20</w:t>
            </w:r>
            <w:r w:rsidR="00A61AB9">
              <w:rPr>
                <w:szCs w:val="20"/>
              </w:rPr>
              <w:t>20</w:t>
            </w:r>
          </w:p>
        </w:tc>
        <w:tc>
          <w:tcPr>
            <w:tcW w:w="1445" w:type="dxa"/>
          </w:tcPr>
          <w:p w:rsidR="003A5134" w:rsidRPr="002F68EC" w:rsidRDefault="00CC2B3C" w:rsidP="00AA5A98">
            <w:pPr>
              <w:spacing w:after="0" w:line="259" w:lineRule="auto"/>
              <w:ind w:left="2" w:firstLine="0"/>
              <w:jc w:val="center"/>
              <w:rPr>
                <w:szCs w:val="20"/>
              </w:rPr>
            </w:pPr>
            <w:r w:rsidRPr="002F68EC">
              <w:rPr>
                <w:szCs w:val="20"/>
              </w:rPr>
              <w:t>25</w:t>
            </w:r>
            <w:r w:rsidR="003A5134" w:rsidRPr="002F68EC">
              <w:rPr>
                <w:szCs w:val="20"/>
              </w:rPr>
              <w:t>%</w:t>
            </w:r>
          </w:p>
        </w:tc>
      </w:tr>
    </w:tbl>
    <w:p w:rsidR="003A5134" w:rsidRDefault="003A5134">
      <w:pPr>
        <w:pBdr>
          <w:top w:val="none" w:sz="0" w:space="0" w:color="auto"/>
          <w:left w:val="none" w:sz="0" w:space="0" w:color="auto"/>
          <w:bottom w:val="none" w:sz="0" w:space="0" w:color="auto"/>
          <w:right w:val="none" w:sz="0" w:space="0" w:color="auto"/>
        </w:pBdr>
        <w:spacing w:after="0" w:line="259" w:lineRule="auto"/>
        <w:ind w:left="0" w:firstLine="0"/>
        <w:rPr>
          <w:rFonts w:ascii="Arial" w:eastAsia="Arial" w:hAnsi="Arial" w:cs="Arial"/>
          <w:sz w:val="24"/>
        </w:rPr>
      </w:pPr>
    </w:p>
    <w:p w:rsidR="00E8129B" w:rsidRDefault="00E8129B" w:rsidP="00F16624">
      <w:pPr>
        <w:pBdr>
          <w:top w:val="none" w:sz="0" w:space="0" w:color="auto"/>
          <w:left w:val="none" w:sz="0" w:space="0" w:color="auto"/>
          <w:bottom w:val="none" w:sz="0" w:space="0" w:color="auto"/>
          <w:right w:val="none" w:sz="0" w:space="0" w:color="auto"/>
        </w:pBdr>
        <w:spacing w:after="2" w:line="242" w:lineRule="auto"/>
        <w:ind w:left="0" w:firstLine="0"/>
        <w:jc w:val="both"/>
      </w:pPr>
      <w:r>
        <w:t xml:space="preserve">Final course grades may be adjusted to conform to program or Faculty grade distribution profiles. Further information on grading can be found in Section 5 of the UOIT Academic Calendar. </w:t>
      </w:r>
    </w:p>
    <w:p w:rsidR="00E8129B" w:rsidRDefault="00E8129B" w:rsidP="00E8129B">
      <w:pPr>
        <w:pBdr>
          <w:top w:val="none" w:sz="0" w:space="0" w:color="auto"/>
          <w:left w:val="none" w:sz="0" w:space="0" w:color="auto"/>
          <w:bottom w:val="none" w:sz="0" w:space="0" w:color="auto"/>
          <w:right w:val="none" w:sz="0" w:space="0" w:color="auto"/>
        </w:pBdr>
        <w:spacing w:after="2" w:line="242" w:lineRule="auto"/>
        <w:ind w:left="0" w:firstLine="0"/>
        <w:jc w:val="both"/>
      </w:pPr>
      <w:r>
        <w:t xml:space="preserve"> </w:t>
      </w:r>
      <w:bookmarkStart w:id="0" w:name="_GoBack"/>
      <w:bookmarkEnd w:id="0"/>
    </w:p>
    <w:p w:rsidR="00E8129B" w:rsidRDefault="00E8129B" w:rsidP="00F16624">
      <w:pPr>
        <w:pBdr>
          <w:top w:val="none" w:sz="0" w:space="0" w:color="auto"/>
          <w:left w:val="none" w:sz="0" w:space="0" w:color="auto"/>
          <w:bottom w:val="none" w:sz="0" w:space="0" w:color="auto"/>
          <w:right w:val="none" w:sz="0" w:space="0" w:color="auto"/>
        </w:pBdr>
        <w:spacing w:after="2" w:line="242" w:lineRule="auto"/>
        <w:ind w:left="0" w:firstLine="0"/>
        <w:jc w:val="both"/>
      </w:pPr>
      <w:bookmarkStart w:id="1" w:name="_Hlk29108260"/>
      <w:r>
        <w:t>Any student who misses an examination without a valid medical reason and documentation will rece</w:t>
      </w:r>
      <w:r w:rsidR="00F16624">
        <w:t xml:space="preserve">ive </w:t>
      </w:r>
      <w:r w:rsidR="00F16624" w:rsidRPr="00F16624">
        <w:rPr>
          <w:b/>
          <w:bCs/>
        </w:rPr>
        <w:t>zero</w:t>
      </w:r>
      <w:r w:rsidR="00F16624">
        <w:t xml:space="preserve"> for that examination. </w:t>
      </w:r>
      <w:r>
        <w:t>Those who submit medical documentation</w:t>
      </w:r>
      <w:r w:rsidR="00F16624">
        <w:t xml:space="preserve"> </w:t>
      </w:r>
      <w:r>
        <w:t xml:space="preserve">will either be given a makeup exam or will have the weight of the examination redistributed. </w:t>
      </w:r>
    </w:p>
    <w:p w:rsidR="00E8129B" w:rsidRDefault="00E8129B" w:rsidP="00E8129B">
      <w:pPr>
        <w:pBdr>
          <w:top w:val="none" w:sz="0" w:space="0" w:color="auto"/>
          <w:left w:val="none" w:sz="0" w:space="0" w:color="auto"/>
          <w:bottom w:val="none" w:sz="0" w:space="0" w:color="auto"/>
          <w:right w:val="none" w:sz="0" w:space="0" w:color="auto"/>
        </w:pBdr>
        <w:spacing w:after="2" w:line="242" w:lineRule="auto"/>
        <w:ind w:left="0" w:firstLine="0"/>
        <w:jc w:val="both"/>
      </w:pPr>
      <w:r>
        <w:t xml:space="preserve"> </w:t>
      </w:r>
    </w:p>
    <w:p w:rsidR="00510B35" w:rsidRDefault="00E8129B" w:rsidP="00510B35">
      <w:pPr>
        <w:pBdr>
          <w:top w:val="none" w:sz="0" w:space="0" w:color="auto"/>
          <w:left w:val="none" w:sz="0" w:space="0" w:color="auto"/>
          <w:bottom w:val="none" w:sz="0" w:space="0" w:color="auto"/>
          <w:right w:val="none" w:sz="0" w:space="0" w:color="auto"/>
        </w:pBdr>
        <w:spacing w:after="2" w:line="242" w:lineRule="auto"/>
        <w:ind w:left="0" w:firstLine="0"/>
        <w:jc w:val="both"/>
      </w:pPr>
      <w:r>
        <w:t xml:space="preserve">For assignments and lab assignments, </w:t>
      </w:r>
      <w:r w:rsidR="00510B35" w:rsidRPr="003901EE">
        <w:rPr>
          <w:b/>
          <w:bCs/>
        </w:rPr>
        <w:t>late submissions will not be accepted</w:t>
      </w:r>
      <w:r w:rsidR="00510B35">
        <w:t>.</w:t>
      </w:r>
    </w:p>
    <w:bookmarkEnd w:id="1"/>
    <w:p w:rsidR="00E8129B" w:rsidRDefault="00E8129B" w:rsidP="00E8129B">
      <w:pPr>
        <w:pBdr>
          <w:top w:val="none" w:sz="0" w:space="0" w:color="auto"/>
          <w:left w:val="none" w:sz="0" w:space="0" w:color="auto"/>
          <w:bottom w:val="none" w:sz="0" w:space="0" w:color="auto"/>
          <w:right w:val="none" w:sz="0" w:space="0" w:color="auto"/>
        </w:pBdr>
        <w:spacing w:after="2" w:line="242" w:lineRule="auto"/>
        <w:ind w:left="0" w:firstLine="0"/>
        <w:jc w:val="both"/>
      </w:pPr>
    </w:p>
    <w:p w:rsidR="00E8129B" w:rsidRDefault="00E8129B" w:rsidP="00E8129B">
      <w:pPr>
        <w:pBdr>
          <w:top w:val="none" w:sz="0" w:space="0" w:color="auto"/>
          <w:left w:val="none" w:sz="0" w:space="0" w:color="auto"/>
          <w:bottom w:val="none" w:sz="0" w:space="0" w:color="auto"/>
          <w:right w:val="none" w:sz="0" w:space="0" w:color="auto"/>
        </w:pBdr>
        <w:spacing w:after="2" w:line="242" w:lineRule="auto"/>
        <w:ind w:left="0" w:firstLine="0"/>
        <w:jc w:val="both"/>
      </w:pPr>
      <w:r>
        <w:t>Lab assignments are due within 24 hours of the beginning of your lab period, but it is recommended that you finish the labs during the lab period itself in order to ensure proper feedback.</w:t>
      </w:r>
    </w:p>
    <w:p w:rsidR="00510B35" w:rsidRDefault="00510B35" w:rsidP="00E8129B">
      <w:pPr>
        <w:pBdr>
          <w:top w:val="none" w:sz="0" w:space="0" w:color="auto"/>
          <w:left w:val="none" w:sz="0" w:space="0" w:color="auto"/>
          <w:bottom w:val="none" w:sz="0" w:space="0" w:color="auto"/>
          <w:right w:val="none" w:sz="0" w:space="0" w:color="auto"/>
        </w:pBdr>
        <w:spacing w:after="2" w:line="242" w:lineRule="auto"/>
        <w:ind w:left="0" w:firstLine="0"/>
        <w:jc w:val="both"/>
      </w:pPr>
    </w:p>
    <w:p w:rsidR="008F56FE" w:rsidRDefault="008F56FE">
      <w:pPr>
        <w:pBdr>
          <w:top w:val="none" w:sz="0" w:space="0" w:color="auto"/>
          <w:left w:val="none" w:sz="0" w:space="0" w:color="auto"/>
          <w:bottom w:val="none" w:sz="0" w:space="0" w:color="auto"/>
          <w:right w:val="none" w:sz="0" w:space="0" w:color="auto"/>
        </w:pBdr>
        <w:spacing w:after="0" w:line="259" w:lineRule="auto"/>
        <w:ind w:left="360" w:firstLine="0"/>
        <w:rPr>
          <w:rFonts w:ascii="Arial" w:eastAsia="Arial" w:hAnsi="Arial" w:cs="Arial"/>
          <w:color w:val="365F91"/>
          <w:sz w:val="24"/>
        </w:rPr>
      </w:pPr>
    </w:p>
    <w:p w:rsidR="008F56FE" w:rsidRDefault="008F56FE">
      <w:pPr>
        <w:pBdr>
          <w:top w:val="none" w:sz="0" w:space="0" w:color="auto"/>
          <w:left w:val="none" w:sz="0" w:space="0" w:color="auto"/>
          <w:bottom w:val="none" w:sz="0" w:space="0" w:color="auto"/>
          <w:right w:val="none" w:sz="0" w:space="0" w:color="auto"/>
        </w:pBdr>
        <w:spacing w:after="0" w:line="259" w:lineRule="auto"/>
        <w:ind w:left="360" w:firstLine="0"/>
      </w:pPr>
    </w:p>
    <w:p w:rsidR="00C94D31" w:rsidRDefault="00373FB7" w:rsidP="00C94D31">
      <w:pPr>
        <w:pStyle w:val="Heading2"/>
        <w:ind w:left="-5"/>
        <w:rPr>
          <w:b w:val="0"/>
          <w:bCs/>
        </w:rPr>
      </w:pPr>
      <w:r w:rsidRPr="00373FB7">
        <w:lastRenderedPageBreak/>
        <w:t>9</w:t>
      </w:r>
      <w:r w:rsidR="00933D5E" w:rsidRPr="00373FB7">
        <w:t>. Students with Disabilities</w:t>
      </w:r>
      <w:r w:rsidR="00933D5E" w:rsidRPr="00373FB7">
        <w:rPr>
          <w:b w:val="0"/>
          <w:bCs/>
        </w:rPr>
        <w:t xml:space="preserve"> </w:t>
      </w:r>
    </w:p>
    <w:p w:rsidR="006D20AC" w:rsidRDefault="00933D5E" w:rsidP="00C94D31">
      <w:pPr>
        <w:pStyle w:val="Heading2"/>
        <w:ind w:left="-5"/>
      </w:pPr>
      <w:r>
        <w:rPr>
          <w:rFonts w:ascii="Times New Roman" w:eastAsia="Times New Roman" w:hAnsi="Times New Roman" w:cs="Times New Roman"/>
        </w:rPr>
        <w:t xml:space="preserve"> </w:t>
      </w:r>
    </w:p>
    <w:tbl>
      <w:tblPr>
        <w:tblStyle w:val="TableGrid"/>
        <w:tblW w:w="9218" w:type="dxa"/>
        <w:tblInd w:w="252" w:type="dxa"/>
        <w:tblCellMar>
          <w:top w:w="54" w:type="dxa"/>
          <w:left w:w="108" w:type="dxa"/>
          <w:right w:w="65" w:type="dxa"/>
        </w:tblCellMar>
        <w:tblLook w:val="04A0" w:firstRow="1" w:lastRow="0" w:firstColumn="1" w:lastColumn="0" w:noHBand="0" w:noVBand="1"/>
      </w:tblPr>
      <w:tblGrid>
        <w:gridCol w:w="9218"/>
      </w:tblGrid>
      <w:tr w:rsidR="006D20AC">
        <w:trPr>
          <w:trHeight w:val="7815"/>
        </w:trPr>
        <w:tc>
          <w:tcPr>
            <w:tcW w:w="9218" w:type="dxa"/>
            <w:tcBorders>
              <w:top w:val="single" w:sz="4" w:space="0" w:color="000000"/>
              <w:left w:val="single" w:sz="4" w:space="0" w:color="000000"/>
              <w:bottom w:val="single" w:sz="4" w:space="0" w:color="000000"/>
              <w:right w:val="single" w:sz="4" w:space="0" w:color="000000"/>
            </w:tcBorders>
          </w:tcPr>
          <w:p w:rsidR="00013DE5" w:rsidRDefault="00933D5E" w:rsidP="00DE52E7">
            <w:pPr>
              <w:pBdr>
                <w:top w:val="none" w:sz="0" w:space="0" w:color="auto"/>
                <w:left w:val="none" w:sz="0" w:space="0" w:color="auto"/>
                <w:bottom w:val="none" w:sz="0" w:space="0" w:color="auto"/>
                <w:right w:val="none" w:sz="0" w:space="0" w:color="auto"/>
              </w:pBdr>
              <w:spacing w:after="2" w:line="241" w:lineRule="auto"/>
              <w:ind w:left="0" w:firstLine="0"/>
              <w:jc w:val="both"/>
            </w:pPr>
            <w:r>
              <w:t xml:space="preserve">Accommodating students with disabilities at UOIT is a responsibility shared among various partners: the students themselves, SAS staff and faculty members. </w:t>
            </w:r>
          </w:p>
          <w:p w:rsidR="00013DE5" w:rsidRDefault="00933D5E" w:rsidP="00DE52E7">
            <w:pPr>
              <w:pBdr>
                <w:top w:val="none" w:sz="0" w:space="0" w:color="auto"/>
                <w:left w:val="none" w:sz="0" w:space="0" w:color="auto"/>
                <w:bottom w:val="none" w:sz="0" w:space="0" w:color="auto"/>
                <w:right w:val="none" w:sz="0" w:space="0" w:color="auto"/>
              </w:pBdr>
              <w:spacing w:after="2" w:line="241" w:lineRule="auto"/>
              <w:ind w:left="0" w:firstLine="0"/>
              <w:jc w:val="both"/>
            </w:pPr>
            <w:r>
              <w:t xml:space="preserve">To ensure that disability-related concerns are properly addressed during this course, students with documented disabilities and who may require assistance to participate in this class are encouraged to speak with me as soon as possible. </w:t>
            </w:r>
          </w:p>
          <w:p w:rsidR="006D20AC" w:rsidRDefault="00933D5E" w:rsidP="00DE52E7">
            <w:pPr>
              <w:pBdr>
                <w:top w:val="none" w:sz="0" w:space="0" w:color="auto"/>
                <w:left w:val="none" w:sz="0" w:space="0" w:color="auto"/>
                <w:bottom w:val="none" w:sz="0" w:space="0" w:color="auto"/>
                <w:right w:val="none" w:sz="0" w:space="0" w:color="auto"/>
              </w:pBdr>
              <w:spacing w:after="2" w:line="241" w:lineRule="auto"/>
              <w:ind w:left="0" w:firstLine="0"/>
              <w:jc w:val="both"/>
            </w:pPr>
            <w:r>
              <w:rPr>
                <w:b/>
              </w:rPr>
              <w:t xml:space="preserve">Students who suspect they have a disability that may affect their participation in this course are advised to go to Student Accessibility Services (SAS) as soon as possible. </w:t>
            </w:r>
            <w:r>
              <w:t xml:space="preserve">Maintaining communication and working collaboratively with SAS and faculty members will ensure you have the greatest chance of academic success.  </w:t>
            </w:r>
          </w:p>
          <w:p w:rsidR="006D20AC" w:rsidRDefault="00933D5E" w:rsidP="00DE52E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p w:rsidR="006D20AC" w:rsidRDefault="00933D5E" w:rsidP="00013DE5">
            <w:pPr>
              <w:pBdr>
                <w:top w:val="none" w:sz="0" w:space="0" w:color="auto"/>
                <w:left w:val="none" w:sz="0" w:space="0" w:color="auto"/>
                <w:bottom w:val="none" w:sz="0" w:space="0" w:color="auto"/>
                <w:right w:val="none" w:sz="0" w:space="0" w:color="auto"/>
              </w:pBdr>
              <w:spacing w:after="0" w:line="259" w:lineRule="auto"/>
              <w:ind w:left="0" w:firstLine="0"/>
              <w:jc w:val="both"/>
            </w:pPr>
            <w:r>
              <w:t>Students taking courses on the North Campus Location can visit Student Accessibility</w:t>
            </w:r>
            <w:r w:rsidR="00013DE5">
              <w:t xml:space="preserve"> </w:t>
            </w:r>
            <w:r>
              <w:t>Services in the U5 Building located in the Student Life Suite</w:t>
            </w:r>
            <w:r w:rsidR="00013DE5">
              <w:t xml:space="preserve">. </w:t>
            </w:r>
            <w:r>
              <w:t>Students taking courses on the Downtown Oshawa Campus Location can visit Student Accessibility Services in the 61 Charles St. Building, 2</w:t>
            </w:r>
            <w:r>
              <w:rPr>
                <w:vertAlign w:val="superscript"/>
              </w:rPr>
              <w:t>nd</w:t>
            </w:r>
            <w:r>
              <w:t xml:space="preserve"> Floor, Room DTA 225 in the Student Life Suite. </w:t>
            </w:r>
          </w:p>
          <w:p w:rsidR="006D20AC" w:rsidRDefault="00933D5E" w:rsidP="00DE52E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p w:rsidR="006D20AC" w:rsidRDefault="00933D5E" w:rsidP="00422B0B">
            <w:pPr>
              <w:pBdr>
                <w:top w:val="none" w:sz="0" w:space="0" w:color="auto"/>
                <w:left w:val="none" w:sz="0" w:space="0" w:color="auto"/>
                <w:bottom w:val="none" w:sz="0" w:space="0" w:color="auto"/>
                <w:right w:val="none" w:sz="0" w:space="0" w:color="auto"/>
              </w:pBdr>
              <w:spacing w:after="2" w:line="240" w:lineRule="auto"/>
              <w:ind w:left="0" w:firstLine="0"/>
              <w:jc w:val="both"/>
            </w:pPr>
            <w:r>
              <w:t>Disability-related support and accommodation support is available for students with</w:t>
            </w:r>
            <w:r w:rsidR="00B4596A">
              <w:t xml:space="preserve"> </w:t>
            </w:r>
            <w:r>
              <w:t xml:space="preserve">mental health, physical, mobility, sensory, medical, cognitive, or learning challenges.  Office hours are 8:30am-4:30pm, Mon-Fri. For more information on services provided, you can visit the SAS website at </w:t>
            </w:r>
            <w:hyperlink r:id="rId15">
              <w:r>
                <w:rPr>
                  <w:color w:val="0000FF"/>
                  <w:u w:val="single" w:color="0000FF"/>
                </w:rPr>
                <w:t>http://uoit.ca/studentaccessibility</w:t>
              </w:r>
            </w:hyperlink>
            <w:hyperlink r:id="rId16">
              <w:r>
                <w:rPr>
                  <w:color w:val="0000F6"/>
                </w:rPr>
                <w:t xml:space="preserve"> </w:t>
              </w:r>
            </w:hyperlink>
          </w:p>
          <w:p w:rsidR="006D20AC" w:rsidRDefault="00933D5E" w:rsidP="00DE52E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p w:rsidR="006D20AC" w:rsidRDefault="00933D5E" w:rsidP="00DE52E7">
            <w:pPr>
              <w:pBdr>
                <w:top w:val="none" w:sz="0" w:space="0" w:color="auto"/>
                <w:left w:val="none" w:sz="0" w:space="0" w:color="auto"/>
                <w:bottom w:val="none" w:sz="0" w:space="0" w:color="auto"/>
                <w:right w:val="none" w:sz="0" w:space="0" w:color="auto"/>
              </w:pBdr>
              <w:spacing w:after="2" w:line="240" w:lineRule="auto"/>
              <w:ind w:left="0" w:firstLine="0"/>
              <w:jc w:val="both"/>
            </w:pPr>
            <w:r>
              <w:t xml:space="preserve">Students may contact Student Accessibility Services by calling 905-721-3266, or email </w:t>
            </w:r>
            <w:r>
              <w:rPr>
                <w:color w:val="0000FF"/>
                <w:u w:val="single" w:color="0000FF"/>
              </w:rPr>
              <w:t>studentaccessibility@uoit.ca</w:t>
            </w:r>
            <w:r>
              <w:rPr>
                <w:color w:val="0000F6"/>
              </w:rPr>
              <w:t xml:space="preserve"> </w:t>
            </w:r>
          </w:p>
          <w:p w:rsidR="006D20AC" w:rsidRDefault="00933D5E" w:rsidP="00DE52E7">
            <w:pPr>
              <w:pBdr>
                <w:top w:val="none" w:sz="0" w:space="0" w:color="auto"/>
                <w:left w:val="none" w:sz="0" w:space="0" w:color="auto"/>
                <w:bottom w:val="none" w:sz="0" w:space="0" w:color="auto"/>
                <w:right w:val="none" w:sz="0" w:space="0" w:color="auto"/>
              </w:pBdr>
              <w:spacing w:after="0" w:line="259" w:lineRule="auto"/>
              <w:ind w:left="0" w:firstLine="0"/>
              <w:jc w:val="both"/>
            </w:pPr>
            <w:r>
              <w:rPr>
                <w:color w:val="0000F6"/>
              </w:rPr>
              <w:t xml:space="preserve"> </w:t>
            </w:r>
          </w:p>
          <w:p w:rsidR="006D20AC" w:rsidRDefault="00933D5E" w:rsidP="00DE52E7">
            <w:pPr>
              <w:pBdr>
                <w:top w:val="none" w:sz="0" w:space="0" w:color="auto"/>
                <w:left w:val="none" w:sz="0" w:space="0" w:color="auto"/>
                <w:bottom w:val="none" w:sz="0" w:space="0" w:color="auto"/>
                <w:right w:val="none" w:sz="0" w:space="0" w:color="auto"/>
              </w:pBdr>
              <w:spacing w:after="0" w:line="241" w:lineRule="auto"/>
              <w:ind w:left="0" w:firstLine="0"/>
              <w:jc w:val="both"/>
            </w:pPr>
            <w:r>
              <w:t xml:space="preserve">Students who require the use of the Test Centre to write tests, midterms, or quizzes </w:t>
            </w:r>
            <w:r w:rsidRPr="00422B0B">
              <w:rPr>
                <w:b/>
                <w:bCs/>
              </w:rPr>
              <w:t>MUST</w:t>
            </w:r>
            <w:r>
              <w:t xml:space="preserve"> register online using the SAS test/exam sign-up module, found here </w:t>
            </w:r>
            <w:hyperlink r:id="rId17">
              <w:r>
                <w:rPr>
                  <w:color w:val="0000FF"/>
                  <w:u w:val="single" w:color="0000FF"/>
                </w:rPr>
                <w:t>www.uoit.ca/SASexams</w:t>
              </w:r>
            </w:hyperlink>
            <w:hyperlink r:id="rId18">
              <w:r>
                <w:t>.</w:t>
              </w:r>
            </w:hyperlink>
            <w:r>
              <w:t xml:space="preserve"> Students must sign up for tests, midterms or quizzes AT LEAST seven (7) days before the date of the test.  </w:t>
            </w:r>
          </w:p>
          <w:p w:rsidR="006D20AC" w:rsidRDefault="00933D5E" w:rsidP="00DE52E7">
            <w:pPr>
              <w:pBdr>
                <w:top w:val="none" w:sz="0" w:space="0" w:color="auto"/>
                <w:left w:val="none" w:sz="0" w:space="0" w:color="auto"/>
                <w:bottom w:val="none" w:sz="0" w:space="0" w:color="auto"/>
                <w:right w:val="none" w:sz="0" w:space="0" w:color="auto"/>
              </w:pBdr>
              <w:spacing w:after="7" w:line="240" w:lineRule="auto"/>
              <w:ind w:left="0" w:firstLine="0"/>
              <w:jc w:val="both"/>
            </w:pPr>
            <w:r>
              <w:t xml:space="preserve">Students must register for final exams by the registration deadline, which is typically 2 weeks prior to the start of the final examination period. SAS will notify students of the registration deadline date.  </w:t>
            </w:r>
          </w:p>
          <w:p w:rsidR="006D20AC" w:rsidRDefault="00933D5E" w:rsidP="00DE52E7">
            <w:pPr>
              <w:pBdr>
                <w:top w:val="none" w:sz="0" w:space="0" w:color="auto"/>
                <w:left w:val="none" w:sz="0" w:space="0" w:color="auto"/>
                <w:bottom w:val="none" w:sz="0" w:space="0" w:color="auto"/>
                <w:right w:val="none" w:sz="0" w:space="0" w:color="auto"/>
              </w:pBdr>
              <w:spacing w:after="0" w:line="259" w:lineRule="auto"/>
              <w:ind w:left="0" w:firstLine="0"/>
              <w:jc w:val="both"/>
            </w:pPr>
            <w:r>
              <w:rPr>
                <w:rFonts w:ascii="Calibri" w:eastAsia="Calibri" w:hAnsi="Calibri" w:cs="Calibri"/>
                <w:sz w:val="22"/>
              </w:rPr>
              <w:t xml:space="preserve"> </w:t>
            </w:r>
          </w:p>
        </w:tc>
      </w:tr>
    </w:tbl>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rsidP="00373FB7">
      <w:pPr>
        <w:pStyle w:val="Heading2"/>
        <w:ind w:left="-5"/>
      </w:pPr>
      <w:r>
        <w:lastRenderedPageBreak/>
        <w:t>1</w:t>
      </w:r>
      <w:r w:rsidR="00373FB7">
        <w:t>0</w:t>
      </w:r>
      <w:r>
        <w:t xml:space="preserve">. Academic Integrity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sz w:val="24"/>
        </w:rPr>
        <w:t xml:space="preserve"> </w:t>
      </w:r>
    </w:p>
    <w:p w:rsidR="006D20AC" w:rsidRDefault="00933D5E" w:rsidP="003A415B">
      <w:pPr>
        <w:ind w:left="371"/>
        <w:jc w:val="both"/>
      </w:pPr>
      <w:r>
        <w:t>Students and faculty at UOIT share an important responsibility to maintain the integrity of the teaching and learning relationship. This relationship is characterized by honesty, fairness and mutual respect for the aim and principles of the pursuit of education.  Academic misconduct impedes the activities of the university community and is punishable by app</w:t>
      </w:r>
      <w:r w:rsidR="003A415B">
        <w:t>ropriate disciplinary action.</w:t>
      </w:r>
    </w:p>
    <w:p w:rsidR="006D20AC" w:rsidRDefault="00933D5E" w:rsidP="003A415B">
      <w:pPr>
        <w:spacing w:after="0" w:line="259" w:lineRule="auto"/>
        <w:ind w:left="361" w:firstLine="0"/>
        <w:jc w:val="both"/>
      </w:pPr>
      <w:r>
        <w:t xml:space="preserve"> </w:t>
      </w:r>
    </w:p>
    <w:p w:rsidR="006D20AC" w:rsidRDefault="00933D5E" w:rsidP="002172D9">
      <w:pPr>
        <w:ind w:left="371"/>
        <w:jc w:val="both"/>
      </w:pPr>
      <w:r>
        <w:t xml:space="preserve">Students are expected to be familiar with and abide by UOIT’s regulations on Academic Conduct (Section 5.15 of the Academic Calendar)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among other academic offences. The regulations also describe the procedures for dealing with allegations, and the sanctions for any finding of academic misconduct, which can range from a resubmission of work to a failing grade to permanent expulsion from the university. A lack of familiarity with UOIT’s regulations on academic conduct does not constitute a defense against its application.     </w:t>
      </w:r>
    </w:p>
    <w:p w:rsidR="006D20AC" w:rsidRDefault="00933D5E" w:rsidP="003A415B">
      <w:pPr>
        <w:spacing w:after="0" w:line="259" w:lineRule="auto"/>
        <w:ind w:left="361" w:firstLine="0"/>
        <w:jc w:val="both"/>
      </w:pPr>
      <w:r>
        <w:t xml:space="preserve"> </w:t>
      </w:r>
    </w:p>
    <w:p w:rsidR="006D20AC" w:rsidRDefault="00933D5E" w:rsidP="003A415B">
      <w:pPr>
        <w:ind w:left="371"/>
        <w:jc w:val="both"/>
      </w:pPr>
      <w:r>
        <w:t xml:space="preserve">Further information about academic misconduct can be found in the Academic Integrity link on your laptop. Extra support services are available to all UOIT students in academic development, study skills, counseling, and peer mentorship. More information on student support services can be found in the Academic Calendar (Section 8).  </w:t>
      </w:r>
    </w:p>
    <w:p w:rsidR="006D20AC" w:rsidRDefault="00933D5E" w:rsidP="003A415B">
      <w:pPr>
        <w:spacing w:after="0" w:line="259" w:lineRule="auto"/>
        <w:ind w:left="361" w:firstLine="0"/>
        <w:jc w:val="both"/>
      </w:pPr>
      <w:r>
        <w:t xml:space="preserve"> </w:t>
      </w:r>
    </w:p>
    <w:p w:rsidR="006D20AC" w:rsidRDefault="00933D5E" w:rsidP="003A415B">
      <w:pPr>
        <w:ind w:left="371"/>
        <w:jc w:val="both"/>
      </w:pPr>
      <w:r>
        <w:t xml:space="preserve">Additionally, all students are required to follow the Faculty of Science academic policies </w:t>
      </w:r>
      <w:hyperlink r:id="rId19">
        <w:r>
          <w:t>(</w:t>
        </w:r>
      </w:hyperlink>
      <w:hyperlink r:id="rId20">
        <w:r>
          <w:rPr>
            <w:color w:val="0000FF"/>
            <w:u w:val="single" w:color="0000FF"/>
          </w:rPr>
          <w:t>http://www.science.uoit.ca/undergraduate/current</w:t>
        </w:r>
      </w:hyperlink>
      <w:hyperlink r:id="rId21">
        <w:r>
          <w:rPr>
            <w:color w:val="0000FF"/>
            <w:u w:val="single" w:color="0000FF"/>
          </w:rPr>
          <w:t>-</w:t>
        </w:r>
      </w:hyperlink>
      <w:hyperlink r:id="rId22">
        <w:r>
          <w:rPr>
            <w:color w:val="0000FF"/>
            <w:u w:val="single" w:color="0000FF"/>
          </w:rPr>
          <w:t>students/academic</w:t>
        </w:r>
      </w:hyperlink>
      <w:hyperlink r:id="rId23">
        <w:r>
          <w:rPr>
            <w:color w:val="0000FF"/>
            <w:u w:val="single" w:color="0000FF"/>
          </w:rPr>
          <w:t>-</w:t>
        </w:r>
      </w:hyperlink>
      <w:hyperlink r:id="rId24">
        <w:r>
          <w:rPr>
            <w:color w:val="0000FF"/>
            <w:u w:val="single" w:color="0000FF"/>
          </w:rPr>
          <w:t>policies.php</w:t>
        </w:r>
      </w:hyperlink>
      <w:hyperlink r:id="rId25">
        <w:r>
          <w:t>)</w:t>
        </w:r>
      </w:hyperlink>
      <w:r>
        <w:t xml:space="preserve">. The Faculty of Science academic policies cover topics including academic honesty, missed tests/exams, and more.  </w:t>
      </w:r>
    </w:p>
    <w:p w:rsidR="006D20AC" w:rsidRDefault="00933D5E">
      <w:pPr>
        <w:spacing w:after="2" w:line="259" w:lineRule="auto"/>
        <w:ind w:left="361" w:firstLine="0"/>
      </w:pPr>
      <w:r>
        <w:rPr>
          <w:rFonts w:ascii="Calibri" w:eastAsia="Calibri" w:hAnsi="Calibri" w:cs="Calibri"/>
          <w:sz w:val="22"/>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rPr>
          <w:rFonts w:ascii="Arial" w:eastAsia="Arial" w:hAnsi="Arial" w:cs="Arial"/>
          <w:sz w:val="24"/>
        </w:rPr>
      </w:pPr>
      <w:r>
        <w:rPr>
          <w:rFonts w:ascii="Arial" w:eastAsia="Arial" w:hAnsi="Arial" w:cs="Arial"/>
          <w:sz w:val="24"/>
        </w:rPr>
        <w:t xml:space="preserve"> </w:t>
      </w:r>
    </w:p>
    <w:p w:rsidR="006D20AC" w:rsidRDefault="00933D5E" w:rsidP="00373FB7">
      <w:pPr>
        <w:pStyle w:val="Heading2"/>
        <w:ind w:left="-5"/>
      </w:pPr>
      <w:r>
        <w:t>1</w:t>
      </w:r>
      <w:r w:rsidR="00373FB7">
        <w:t>1</w:t>
      </w:r>
      <w:r>
        <w:t xml:space="preserve">. Final Examinations (if applicable) </w:t>
      </w:r>
    </w:p>
    <w:p w:rsidR="006D20AC" w:rsidRDefault="00933D5E">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rsidR="006D20AC" w:rsidRDefault="00933D5E" w:rsidP="002172D9">
      <w:pPr>
        <w:ind w:left="551"/>
        <w:jc w:val="both"/>
      </w:pPr>
      <w:r>
        <w:t xml:space="preserve">Final examinations are held during the final examination period at the end of the semester and may take place in a different room and on a different day from the regularly scheduled class. Check the published Examination Schedule for a complete list of days and times.   </w:t>
      </w:r>
    </w:p>
    <w:p w:rsidR="006D20AC" w:rsidRDefault="00933D5E" w:rsidP="002172D9">
      <w:pPr>
        <w:spacing w:after="0" w:line="259" w:lineRule="auto"/>
        <w:ind w:left="541" w:firstLine="0"/>
        <w:jc w:val="both"/>
      </w:pPr>
      <w:r>
        <w:t xml:space="preserve"> </w:t>
      </w:r>
    </w:p>
    <w:p w:rsidR="006D20AC" w:rsidRDefault="00933D5E" w:rsidP="002F04CF">
      <w:pPr>
        <w:ind w:left="551"/>
        <w:jc w:val="both"/>
      </w:pPr>
      <w:r>
        <w:t xml:space="preserve">Students are advised to obtain their Student ID Card well in advance of the examination period as they will not be able to write their examinations without it. Student ID cards can be obtained at the Campus ID Services, in G1004 in the Campus Recreation and Wellness Centre. </w:t>
      </w:r>
    </w:p>
    <w:p w:rsidR="006D20AC" w:rsidRDefault="00933D5E" w:rsidP="002172D9">
      <w:pPr>
        <w:spacing w:after="0" w:line="259" w:lineRule="auto"/>
        <w:ind w:left="541" w:firstLine="0"/>
        <w:jc w:val="both"/>
      </w:pPr>
      <w:r>
        <w:t xml:space="preserve"> </w:t>
      </w:r>
    </w:p>
    <w:p w:rsidR="006D20AC" w:rsidRDefault="00933D5E" w:rsidP="002172D9">
      <w:pPr>
        <w:ind w:left="551"/>
        <w:jc w:val="both"/>
      </w:pPr>
      <w:r>
        <w:t xml:space="preserve">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w:t>
      </w:r>
    </w:p>
    <w:p w:rsidR="00E579B6" w:rsidRDefault="00E579B6" w:rsidP="002172D9">
      <w:pPr>
        <w:ind w:left="551"/>
        <w:jc w:val="both"/>
      </w:pPr>
    </w:p>
    <w:p w:rsidR="00E579B6" w:rsidRPr="00E579B6" w:rsidRDefault="00E579B6" w:rsidP="00BC5A3C">
      <w:pPr>
        <w:pBdr>
          <w:left w:val="single" w:sz="4" w:space="11" w:color="000000"/>
        </w:pBdr>
        <w:ind w:left="551"/>
        <w:jc w:val="both"/>
      </w:pPr>
      <w:r w:rsidRPr="00E579B6">
        <w:lastRenderedPageBreak/>
        <w:t>Further information on final examinations can be found in Section 5.24 of the Academic Calendar.</w:t>
      </w:r>
    </w:p>
    <w:p w:rsidR="00420EA0" w:rsidRDefault="00420EA0" w:rsidP="00BC5A3C">
      <w:pPr>
        <w:pBdr>
          <w:left w:val="single" w:sz="4" w:space="11" w:color="000000"/>
        </w:pBdr>
        <w:spacing w:after="0" w:line="259" w:lineRule="auto"/>
        <w:ind w:left="541" w:firstLine="0"/>
      </w:pPr>
    </w:p>
    <w:p w:rsidR="006D20AC" w:rsidRDefault="006D20AC">
      <w:pPr>
        <w:pBdr>
          <w:top w:val="none" w:sz="0" w:space="0" w:color="auto"/>
          <w:left w:val="none" w:sz="0" w:space="0" w:color="auto"/>
          <w:bottom w:val="none" w:sz="0" w:space="0" w:color="auto"/>
          <w:right w:val="none" w:sz="0" w:space="0" w:color="auto"/>
        </w:pBdr>
        <w:spacing w:after="0" w:line="259" w:lineRule="auto"/>
        <w:ind w:left="360" w:firstLine="0"/>
      </w:pPr>
    </w:p>
    <w:p w:rsidR="00BD2023" w:rsidRDefault="00BD2023">
      <w:pPr>
        <w:pBdr>
          <w:top w:val="none" w:sz="0" w:space="0" w:color="auto"/>
          <w:left w:val="none" w:sz="0" w:space="0" w:color="auto"/>
          <w:bottom w:val="none" w:sz="0" w:space="0" w:color="auto"/>
          <w:right w:val="none" w:sz="0" w:space="0" w:color="auto"/>
        </w:pBdr>
        <w:spacing w:after="0" w:line="259" w:lineRule="auto"/>
        <w:ind w:left="360" w:firstLine="0"/>
      </w:pPr>
    </w:p>
    <w:p w:rsidR="006D20AC" w:rsidRDefault="00933D5E" w:rsidP="00373FB7">
      <w:pPr>
        <w:pStyle w:val="Heading2"/>
        <w:ind w:left="-5"/>
      </w:pPr>
      <w:r>
        <w:t>1</w:t>
      </w:r>
      <w:r w:rsidR="00373FB7">
        <w:t>2</w:t>
      </w:r>
      <w:r>
        <w:t>. Freedom of Information and Protection of Privacy Act</w:t>
      </w:r>
      <w:r>
        <w:rPr>
          <w:b w:val="0"/>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360" w:firstLine="0"/>
      </w:pPr>
      <w:r>
        <w:rPr>
          <w:rFonts w:ascii="Arial" w:eastAsia="Arial" w:hAnsi="Arial" w:cs="Arial"/>
          <w:sz w:val="24"/>
        </w:rPr>
        <w:t xml:space="preserve"> </w:t>
      </w:r>
    </w:p>
    <w:p w:rsidR="006D20AC" w:rsidRDefault="00933D5E" w:rsidP="002F04CF">
      <w:pPr>
        <w:ind w:left="371"/>
        <w:jc w:val="both"/>
      </w:pPr>
      <w:r>
        <w:t>The following is an important notice regarding the process for submitting course assignments, quizzes and other evaluative material in your courses in the Faculty of Science.</w:t>
      </w:r>
      <w:r>
        <w:rPr>
          <w:color w:val="365F91"/>
        </w:rPr>
        <w:t xml:space="preserve"> </w:t>
      </w:r>
    </w:p>
    <w:p w:rsidR="006D20AC" w:rsidRDefault="00933D5E" w:rsidP="002F04CF">
      <w:pPr>
        <w:spacing w:after="0" w:line="259" w:lineRule="auto"/>
        <w:ind w:left="361" w:firstLine="0"/>
        <w:jc w:val="both"/>
      </w:pPr>
      <w:r>
        <w:t xml:space="preserve"> </w:t>
      </w:r>
    </w:p>
    <w:p w:rsidR="006D20AC" w:rsidRDefault="00933D5E" w:rsidP="002F04CF">
      <w:pPr>
        <w:ind w:left="371"/>
        <w:jc w:val="both"/>
      </w:pPr>
      <w:r>
        <w:t xml:space="preserve">As you may know, UOIT is governed by the </w:t>
      </w:r>
      <w:r>
        <w:rPr>
          <w:i/>
        </w:rPr>
        <w:t xml:space="preserve">Freedom of Information and Protection of Privacy Act </w:t>
      </w:r>
      <w:r>
        <w:t xml:space="preserve">(“FIPPA”).  In addition to providing a mechanism for requesting records held by the university, this legislation also requires that UOIT not disclose the personal information of its students without their consent.  </w:t>
      </w:r>
    </w:p>
    <w:p w:rsidR="006D20AC" w:rsidRDefault="00933D5E" w:rsidP="002F04CF">
      <w:pPr>
        <w:spacing w:after="0" w:line="259" w:lineRule="auto"/>
        <w:ind w:left="361" w:firstLine="0"/>
        <w:jc w:val="both"/>
      </w:pPr>
      <w:r>
        <w:t xml:space="preserve"> </w:t>
      </w:r>
    </w:p>
    <w:p w:rsidR="006D20AC" w:rsidRDefault="00933D5E" w:rsidP="002F04CF">
      <w:pPr>
        <w:ind w:left="371"/>
        <w:jc w:val="both"/>
      </w:pPr>
      <w:r>
        <w:t xml:space="preserve">FIPPA’s definition of “personal information” includes, among other things, documents that contain both your name and your Banner ID. For example, this could include graded test papers or assignments. To ensure that your rights to privacy are protected, the Faculty of Science 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your name and your Banner ID on your tests and assignments, please be advised that UOIT will interpret this as an implied consent to the disclosure of your personal information in the normal course of returning graded materials to students. </w:t>
      </w:r>
    </w:p>
    <w:p w:rsidR="006D20AC" w:rsidRDefault="00933D5E" w:rsidP="002F04CF">
      <w:pPr>
        <w:spacing w:after="0" w:line="259" w:lineRule="auto"/>
        <w:ind w:left="361" w:firstLine="0"/>
        <w:jc w:val="both"/>
      </w:pPr>
      <w:r>
        <w:t xml:space="preserve"> </w:t>
      </w:r>
    </w:p>
    <w:p w:rsidR="006D20AC" w:rsidRDefault="00933D5E" w:rsidP="002F04CF">
      <w:pPr>
        <w:ind w:left="371"/>
        <w:jc w:val="both"/>
      </w:pPr>
      <w:r>
        <w:t xml:space="preserve">If you have any questions or concerns relating to the new policy or the issue of implied consent addressed above, please contact </w:t>
      </w:r>
      <w:r>
        <w:rPr>
          <w:color w:val="0000FF"/>
          <w:u w:val="single" w:color="0000FF"/>
        </w:rPr>
        <w:t>accessandprivacy@uoit.ca</w:t>
      </w:r>
      <w:r>
        <w:rPr>
          <w:color w:val="365F91"/>
        </w:rPr>
        <w:t xml:space="preserve"> </w:t>
      </w:r>
      <w:r>
        <w:t xml:space="preserve"> </w:t>
      </w:r>
    </w:p>
    <w:p w:rsidR="006D20AC" w:rsidRDefault="00933D5E">
      <w:pPr>
        <w:spacing w:after="2" w:line="259" w:lineRule="auto"/>
        <w:ind w:left="361" w:firstLine="0"/>
      </w:pPr>
      <w:r>
        <w:rPr>
          <w:rFonts w:ascii="Calibri" w:eastAsia="Calibri" w:hAnsi="Calibri" w:cs="Calibri"/>
          <w:sz w:val="22"/>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360" w:firstLine="0"/>
      </w:pPr>
      <w:r>
        <w:rPr>
          <w:rFonts w:ascii="Arial" w:eastAsia="Arial" w:hAnsi="Arial" w:cs="Arial"/>
          <w:sz w:val="24"/>
        </w:rPr>
        <w:t xml:space="preserve"> </w:t>
      </w:r>
    </w:p>
    <w:p w:rsidR="006D20AC" w:rsidRDefault="00933D5E" w:rsidP="00373FB7">
      <w:pPr>
        <w:pStyle w:val="Heading2"/>
        <w:ind w:left="-5"/>
      </w:pPr>
      <w:r>
        <w:t>1</w:t>
      </w:r>
      <w:r w:rsidR="0073522E">
        <w:t>3</w:t>
      </w:r>
      <w:r>
        <w:t>. Course Evaluations</w:t>
      </w:r>
      <w:r>
        <w:rPr>
          <w:b w:val="0"/>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360" w:firstLine="0"/>
      </w:pPr>
      <w:r>
        <w:rPr>
          <w:rFonts w:ascii="Arial" w:eastAsia="Arial" w:hAnsi="Arial" w:cs="Arial"/>
          <w:sz w:val="24"/>
        </w:rPr>
        <w:t xml:space="preserve"> </w:t>
      </w:r>
    </w:p>
    <w:p w:rsidR="006D20AC" w:rsidRDefault="00933D5E" w:rsidP="0036590C">
      <w:pPr>
        <w:ind w:left="372"/>
        <w:jc w:val="both"/>
      </w:pPr>
      <w:r>
        <w:t>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w:t>
      </w:r>
      <w:r>
        <w:rPr>
          <w:rFonts w:ascii="Calibri" w:eastAsia="Calibri" w:hAnsi="Calibri" w:cs="Calibri"/>
          <w:sz w:val="22"/>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360" w:firstLine="0"/>
      </w:pPr>
      <w:r>
        <w:rPr>
          <w:rFonts w:ascii="Arial" w:eastAsia="Arial" w:hAnsi="Arial" w:cs="Arial"/>
          <w:sz w:val="24"/>
        </w:rPr>
        <w:t xml:space="preserve"> </w:t>
      </w:r>
    </w:p>
    <w:p w:rsidR="006D20AC" w:rsidRDefault="00933D5E">
      <w:pPr>
        <w:pBdr>
          <w:top w:val="none" w:sz="0" w:space="0" w:color="auto"/>
          <w:left w:val="none" w:sz="0" w:space="0" w:color="auto"/>
          <w:bottom w:val="none" w:sz="0" w:space="0" w:color="auto"/>
          <w:right w:val="none" w:sz="0" w:space="0" w:color="auto"/>
        </w:pBdr>
        <w:spacing w:after="0" w:line="259" w:lineRule="auto"/>
        <w:ind w:left="360" w:firstLine="0"/>
      </w:pPr>
      <w:r>
        <w:rPr>
          <w:rFonts w:ascii="Arial" w:eastAsia="Arial" w:hAnsi="Arial" w:cs="Arial"/>
          <w:sz w:val="24"/>
        </w:rPr>
        <w:t xml:space="preserve"> </w:t>
      </w:r>
    </w:p>
    <w:sectPr w:rsidR="006D20AC">
      <w:footerReference w:type="default" r:id="rId26"/>
      <w:pgSz w:w="12240" w:h="15840"/>
      <w:pgMar w:top="1440" w:right="1446" w:bottom="1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396" w:rsidRDefault="00C66396" w:rsidP="0073522E">
      <w:pPr>
        <w:spacing w:after="0" w:line="240" w:lineRule="auto"/>
      </w:pPr>
      <w:r>
        <w:separator/>
      </w:r>
    </w:p>
  </w:endnote>
  <w:endnote w:type="continuationSeparator" w:id="0">
    <w:p w:rsidR="00C66396" w:rsidRDefault="00C66396" w:rsidP="0073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751871"/>
      <w:docPartObj>
        <w:docPartGallery w:val="Page Numbers (Bottom of Page)"/>
        <w:docPartUnique/>
      </w:docPartObj>
    </w:sdtPr>
    <w:sdtEndPr/>
    <w:sdtContent>
      <w:sdt>
        <w:sdtPr>
          <w:id w:val="-1769616900"/>
          <w:docPartObj>
            <w:docPartGallery w:val="Page Numbers (Top of Page)"/>
            <w:docPartUnique/>
          </w:docPartObj>
        </w:sdtPr>
        <w:sdtEndPr/>
        <w:sdtContent>
          <w:p w:rsidR="00F411F5" w:rsidRDefault="00F411F5" w:rsidP="00420EA0">
            <w:pPr>
              <w:pStyle w:val="Footer"/>
              <w:pBdr>
                <w:top w:val="none" w:sz="0" w:space="0" w:color="auto"/>
                <w:left w:val="none" w:sz="0" w:space="0" w:color="auto"/>
                <w:bottom w:val="none" w:sz="0" w:space="0" w:color="auto"/>
                <w:right w:val="none" w:sz="0" w:space="0"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F68E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68EC">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396" w:rsidRDefault="00C66396" w:rsidP="0073522E">
      <w:pPr>
        <w:spacing w:after="0" w:line="240" w:lineRule="auto"/>
      </w:pPr>
      <w:r>
        <w:separator/>
      </w:r>
    </w:p>
  </w:footnote>
  <w:footnote w:type="continuationSeparator" w:id="0">
    <w:p w:rsidR="00C66396" w:rsidRDefault="00C66396" w:rsidP="00735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53A"/>
    <w:multiLevelType w:val="hybridMultilevel"/>
    <w:tmpl w:val="4D1A579C"/>
    <w:lvl w:ilvl="0" w:tplc="4E84AC14">
      <w:start w:val="1"/>
      <w:numFmt w:val="bullet"/>
      <w:lvlText w:val="•"/>
      <w:lvlJc w:val="left"/>
      <w:pPr>
        <w:ind w:left="77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F9EEA75C">
      <w:start w:val="1"/>
      <w:numFmt w:val="bullet"/>
      <w:lvlText w:val="o"/>
      <w:lvlJc w:val="left"/>
      <w:pPr>
        <w:ind w:left="158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2628A9E">
      <w:start w:val="1"/>
      <w:numFmt w:val="bullet"/>
      <w:lvlText w:val="▪"/>
      <w:lvlJc w:val="left"/>
      <w:pPr>
        <w:ind w:left="23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B869D54">
      <w:start w:val="1"/>
      <w:numFmt w:val="bullet"/>
      <w:lvlText w:val="•"/>
      <w:lvlJc w:val="left"/>
      <w:pPr>
        <w:ind w:left="30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E861670">
      <w:start w:val="1"/>
      <w:numFmt w:val="bullet"/>
      <w:lvlText w:val="o"/>
      <w:lvlJc w:val="left"/>
      <w:pPr>
        <w:ind w:left="374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D424A34">
      <w:start w:val="1"/>
      <w:numFmt w:val="bullet"/>
      <w:lvlText w:val="▪"/>
      <w:lvlJc w:val="left"/>
      <w:pPr>
        <w:ind w:left="446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8FCAC34">
      <w:start w:val="1"/>
      <w:numFmt w:val="bullet"/>
      <w:lvlText w:val="•"/>
      <w:lvlJc w:val="left"/>
      <w:pPr>
        <w:ind w:left="518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A001CC6">
      <w:start w:val="1"/>
      <w:numFmt w:val="bullet"/>
      <w:lvlText w:val="o"/>
      <w:lvlJc w:val="left"/>
      <w:pPr>
        <w:ind w:left="59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2D8A4BF2">
      <w:start w:val="1"/>
      <w:numFmt w:val="bullet"/>
      <w:lvlText w:val="▪"/>
      <w:lvlJc w:val="left"/>
      <w:pPr>
        <w:ind w:left="66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A72576"/>
    <w:multiLevelType w:val="hybridMultilevel"/>
    <w:tmpl w:val="A8AC4E78"/>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 w15:restartNumberingAfterBreak="0">
    <w:nsid w:val="26F71A9E"/>
    <w:multiLevelType w:val="hybridMultilevel"/>
    <w:tmpl w:val="ADE486C6"/>
    <w:lvl w:ilvl="0" w:tplc="D30633BC">
      <w:start w:val="1"/>
      <w:numFmt w:val="bullet"/>
      <w:lvlText w:val="•"/>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37600E8">
      <w:start w:val="1"/>
      <w:numFmt w:val="bullet"/>
      <w:lvlText w:val="o"/>
      <w:lvlJc w:val="left"/>
      <w:pPr>
        <w:ind w:left="15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07E0FDC">
      <w:start w:val="1"/>
      <w:numFmt w:val="bullet"/>
      <w:lvlText w:val="▪"/>
      <w:lvlJc w:val="left"/>
      <w:pPr>
        <w:ind w:left="22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C908E9CC">
      <w:start w:val="1"/>
      <w:numFmt w:val="bullet"/>
      <w:lvlText w:val="•"/>
      <w:lvlJc w:val="left"/>
      <w:pPr>
        <w:ind w:left="29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DBF4A568">
      <w:start w:val="1"/>
      <w:numFmt w:val="bullet"/>
      <w:lvlText w:val="o"/>
      <w:lvlJc w:val="left"/>
      <w:pPr>
        <w:ind w:left="37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6BCDB62">
      <w:start w:val="1"/>
      <w:numFmt w:val="bullet"/>
      <w:lvlText w:val="▪"/>
      <w:lvlJc w:val="left"/>
      <w:pPr>
        <w:ind w:left="44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EED89B56">
      <w:start w:val="1"/>
      <w:numFmt w:val="bullet"/>
      <w:lvlText w:val="•"/>
      <w:lvlJc w:val="left"/>
      <w:pPr>
        <w:ind w:left="51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36A205E">
      <w:start w:val="1"/>
      <w:numFmt w:val="bullet"/>
      <w:lvlText w:val="o"/>
      <w:lvlJc w:val="left"/>
      <w:pPr>
        <w:ind w:left="58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2DC7A58">
      <w:start w:val="1"/>
      <w:numFmt w:val="bullet"/>
      <w:lvlText w:val="▪"/>
      <w:lvlJc w:val="left"/>
      <w:pPr>
        <w:ind w:left="65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CC07822"/>
    <w:multiLevelType w:val="hybridMultilevel"/>
    <w:tmpl w:val="4DBA4A1E"/>
    <w:lvl w:ilvl="0" w:tplc="8BDE5494">
      <w:numFmt w:val="bullet"/>
      <w:lvlText w:val="•"/>
      <w:lvlJc w:val="left"/>
      <w:pPr>
        <w:ind w:left="718" w:hanging="610"/>
      </w:pPr>
      <w:rPr>
        <w:rFonts w:ascii="Verdana" w:eastAsia="Verdana" w:hAnsi="Verdana" w:cs="Verdan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 w15:restartNumberingAfterBreak="0">
    <w:nsid w:val="7A305BAE"/>
    <w:multiLevelType w:val="hybridMultilevel"/>
    <w:tmpl w:val="E9A2A04C"/>
    <w:lvl w:ilvl="0" w:tplc="264807BC">
      <w:start w:val="1"/>
      <w:numFmt w:val="decimal"/>
      <w:lvlText w:val="%1."/>
      <w:lvlJc w:val="left"/>
      <w:pPr>
        <w:ind w:left="721"/>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1" w:tplc="2042DC4E">
      <w:start w:val="1"/>
      <w:numFmt w:val="lowerLetter"/>
      <w:lvlText w:val="%2"/>
      <w:lvlJc w:val="left"/>
      <w:pPr>
        <w:ind w:left="144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2" w:tplc="14AC6038">
      <w:start w:val="1"/>
      <w:numFmt w:val="lowerRoman"/>
      <w:lvlText w:val="%3"/>
      <w:lvlJc w:val="left"/>
      <w:pPr>
        <w:ind w:left="216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3" w:tplc="C0806FEC">
      <w:start w:val="1"/>
      <w:numFmt w:val="decimal"/>
      <w:lvlText w:val="%4"/>
      <w:lvlJc w:val="left"/>
      <w:pPr>
        <w:ind w:left="288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4" w:tplc="36E2EB10">
      <w:start w:val="1"/>
      <w:numFmt w:val="lowerLetter"/>
      <w:lvlText w:val="%5"/>
      <w:lvlJc w:val="left"/>
      <w:pPr>
        <w:ind w:left="360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5" w:tplc="7A50CE44">
      <w:start w:val="1"/>
      <w:numFmt w:val="lowerRoman"/>
      <w:lvlText w:val="%6"/>
      <w:lvlJc w:val="left"/>
      <w:pPr>
        <w:ind w:left="432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6" w:tplc="C5FE1B8A">
      <w:start w:val="1"/>
      <w:numFmt w:val="decimal"/>
      <w:lvlText w:val="%7"/>
      <w:lvlJc w:val="left"/>
      <w:pPr>
        <w:ind w:left="504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7" w:tplc="EAFA12A2">
      <w:start w:val="1"/>
      <w:numFmt w:val="lowerLetter"/>
      <w:lvlText w:val="%8"/>
      <w:lvlJc w:val="left"/>
      <w:pPr>
        <w:ind w:left="576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8" w:tplc="1B887B5E">
      <w:start w:val="1"/>
      <w:numFmt w:val="lowerRoman"/>
      <w:lvlText w:val="%9"/>
      <w:lvlJc w:val="left"/>
      <w:pPr>
        <w:ind w:left="648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0AC"/>
    <w:rsid w:val="00013806"/>
    <w:rsid w:val="00013DE5"/>
    <w:rsid w:val="00052B70"/>
    <w:rsid w:val="000762C3"/>
    <w:rsid w:val="000A785E"/>
    <w:rsid w:val="000E71F5"/>
    <w:rsid w:val="000F28EE"/>
    <w:rsid w:val="000F634D"/>
    <w:rsid w:val="00137275"/>
    <w:rsid w:val="00152B17"/>
    <w:rsid w:val="00162CEC"/>
    <w:rsid w:val="001D1D9E"/>
    <w:rsid w:val="00203C9D"/>
    <w:rsid w:val="002145C6"/>
    <w:rsid w:val="002172D9"/>
    <w:rsid w:val="00232898"/>
    <w:rsid w:val="002328C6"/>
    <w:rsid w:val="00240794"/>
    <w:rsid w:val="00242205"/>
    <w:rsid w:val="00251D28"/>
    <w:rsid w:val="00267055"/>
    <w:rsid w:val="00277ADA"/>
    <w:rsid w:val="00281A16"/>
    <w:rsid w:val="002A1ADE"/>
    <w:rsid w:val="002B44C4"/>
    <w:rsid w:val="002B5C48"/>
    <w:rsid w:val="002B7EB2"/>
    <w:rsid w:val="002C6B97"/>
    <w:rsid w:val="002F04CF"/>
    <w:rsid w:val="002F477E"/>
    <w:rsid w:val="002F68EC"/>
    <w:rsid w:val="00301C54"/>
    <w:rsid w:val="003064CF"/>
    <w:rsid w:val="0031779C"/>
    <w:rsid w:val="0036590C"/>
    <w:rsid w:val="0036698D"/>
    <w:rsid w:val="003727D0"/>
    <w:rsid w:val="00373FB7"/>
    <w:rsid w:val="00387BDC"/>
    <w:rsid w:val="003901EE"/>
    <w:rsid w:val="003958DD"/>
    <w:rsid w:val="003A415B"/>
    <w:rsid w:val="003A5134"/>
    <w:rsid w:val="003B122F"/>
    <w:rsid w:val="00407A9C"/>
    <w:rsid w:val="004118A1"/>
    <w:rsid w:val="00420EA0"/>
    <w:rsid w:val="00422B0B"/>
    <w:rsid w:val="00422C56"/>
    <w:rsid w:val="00473AD0"/>
    <w:rsid w:val="00475935"/>
    <w:rsid w:val="004C07A7"/>
    <w:rsid w:val="004D70A5"/>
    <w:rsid w:val="004F3E35"/>
    <w:rsid w:val="004F76EA"/>
    <w:rsid w:val="004F78A6"/>
    <w:rsid w:val="00510B35"/>
    <w:rsid w:val="00514A59"/>
    <w:rsid w:val="00536ECF"/>
    <w:rsid w:val="0054133C"/>
    <w:rsid w:val="005519A9"/>
    <w:rsid w:val="005917BB"/>
    <w:rsid w:val="00595022"/>
    <w:rsid w:val="005F35CE"/>
    <w:rsid w:val="00606BD1"/>
    <w:rsid w:val="00616853"/>
    <w:rsid w:val="00682080"/>
    <w:rsid w:val="006A5248"/>
    <w:rsid w:val="006D20AC"/>
    <w:rsid w:val="006D3CE3"/>
    <w:rsid w:val="006D6309"/>
    <w:rsid w:val="006D7ADF"/>
    <w:rsid w:val="00700C41"/>
    <w:rsid w:val="007315C7"/>
    <w:rsid w:val="0073522E"/>
    <w:rsid w:val="007572E9"/>
    <w:rsid w:val="007758E9"/>
    <w:rsid w:val="007759B3"/>
    <w:rsid w:val="007844B4"/>
    <w:rsid w:val="0078553E"/>
    <w:rsid w:val="007A6A17"/>
    <w:rsid w:val="007D732E"/>
    <w:rsid w:val="007F35EC"/>
    <w:rsid w:val="00821643"/>
    <w:rsid w:val="008276A5"/>
    <w:rsid w:val="00835093"/>
    <w:rsid w:val="008606EC"/>
    <w:rsid w:val="0087345B"/>
    <w:rsid w:val="008F56FE"/>
    <w:rsid w:val="00906CB6"/>
    <w:rsid w:val="00924053"/>
    <w:rsid w:val="00933D5E"/>
    <w:rsid w:val="009420BD"/>
    <w:rsid w:val="009755BC"/>
    <w:rsid w:val="0099785B"/>
    <w:rsid w:val="009C154C"/>
    <w:rsid w:val="009C40B8"/>
    <w:rsid w:val="009E476F"/>
    <w:rsid w:val="00A03608"/>
    <w:rsid w:val="00A336FD"/>
    <w:rsid w:val="00A61AB9"/>
    <w:rsid w:val="00A71C1B"/>
    <w:rsid w:val="00AA5A98"/>
    <w:rsid w:val="00B11204"/>
    <w:rsid w:val="00B2212C"/>
    <w:rsid w:val="00B35652"/>
    <w:rsid w:val="00B4596A"/>
    <w:rsid w:val="00B52C46"/>
    <w:rsid w:val="00B60EB2"/>
    <w:rsid w:val="00B73051"/>
    <w:rsid w:val="00B909AD"/>
    <w:rsid w:val="00BC5A3C"/>
    <w:rsid w:val="00BD2023"/>
    <w:rsid w:val="00C260AC"/>
    <w:rsid w:val="00C30263"/>
    <w:rsid w:val="00C52416"/>
    <w:rsid w:val="00C61C59"/>
    <w:rsid w:val="00C66396"/>
    <w:rsid w:val="00C94D31"/>
    <w:rsid w:val="00C94EB3"/>
    <w:rsid w:val="00CA06EC"/>
    <w:rsid w:val="00CB69DA"/>
    <w:rsid w:val="00CC2B3C"/>
    <w:rsid w:val="00CD6B06"/>
    <w:rsid w:val="00CE2964"/>
    <w:rsid w:val="00CE77A4"/>
    <w:rsid w:val="00CF0BE9"/>
    <w:rsid w:val="00CF0F18"/>
    <w:rsid w:val="00D00DC3"/>
    <w:rsid w:val="00D36C7A"/>
    <w:rsid w:val="00D721EF"/>
    <w:rsid w:val="00D83A66"/>
    <w:rsid w:val="00D84F5C"/>
    <w:rsid w:val="00DA54C5"/>
    <w:rsid w:val="00DB6517"/>
    <w:rsid w:val="00DE52E7"/>
    <w:rsid w:val="00DE7D23"/>
    <w:rsid w:val="00E07D5B"/>
    <w:rsid w:val="00E12D3E"/>
    <w:rsid w:val="00E130D3"/>
    <w:rsid w:val="00E15D42"/>
    <w:rsid w:val="00E230EE"/>
    <w:rsid w:val="00E37BA1"/>
    <w:rsid w:val="00E579B6"/>
    <w:rsid w:val="00E80F5C"/>
    <w:rsid w:val="00E8129B"/>
    <w:rsid w:val="00EA7F8F"/>
    <w:rsid w:val="00EB46A4"/>
    <w:rsid w:val="00EF4B01"/>
    <w:rsid w:val="00F16624"/>
    <w:rsid w:val="00F31B65"/>
    <w:rsid w:val="00F411F5"/>
    <w:rsid w:val="00F51C46"/>
    <w:rsid w:val="00F570C2"/>
    <w:rsid w:val="00F65B4E"/>
    <w:rsid w:val="00F65F40"/>
    <w:rsid w:val="00F81760"/>
    <w:rsid w:val="00FA2779"/>
    <w:rsid w:val="00FB1C96"/>
    <w:rsid w:val="00FB4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577C8"/>
  <w15:docId w15:val="{AB9DB847-22A6-4375-ABB9-A81D9ECF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4" w:line="249" w:lineRule="auto"/>
      <w:ind w:left="478" w:hanging="10"/>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0"/>
      <w:ind w:left="4"/>
      <w:jc w:val="center"/>
      <w:outlineLvl w:val="0"/>
    </w:pPr>
    <w:rPr>
      <w:rFonts w:ascii="Verdana" w:eastAsia="Verdana" w:hAnsi="Verdana" w:cs="Verdana"/>
      <w:b/>
      <w:color w:val="365F91"/>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Verdana" w:eastAsia="Verdana" w:hAnsi="Verdana" w:cs="Verdana"/>
      <w:b/>
      <w:color w:val="365F91"/>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E230EE"/>
    <w:rPr>
      <w:rFonts w:ascii="Verdana" w:hAnsi="Verdana" w:hint="default"/>
      <w:b w:val="0"/>
      <w:bCs w:val="0"/>
      <w:i w:val="0"/>
      <w:iCs w:val="0"/>
      <w:color w:val="000000"/>
      <w:sz w:val="20"/>
      <w:szCs w:val="20"/>
    </w:rPr>
  </w:style>
  <w:style w:type="paragraph" w:styleId="Header">
    <w:name w:val="header"/>
    <w:basedOn w:val="Normal"/>
    <w:link w:val="HeaderChar"/>
    <w:uiPriority w:val="99"/>
    <w:unhideWhenUsed/>
    <w:rsid w:val="00735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22E"/>
    <w:rPr>
      <w:rFonts w:ascii="Verdana" w:eastAsia="Verdana" w:hAnsi="Verdana" w:cs="Verdana"/>
      <w:color w:val="000000"/>
      <w:sz w:val="20"/>
    </w:rPr>
  </w:style>
  <w:style w:type="paragraph" w:styleId="Footer">
    <w:name w:val="footer"/>
    <w:basedOn w:val="Normal"/>
    <w:link w:val="FooterChar"/>
    <w:uiPriority w:val="99"/>
    <w:unhideWhenUsed/>
    <w:rsid w:val="00735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22E"/>
    <w:rPr>
      <w:rFonts w:ascii="Verdana" w:eastAsia="Verdana" w:hAnsi="Verdana" w:cs="Verdana"/>
      <w:color w:val="000000"/>
      <w:sz w:val="20"/>
    </w:rPr>
  </w:style>
  <w:style w:type="paragraph" w:styleId="ListParagraph">
    <w:name w:val="List Paragraph"/>
    <w:basedOn w:val="Normal"/>
    <w:uiPriority w:val="34"/>
    <w:qFormat/>
    <w:rsid w:val="00D00DC3"/>
    <w:pPr>
      <w:ind w:left="720"/>
      <w:contextualSpacing/>
    </w:pPr>
  </w:style>
  <w:style w:type="table" w:styleId="TableGrid0">
    <w:name w:val="Table Grid"/>
    <w:basedOn w:val="TableNormal"/>
    <w:uiPriority w:val="39"/>
    <w:rsid w:val="000F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0AC"/>
    <w:rPr>
      <w:color w:val="0563C1" w:themeColor="hyperlink"/>
      <w:u w:val="single"/>
    </w:rPr>
  </w:style>
  <w:style w:type="character" w:styleId="UnresolvedMention">
    <w:name w:val="Unresolved Mention"/>
    <w:basedOn w:val="DefaultParagraphFont"/>
    <w:uiPriority w:val="99"/>
    <w:semiHidden/>
    <w:unhideWhenUsed/>
    <w:rsid w:val="00C26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0343">
      <w:bodyDiv w:val="1"/>
      <w:marLeft w:val="0"/>
      <w:marRight w:val="0"/>
      <w:marTop w:val="0"/>
      <w:marBottom w:val="0"/>
      <w:divBdr>
        <w:top w:val="none" w:sz="0" w:space="0" w:color="auto"/>
        <w:left w:val="none" w:sz="0" w:space="0" w:color="auto"/>
        <w:bottom w:val="none" w:sz="0" w:space="0" w:color="auto"/>
        <w:right w:val="none" w:sz="0" w:space="0" w:color="auto"/>
      </w:divBdr>
    </w:div>
    <w:div w:id="501705341">
      <w:bodyDiv w:val="1"/>
      <w:marLeft w:val="0"/>
      <w:marRight w:val="0"/>
      <w:marTop w:val="0"/>
      <w:marBottom w:val="0"/>
      <w:divBdr>
        <w:top w:val="none" w:sz="0" w:space="0" w:color="auto"/>
        <w:left w:val="none" w:sz="0" w:space="0" w:color="auto"/>
        <w:bottom w:val="none" w:sz="0" w:space="0" w:color="auto"/>
        <w:right w:val="none" w:sz="0" w:space="0" w:color="auto"/>
      </w:divBdr>
    </w:div>
    <w:div w:id="1130898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nyedikachi.kalu@uoit.net" TargetMode="External"/><Relationship Id="rId18" Type="http://schemas.openxmlformats.org/officeDocument/2006/relationships/hyperlink" Target="http://www.uoit.ca/SASexam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cience.uoit.ca/undergraduate/current-students/academic-policies.php" TargetMode="External"/><Relationship Id="rId7" Type="http://schemas.openxmlformats.org/officeDocument/2006/relationships/endnotes" Target="endnotes.xml"/><Relationship Id="rId12" Type="http://schemas.openxmlformats.org/officeDocument/2006/relationships/hyperlink" Target="mailto:ibrahim.mushtaq@uoit.net" TargetMode="External"/><Relationship Id="rId17" Type="http://schemas.openxmlformats.org/officeDocument/2006/relationships/hyperlink" Target="http://www.uoit.ca/SASexams" TargetMode="External"/><Relationship Id="rId25" Type="http://schemas.openxmlformats.org/officeDocument/2006/relationships/hyperlink" Target="http://www.science.uoit.ca/undergraduate/current-students/academic-policies.php" TargetMode="External"/><Relationship Id="rId2" Type="http://schemas.openxmlformats.org/officeDocument/2006/relationships/numbering" Target="numbering.xml"/><Relationship Id="rId16" Type="http://schemas.openxmlformats.org/officeDocument/2006/relationships/hyperlink" Target="http://uoit.ca/studentaccessibility" TargetMode="External"/><Relationship Id="rId20" Type="http://schemas.openxmlformats.org/officeDocument/2006/relationships/hyperlink" Target="http://www.science.uoit.ca/undergraduate/current-students/academic-polici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vin.gosling@uoit.net" TargetMode="External"/><Relationship Id="rId24" Type="http://schemas.openxmlformats.org/officeDocument/2006/relationships/hyperlink" Target="http://www.science.uoit.ca/undergraduate/current-students/academic-policies.php" TargetMode="External"/><Relationship Id="rId5" Type="http://schemas.openxmlformats.org/officeDocument/2006/relationships/webSettings" Target="webSettings.xml"/><Relationship Id="rId15" Type="http://schemas.openxmlformats.org/officeDocument/2006/relationships/hyperlink" Target="http://uoit.ca/studentaccessibility" TargetMode="External"/><Relationship Id="rId23" Type="http://schemas.openxmlformats.org/officeDocument/2006/relationships/hyperlink" Target="http://www.science.uoit.ca/undergraduate/current-students/academic-policies.php" TargetMode="External"/><Relationship Id="rId28" Type="http://schemas.openxmlformats.org/officeDocument/2006/relationships/theme" Target="theme/theme1.xml"/><Relationship Id="rId10" Type="http://schemas.openxmlformats.org/officeDocument/2006/relationships/hyperlink" Target="mailto:jessica@uoit.net" TargetMode="External"/><Relationship Id="rId19" Type="http://schemas.openxmlformats.org/officeDocument/2006/relationships/hyperlink" Target="http://www.science.uoit.ca/undergraduate/current-students/academic-policies.php" TargetMode="External"/><Relationship Id="rId4" Type="http://schemas.openxmlformats.org/officeDocument/2006/relationships/settings" Target="settings.xml"/><Relationship Id="rId9" Type="http://schemas.openxmlformats.org/officeDocument/2006/relationships/hyperlink" Target="mailto:rohollah.moosavi@ontariotechu.ca" TargetMode="External"/><Relationship Id="rId14" Type="http://schemas.openxmlformats.org/officeDocument/2006/relationships/hyperlink" Target="mailto:sumeet.dhillon@ontariotechu.net" TargetMode="External"/><Relationship Id="rId22" Type="http://schemas.openxmlformats.org/officeDocument/2006/relationships/hyperlink" Target="http://www.science.uoit.ca/undergraduate/current-students/academic-policies.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B07EB-B969-49EA-8D1D-635F76E4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Miljanovic</dc:creator>
  <cp:keywords/>
  <cp:lastModifiedBy>Seyed Rohollah Moosavitayebi</cp:lastModifiedBy>
  <cp:revision>146</cp:revision>
  <dcterms:created xsi:type="dcterms:W3CDTF">2018-12-31T02:14:00Z</dcterms:created>
  <dcterms:modified xsi:type="dcterms:W3CDTF">2020-01-05T15:35:00Z</dcterms:modified>
</cp:coreProperties>
</file>