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0A177" w14:textId="77777777" w:rsidR="001C79DF" w:rsidRDefault="00000000">
      <w:pPr>
        <w:pStyle w:val="Title"/>
        <w:rPr>
          <w:rFonts w:ascii="Arial" w:hAnsi="Arial" w:cs="Arial"/>
          <w:color w:val="auto"/>
        </w:rPr>
      </w:pPr>
      <w:r>
        <w:rPr>
          <w:rFonts w:ascii="Arial" w:hAnsi="Arial" w:cs="Arial"/>
          <w:b/>
          <w:bCs/>
          <w:color w:val="auto"/>
        </w:rPr>
        <w:t>Sentiment Analysis Dashboard Documentation</w:t>
      </w:r>
    </w:p>
    <w:p w14:paraId="472F30A4" w14:textId="77777777" w:rsidR="001C79DF" w:rsidRDefault="001C79DF">
      <w:pPr>
        <w:pStyle w:val="Heading1"/>
        <w:rPr>
          <w:rFonts w:ascii="Arial" w:hAnsi="Arial" w:cs="Arial"/>
          <w:color w:val="auto"/>
        </w:rPr>
      </w:pPr>
    </w:p>
    <w:p w14:paraId="7869D852" w14:textId="77777777" w:rsidR="001C79DF" w:rsidRDefault="001C79DF">
      <w:pPr>
        <w:pStyle w:val="Heading1"/>
        <w:rPr>
          <w:rFonts w:ascii="Arial" w:hAnsi="Arial" w:cs="Arial"/>
          <w:color w:val="auto"/>
        </w:rPr>
      </w:pPr>
    </w:p>
    <w:p w14:paraId="0F9CAC57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1. Project Overview</w:t>
      </w:r>
    </w:p>
    <w:p w14:paraId="088C4479" w14:textId="77777777" w:rsidR="001C79D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This document describes the Sentiment Analysis Dashboard project. The dashboard is a web-based application that analyzes the emotional tone of textual data such as customer reviews and social media posts. It supports multi-class sentiment classification (positive, negative, neutral), confidence scoring, keyword extraction, batch processing, and visualizations, helping users better understand sentiment drivers in text data.</w:t>
      </w:r>
    </w:p>
    <w:p w14:paraId="082B98A6" w14:textId="77777777" w:rsidR="001C79DF" w:rsidRDefault="001C79DF">
      <w:pPr>
        <w:rPr>
          <w:rFonts w:ascii="Arial" w:hAnsi="Arial" w:cs="Arial"/>
        </w:rPr>
      </w:pPr>
    </w:p>
    <w:p w14:paraId="0B8BBEBF" w14:textId="77777777" w:rsidR="001C79DF" w:rsidRDefault="001C79DF">
      <w:pPr>
        <w:rPr>
          <w:rFonts w:ascii="Arial" w:hAnsi="Arial" w:cs="Arial"/>
        </w:rPr>
      </w:pPr>
    </w:p>
    <w:p w14:paraId="0B215FD6" w14:textId="77777777" w:rsidR="001C79DF" w:rsidRDefault="001C79DF">
      <w:pPr>
        <w:rPr>
          <w:rFonts w:ascii="Arial" w:hAnsi="Arial" w:cs="Arial"/>
        </w:rPr>
      </w:pPr>
    </w:p>
    <w:p w14:paraId="1A663BEF" w14:textId="77777777" w:rsidR="001C79DF" w:rsidRDefault="001C79DF">
      <w:pPr>
        <w:rPr>
          <w:rFonts w:ascii="Arial" w:hAnsi="Arial" w:cs="Arial"/>
        </w:rPr>
      </w:pPr>
    </w:p>
    <w:p w14:paraId="5F15F339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2. Tools Used</w:t>
      </w:r>
    </w:p>
    <w:p w14:paraId="6820C2C6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GitHub: Version control and collaboration</w:t>
      </w:r>
    </w:p>
    <w:p w14:paraId="4BDD037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Hugging Face Inference API: Transformer-based sentiment classification</w:t>
      </w:r>
    </w:p>
    <w:p w14:paraId="78D9D3E6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Python: Core programming language (including Pandas for data processing)</w:t>
      </w:r>
    </w:p>
    <w:p w14:paraId="57A3143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Stream lit: Interactive and responsive interface</w:t>
      </w:r>
    </w:p>
    <w:p w14:paraId="264A7C89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HTML &amp; CSS: Styling and layout customization</w:t>
      </w:r>
    </w:p>
    <w:p w14:paraId="12985A5B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Command Prompt / Terminal: Package installation and running scripts</w:t>
      </w:r>
    </w:p>
    <w:p w14:paraId="79CF0C94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CSV files: Batch input processing</w:t>
      </w:r>
    </w:p>
    <w:p w14:paraId="17227A76" w14:textId="77777777" w:rsidR="001C79DF" w:rsidRDefault="00000000">
      <w:pPr>
        <w:pStyle w:val="Heading1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  <w:color w:val="auto"/>
        </w:rPr>
        <w:t>API Selection Justification</w:t>
      </w:r>
    </w:p>
    <w:p w14:paraId="20C0BB8A" w14:textId="77777777" w:rsidR="001C79DF" w:rsidRDefault="00000000">
      <w:pPr>
        <w:pStyle w:val="Heading1"/>
        <w:rPr>
          <w:rFonts w:ascii="Arial" w:hAnsi="Arial" w:cs="Arial"/>
          <w:b w:val="0"/>
          <w:bCs w:val="0"/>
          <w:color w:val="auto"/>
        </w:rPr>
      </w:pPr>
      <w:r>
        <w:rPr>
          <w:rStyle w:val="Emphasis"/>
          <w:rFonts w:ascii="Arial" w:hAnsi="Arial" w:cs="Arial"/>
          <w:b w:val="0"/>
          <w:bCs w:val="0"/>
          <w:i w:val="0"/>
          <w:iCs w:val="0"/>
          <w:color w:val="auto"/>
        </w:rPr>
        <w:t>Hugging Face Access Token Configuration</w:t>
      </w:r>
    </w:p>
    <w:p w14:paraId="1CE7593A" w14:textId="77777777" w:rsidR="001C79DF" w:rsidRDefault="001C79DF">
      <w:pPr>
        <w:spacing w:beforeAutospacing="1" w:after="0" w:afterAutospacing="1"/>
        <w:ind w:left="1080"/>
        <w:rPr>
          <w:rFonts w:ascii="Arial" w:hAnsi="Arial" w:cs="Arial"/>
        </w:rPr>
      </w:pPr>
    </w:p>
    <w:p w14:paraId="7256D378" w14:textId="77777777" w:rsidR="001C79DF" w:rsidRDefault="001C79DF">
      <w:pPr>
        <w:pStyle w:val="NormalWeb"/>
      </w:pPr>
    </w:p>
    <w:p w14:paraId="07FB94CA" w14:textId="77777777" w:rsidR="001C79DF" w:rsidRDefault="001C79DF">
      <w:pPr>
        <w:pStyle w:val="NormalWeb"/>
      </w:pPr>
    </w:p>
    <w:p w14:paraId="5987B5F7" w14:textId="77777777" w:rsidR="001C79DF" w:rsidRDefault="00000000">
      <w:pPr>
        <w:pStyle w:val="NormalWeb"/>
      </w:pPr>
      <w:r>
        <w:rPr>
          <w:noProof/>
        </w:rPr>
        <w:drawing>
          <wp:inline distT="0" distB="0" distL="114300" distR="114300" wp14:anchorId="758DF7F1" wp14:editId="626DD741">
            <wp:extent cx="6235065" cy="3472815"/>
            <wp:effectExtent l="0" t="0" r="13335" b="1333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</pic:blipFill>
                  <pic:spPr>
                    <a:xfrm>
                      <a:off x="0" y="0"/>
                      <a:ext cx="623506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A17E" w14:textId="77777777" w:rsidR="001C79DF" w:rsidRDefault="001C79DF">
      <w:pPr>
        <w:pStyle w:val="NormalWeb"/>
      </w:pPr>
    </w:p>
    <w:p w14:paraId="6AAC33AA" w14:textId="77777777" w:rsidR="001C79DF" w:rsidRDefault="001C79DF">
      <w:pPr>
        <w:pStyle w:val="NormalWeb"/>
      </w:pPr>
    </w:p>
    <w:p w14:paraId="6B46F93D" w14:textId="77777777" w:rsidR="001C79D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Hugging Face was selected for its:</w:t>
      </w:r>
      <w:r>
        <w:rPr>
          <w:rFonts w:ascii="Arial" w:hAnsi="Arial" w:cs="Arial"/>
        </w:rPr>
        <w:br/>
        <w:t>- State-of-the-art transformer-based sentiment models</w:t>
      </w:r>
      <w:r>
        <w:rPr>
          <w:rFonts w:ascii="Arial" w:hAnsi="Arial" w:cs="Arial"/>
        </w:rPr>
        <w:br/>
        <w:t>- Simple integration via token-based authentication</w:t>
      </w:r>
      <w:r>
        <w:rPr>
          <w:rFonts w:ascii="Arial" w:hAnsi="Arial" w:cs="Arial"/>
        </w:rPr>
        <w:br/>
        <w:t>- High-quality documentation and active community support</w:t>
      </w:r>
      <w:r>
        <w:rPr>
          <w:rFonts w:ascii="Arial" w:hAnsi="Arial" w:cs="Arial"/>
        </w:rPr>
        <w:br/>
        <w:t>- Flexibility and scalability</w:t>
      </w:r>
      <w:r>
        <w:rPr>
          <w:rFonts w:ascii="Arial" w:hAnsi="Arial" w:cs="Arial"/>
        </w:rPr>
        <w:br/>
        <w:t>- Free tier suitable for prototyping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Alternative options, such as AWS Comprehend, were considered but Hugging Face offered easier integration, more transparency, and a stronger open-source ecosystem.</w:t>
      </w:r>
    </w:p>
    <w:p w14:paraId="1CD49C5D" w14:textId="77777777" w:rsidR="001C79DF" w:rsidRDefault="001C79DF">
      <w:pPr>
        <w:rPr>
          <w:rFonts w:ascii="Arial" w:hAnsi="Arial" w:cs="Arial"/>
        </w:rPr>
      </w:pPr>
    </w:p>
    <w:p w14:paraId="237F515C" w14:textId="77777777" w:rsidR="001C79DF" w:rsidRDefault="001C79DF">
      <w:pPr>
        <w:rPr>
          <w:rFonts w:ascii="Arial" w:hAnsi="Arial" w:cs="Arial"/>
        </w:rPr>
      </w:pPr>
    </w:p>
    <w:p w14:paraId="66610B63" w14:textId="77777777" w:rsidR="001C79DF" w:rsidRDefault="001C79DF">
      <w:pPr>
        <w:rPr>
          <w:rFonts w:ascii="Arial" w:hAnsi="Arial" w:cs="Arial"/>
        </w:rPr>
      </w:pPr>
    </w:p>
    <w:p w14:paraId="33FED46B" w14:textId="77777777" w:rsidR="001C79DF" w:rsidRDefault="001C79DF">
      <w:pPr>
        <w:rPr>
          <w:rFonts w:ascii="Arial" w:hAnsi="Arial" w:cs="Arial"/>
        </w:rPr>
      </w:pPr>
    </w:p>
    <w:p w14:paraId="5227E596" w14:textId="77777777" w:rsidR="001C79DF" w:rsidRDefault="001C79DF">
      <w:pPr>
        <w:rPr>
          <w:rFonts w:ascii="Arial" w:hAnsi="Arial" w:cs="Arial"/>
        </w:rPr>
      </w:pPr>
    </w:p>
    <w:p w14:paraId="5F9F87BA" w14:textId="77777777" w:rsidR="001C79DF" w:rsidRDefault="00000000">
      <w:pPr>
        <w:pStyle w:val="Heading1"/>
        <w:numPr>
          <w:ilvl w:val="0"/>
          <w:numId w:val="7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Features Added</w:t>
      </w:r>
    </w:p>
    <w:p w14:paraId="0626DB6B" w14:textId="77777777" w:rsidR="001C79DF" w:rsidRDefault="001C79DF"/>
    <w:p w14:paraId="1BBC3A1E" w14:textId="77777777" w:rsidR="001C79DF" w:rsidRDefault="00000000">
      <w:pPr>
        <w:rPr>
          <w:rFonts w:ascii="Arial" w:hAnsi="Arial" w:cs="Arial"/>
        </w:rPr>
      </w:pPr>
      <w:r>
        <w:rPr>
          <w:rFonts w:ascii="Arial" w:eastAsia="SimSun" w:hAnsi="Arial" w:cs="Arial"/>
          <w:sz w:val="24"/>
          <w:szCs w:val="24"/>
        </w:rPr>
        <w:t>Sentiment Analysis Dashboard Input Screen</w:t>
      </w:r>
    </w:p>
    <w:p w14:paraId="1F0E44C0" w14:textId="77777777" w:rsidR="001C79DF" w:rsidRDefault="00000000">
      <w:r>
        <w:rPr>
          <w:noProof/>
        </w:rPr>
        <w:drawing>
          <wp:inline distT="0" distB="0" distL="114300" distR="114300" wp14:anchorId="2AE7B873" wp14:editId="169BD378">
            <wp:extent cx="6453505" cy="4256405"/>
            <wp:effectExtent l="0" t="0" r="4445" b="1079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</pic:blipFill>
                  <pic:spPr>
                    <a:xfrm>
                      <a:off x="0" y="0"/>
                      <a:ext cx="645350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7E8" w14:textId="77777777" w:rsidR="001C79DF" w:rsidRDefault="001C79DF"/>
    <w:p w14:paraId="4B832DB4" w14:textId="77777777" w:rsidR="001C79DF" w:rsidRDefault="001C79DF"/>
    <w:p w14:paraId="027D227F" w14:textId="77777777" w:rsidR="001C79DF" w:rsidRDefault="001C79DF"/>
    <w:p w14:paraId="15A10162" w14:textId="77777777" w:rsidR="001C79DF" w:rsidRDefault="00000000">
      <w:pPr>
        <w:pStyle w:val="Heading2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4.1 Input Methods</w:t>
      </w:r>
    </w:p>
    <w:p w14:paraId="5CBEDCA0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122D6AB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 xml:space="preserve">Upload single text </w:t>
      </w:r>
      <w:proofErr w:type="gramStart"/>
      <w:r>
        <w:rPr>
          <w:rFonts w:ascii="Arial" w:hAnsi="Arial" w:cs="Arial"/>
        </w:rPr>
        <w:t>files (.</w:t>
      </w:r>
      <w:proofErr w:type="gramEnd"/>
      <w:r>
        <w:rPr>
          <w:rFonts w:ascii="Arial" w:hAnsi="Arial" w:cs="Arial"/>
        </w:rPr>
        <w:t>txt)</w:t>
      </w:r>
    </w:p>
    <w:p w14:paraId="50923137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1376F5AE" w14:textId="77777777" w:rsidR="001C79DF" w:rsidRDefault="00000000">
      <w:pPr>
        <w:pStyle w:val="ListBullet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114300" distR="114300" wp14:anchorId="730C6534" wp14:editId="3D936816">
            <wp:extent cx="5476240" cy="2980690"/>
            <wp:effectExtent l="0" t="0" r="10160" b="1016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</pic:blipFill>
                  <pic:spPr>
                    <a:xfrm>
                      <a:off x="0" y="0"/>
                      <a:ext cx="54762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E0DD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3AE5128" w14:textId="63EC7882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716C4152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6112E62A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785B2351" w14:textId="77777777" w:rsidR="00295747" w:rsidRDefault="00295747">
      <w:pPr>
        <w:pStyle w:val="ListBullet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4F2553" wp14:editId="74464F3E">
            <wp:extent cx="5476875" cy="1962150"/>
            <wp:effectExtent l="0" t="0" r="9525" b="0"/>
            <wp:docPr id="141435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D057" w14:textId="77777777" w:rsidR="00295747" w:rsidRDefault="00295747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6283F9AB" w14:textId="77777777" w:rsidR="00295747" w:rsidRDefault="00295747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D14D15F" w14:textId="3C8F5A32" w:rsidR="001C79DF" w:rsidRDefault="00295747">
      <w:pPr>
        <w:pStyle w:val="ListBullet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AA7C4A" wp14:editId="3541A25C">
            <wp:extent cx="5476875" cy="2009775"/>
            <wp:effectExtent l="0" t="0" r="9525" b="9525"/>
            <wp:docPr id="532242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E382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714BC55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6189D501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7FBD762E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26BB55A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1919143D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722A3A2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Upload CSV for batch processing</w:t>
      </w:r>
    </w:p>
    <w:p w14:paraId="5904F940" w14:textId="77777777" w:rsidR="001C79DF" w:rsidRDefault="00000000">
      <w:pPr>
        <w:pStyle w:val="ListBullet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1BAFAF35" wp14:editId="3DE13D5A">
            <wp:extent cx="5473700" cy="2979420"/>
            <wp:effectExtent l="0" t="0" r="12700" b="1143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</pic:blipFill>
                  <pic:spPr>
                    <a:xfrm>
                      <a:off x="0" y="0"/>
                      <a:ext cx="5473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F06E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2046802F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4BB044D8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444DEE08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7CB18165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40BDED63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5148C5CE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6FD95DAE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00EBC0FE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6F578F96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Manual multi-text entry</w:t>
      </w:r>
    </w:p>
    <w:p w14:paraId="0D2C59FE" w14:textId="30F84F9C" w:rsidR="001C79DF" w:rsidRDefault="00295747">
      <w:pPr>
        <w:pStyle w:val="ListBullet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5E8FAE8" wp14:editId="4112E9EA">
            <wp:extent cx="5476875" cy="2733675"/>
            <wp:effectExtent l="0" t="0" r="9525" b="9525"/>
            <wp:docPr id="1596728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24E2" w14:textId="77777777" w:rsidR="001C79DF" w:rsidRDefault="001C79DF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14:paraId="03E4FA7A" w14:textId="77777777" w:rsidR="001C79DF" w:rsidRDefault="00000000">
      <w:pPr>
        <w:pStyle w:val="Heading2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4.2 Sentiment Classification</w:t>
      </w:r>
    </w:p>
    <w:p w14:paraId="0269BDEA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Positive, Negative, Neutral classes</w:t>
      </w:r>
    </w:p>
    <w:p w14:paraId="2DA77833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Confidence scoring with detailed breakdowns</w:t>
      </w:r>
    </w:p>
    <w:p w14:paraId="0CBB0D3B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Real-time results</w:t>
      </w:r>
    </w:p>
    <w:p w14:paraId="7EF74C99" w14:textId="77777777" w:rsidR="001C79DF" w:rsidRDefault="00000000">
      <w:pPr>
        <w:pStyle w:val="Heading2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4.3 Advanced Analytics</w:t>
      </w:r>
    </w:p>
    <w:p w14:paraId="70428450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Keyword extraction</w:t>
      </w:r>
    </w:p>
    <w:p w14:paraId="42DADF48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Sentiment distribution charts (pie, histogram)</w:t>
      </w:r>
    </w:p>
    <w:p w14:paraId="61B4AE7D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Confidence score analysis</w:t>
      </w:r>
    </w:p>
    <w:p w14:paraId="6B96C960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Batch results summary</w:t>
      </w:r>
    </w:p>
    <w:p w14:paraId="12B84B28" w14:textId="77777777" w:rsidR="001C79DF" w:rsidRDefault="00000000">
      <w:pPr>
        <w:pStyle w:val="Heading2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4.4 Visualizations</w:t>
      </w:r>
    </w:p>
    <w:p w14:paraId="43280AEF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Pie charts for sentiment distribution</w:t>
      </w:r>
    </w:p>
    <w:p w14:paraId="72383EA6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Histograms for confidence scores</w:t>
      </w:r>
    </w:p>
    <w:p w14:paraId="72C85F9C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Sortable/filterable data tables</w:t>
      </w:r>
    </w:p>
    <w:p w14:paraId="0C08E6E0" w14:textId="77777777" w:rsidR="001C79DF" w:rsidRDefault="00000000">
      <w:pPr>
        <w:pStyle w:val="Heading2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4.5 Export Options</w:t>
      </w:r>
    </w:p>
    <w:p w14:paraId="4C8DD4F3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CSV</w:t>
      </w:r>
    </w:p>
    <w:p w14:paraId="782F433E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TXT</w:t>
      </w:r>
    </w:p>
    <w:p w14:paraId="4833A0FA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Print-friendly PDF</w:t>
      </w:r>
    </w:p>
    <w:p w14:paraId="7FB36F9B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5. Implementation Challenges</w:t>
      </w:r>
    </w:p>
    <w:p w14:paraId="21CD96E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Managing Hugging Face API rate limits and adding retry logic</w:t>
      </w:r>
    </w:p>
    <w:p w14:paraId="6721FC18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Handling different text file encodings</w:t>
      </w:r>
    </w:p>
    <w:p w14:paraId="1DD1141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Designing clean, user-friendly visualizations</w:t>
      </w:r>
    </w:p>
    <w:p w14:paraId="78FB8080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 xml:space="preserve">Adding robust </w:t>
      </w:r>
      <w:proofErr w:type="gramStart"/>
      <w:r>
        <w:rPr>
          <w:rFonts w:ascii="Arial" w:hAnsi="Arial" w:cs="Arial"/>
        </w:rPr>
        <w:t>error handling</w:t>
      </w:r>
      <w:proofErr w:type="gramEnd"/>
      <w:r>
        <w:rPr>
          <w:rFonts w:ascii="Arial" w:hAnsi="Arial" w:cs="Arial"/>
        </w:rPr>
        <w:t xml:space="preserve"> for invalid inputs or empty submissions</w:t>
      </w:r>
    </w:p>
    <w:p w14:paraId="637DB4C5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Optimizing batch text summarization for large datasets</w:t>
      </w:r>
    </w:p>
    <w:p w14:paraId="688CD696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6. User Guide</w:t>
      </w:r>
    </w:p>
    <w:p w14:paraId="7E111D58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 xml:space="preserve">Step 1: Launch the App - Start the Stream </w:t>
      </w:r>
      <w:proofErr w:type="gramStart"/>
      <w:r>
        <w:rPr>
          <w:rFonts w:ascii="Arial" w:hAnsi="Arial" w:cs="Arial"/>
        </w:rPr>
        <w:t>lit</w:t>
      </w:r>
      <w:proofErr w:type="gramEnd"/>
      <w:r>
        <w:rPr>
          <w:rFonts w:ascii="Arial" w:hAnsi="Arial" w:cs="Arial"/>
        </w:rPr>
        <w:t xml:space="preserve"> script or open the deployed web application.</w:t>
      </w:r>
    </w:p>
    <w:p w14:paraId="719FA58A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>Step 2: Choose Input Method - Enter text directly, upload a .txt file, upload a CSV, or paste multi-line text.</w:t>
      </w:r>
    </w:p>
    <w:p w14:paraId="149E809E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>Step 3: Analyze - Click “Analyze” to send the data to the sentiment analysis API.</w:t>
      </w:r>
    </w:p>
    <w:p w14:paraId="1FB8ED04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>Step 4: View Results - Review sentiment classification, confidence scores, and extracted keywords.</w:t>
      </w:r>
    </w:p>
    <w:p w14:paraId="14696E19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>Step 5: Export Results - Download as CSV, TXT, or print-friendly PDF.</w:t>
      </w:r>
    </w:p>
    <w:p w14:paraId="2BB17F0A" w14:textId="77777777" w:rsidR="001C79DF" w:rsidRDefault="00000000">
      <w:pPr>
        <w:pStyle w:val="ListNumber"/>
        <w:rPr>
          <w:rFonts w:ascii="Arial" w:hAnsi="Arial" w:cs="Arial"/>
        </w:rPr>
      </w:pPr>
      <w:r>
        <w:rPr>
          <w:rFonts w:ascii="Arial" w:hAnsi="Arial" w:cs="Arial"/>
        </w:rPr>
        <w:t>Step 6: Batch Analysis - When using CSV, compare sentiment summaries across multiple records.</w:t>
      </w:r>
    </w:p>
    <w:p w14:paraId="536360D3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 API Authentication</w:t>
      </w:r>
    </w:p>
    <w:p w14:paraId="26864F5A" w14:textId="77777777" w:rsidR="001C79D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A Hugging Face access token was created with read permissions for secure authentication.</w:t>
      </w:r>
      <w:r>
        <w:rPr>
          <w:rFonts w:ascii="Arial" w:hAnsi="Arial" w:cs="Arial"/>
        </w:rPr>
        <w:br/>
        <w:t>Note: Always store tokens in environment variables or a .env file to avoid accidental exposure in public repositories.</w:t>
      </w:r>
    </w:p>
    <w:p w14:paraId="099EFB3A" w14:textId="77777777" w:rsidR="001C79DF" w:rsidRDefault="00000000">
      <w:pPr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Command Prompt Setup</w:t>
      </w:r>
    </w:p>
    <w:p w14:paraId="33189725" w14:textId="77777777" w:rsidR="001C79DF" w:rsidRDefault="00000000">
      <w:pPr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sz w:val="24"/>
          <w:szCs w:val="24"/>
        </w:rPr>
        <w:lastRenderedPageBreak/>
        <w:drawing>
          <wp:inline distT="0" distB="0" distL="114300" distR="114300" wp14:anchorId="2999E976" wp14:editId="240425C8">
            <wp:extent cx="6534150" cy="43243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D53" w14:textId="77777777" w:rsidR="001C79DF" w:rsidRDefault="001C79DF">
      <w:pPr>
        <w:rPr>
          <w:rFonts w:ascii="Arial" w:eastAsia="SimSun" w:hAnsi="Arial" w:cs="Arial"/>
          <w:b/>
          <w:bCs/>
          <w:sz w:val="24"/>
          <w:szCs w:val="24"/>
        </w:rPr>
      </w:pPr>
    </w:p>
    <w:p w14:paraId="17B69C8D" w14:textId="77777777" w:rsidR="001C79DF" w:rsidRDefault="00000000">
      <w:pPr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Command Prompt Script Execution</w:t>
      </w:r>
    </w:p>
    <w:p w14:paraId="53A08711" w14:textId="77777777" w:rsidR="001C79DF" w:rsidRDefault="001C79DF">
      <w:pPr>
        <w:rPr>
          <w:rFonts w:ascii="Arial" w:eastAsia="SimSun" w:hAnsi="Arial" w:cs="Arial"/>
          <w:b/>
          <w:bCs/>
          <w:sz w:val="24"/>
          <w:szCs w:val="24"/>
        </w:rPr>
      </w:pPr>
    </w:p>
    <w:p w14:paraId="506A79B5" w14:textId="77777777" w:rsidR="001C79DF" w:rsidRDefault="00000000">
      <w:pPr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sz w:val="24"/>
          <w:szCs w:val="24"/>
        </w:rPr>
        <w:lastRenderedPageBreak/>
        <w:drawing>
          <wp:inline distT="0" distB="0" distL="114300" distR="114300" wp14:anchorId="1DD97B1C" wp14:editId="36929075">
            <wp:extent cx="5473700" cy="307149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920" w14:textId="77777777" w:rsidR="001C79DF" w:rsidRDefault="001C79DF">
      <w:pPr>
        <w:rPr>
          <w:rFonts w:ascii="Arial" w:eastAsia="SimSun" w:hAnsi="Arial" w:cs="Arial"/>
          <w:b/>
          <w:bCs/>
          <w:sz w:val="24"/>
          <w:szCs w:val="24"/>
        </w:rPr>
      </w:pPr>
    </w:p>
    <w:p w14:paraId="6CBB3854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8. Model Limitations</w:t>
      </w:r>
    </w:p>
    <w:p w14:paraId="656CE832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Primarily trained on English language data</w:t>
      </w:r>
    </w:p>
    <w:p w14:paraId="1E14C5C5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May misinterpret sarcasm, irony, or ambiguous phrases</w:t>
      </w:r>
    </w:p>
    <w:p w14:paraId="1DF3D6DB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Very short text inputs may have lower accuracy</w:t>
      </w:r>
    </w:p>
    <w:p w14:paraId="2E86638E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Confidence score guidelines:</w:t>
      </w:r>
      <w:r>
        <w:rPr>
          <w:rFonts w:ascii="Arial" w:hAnsi="Arial" w:cs="Arial"/>
        </w:rPr>
        <w:br/>
        <w:t xml:space="preserve">  - Above 80%: generally reliable</w:t>
      </w:r>
      <w:r>
        <w:rPr>
          <w:rFonts w:ascii="Arial" w:hAnsi="Arial" w:cs="Arial"/>
        </w:rPr>
        <w:br/>
        <w:t xml:space="preserve">  - Below 60%: use caution</w:t>
      </w:r>
    </w:p>
    <w:p w14:paraId="74A609D0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9. Deployment Notes</w:t>
      </w:r>
    </w:p>
    <w:p w14:paraId="20D3587E" w14:textId="77777777" w:rsidR="001C79D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The application supports deployment on Stream lit Cloud or local Docker.</w:t>
      </w:r>
      <w:r>
        <w:rPr>
          <w:rFonts w:ascii="Arial" w:hAnsi="Arial" w:cs="Arial"/>
        </w:rPr>
        <w:br/>
        <w:t>Setup instructions are documented in the GitHub repository.</w:t>
      </w:r>
    </w:p>
    <w:p w14:paraId="66F68AD9" w14:textId="77777777" w:rsidR="001C79DF" w:rsidRDefault="001C79DF">
      <w:pPr>
        <w:rPr>
          <w:rFonts w:ascii="Arial" w:hAnsi="Arial" w:cs="Arial"/>
        </w:rPr>
      </w:pPr>
    </w:p>
    <w:p w14:paraId="1B39A610" w14:textId="77777777" w:rsidR="001C79DF" w:rsidRDefault="001C79DF">
      <w:pPr>
        <w:rPr>
          <w:rFonts w:ascii="Arial" w:hAnsi="Arial" w:cs="Arial"/>
        </w:rPr>
      </w:pPr>
    </w:p>
    <w:p w14:paraId="0DA477A0" w14:textId="77777777" w:rsidR="001C79DF" w:rsidRDefault="001C79DF">
      <w:pPr>
        <w:rPr>
          <w:rFonts w:ascii="Arial" w:hAnsi="Arial" w:cs="Arial"/>
        </w:rPr>
      </w:pPr>
    </w:p>
    <w:p w14:paraId="798DF75C" w14:textId="77777777" w:rsidR="001C79DF" w:rsidRDefault="00000000">
      <w:pPr>
        <w:rPr>
          <w:rFonts w:ascii="Arial" w:hAnsi="Arial" w:cs="Arial"/>
          <w:b/>
          <w:bCs/>
        </w:rPr>
      </w:pPr>
      <w:r>
        <w:rPr>
          <w:rFonts w:ascii="Arial" w:eastAsia="SimSun" w:hAnsi="Arial" w:cs="Arial"/>
          <w:b/>
          <w:bCs/>
          <w:sz w:val="24"/>
          <w:szCs w:val="24"/>
        </w:rPr>
        <w:t>Analysis Report Sample 2</w:t>
      </w:r>
    </w:p>
    <w:p w14:paraId="56577424" w14:textId="25B7DE17" w:rsidR="001C79DF" w:rsidRDefault="0029574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829F7B8" wp14:editId="58C4E2C2">
            <wp:extent cx="5476875" cy="2743200"/>
            <wp:effectExtent l="0" t="0" r="9525" b="0"/>
            <wp:docPr id="829011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" r="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5C52" w14:textId="77777777" w:rsidR="001C79DF" w:rsidRDefault="001C79DF">
      <w:pPr>
        <w:rPr>
          <w:rFonts w:ascii="Arial" w:hAnsi="Arial" w:cs="Arial"/>
        </w:rPr>
      </w:pPr>
    </w:p>
    <w:p w14:paraId="0C55AE6D" w14:textId="77777777" w:rsidR="001C79DF" w:rsidRDefault="001C79DF">
      <w:pPr>
        <w:rPr>
          <w:rFonts w:ascii="Arial" w:hAnsi="Arial" w:cs="Arial"/>
        </w:rPr>
      </w:pPr>
    </w:p>
    <w:p w14:paraId="4E115028" w14:textId="77777777" w:rsidR="001C79DF" w:rsidRDefault="001C79DF">
      <w:pPr>
        <w:rPr>
          <w:rFonts w:ascii="Arial" w:hAnsi="Arial" w:cs="Arial"/>
        </w:rPr>
      </w:pPr>
    </w:p>
    <w:p w14:paraId="093CF017" w14:textId="77777777" w:rsidR="001C79DF" w:rsidRDefault="001C79DF">
      <w:pPr>
        <w:rPr>
          <w:rFonts w:ascii="Arial" w:hAnsi="Arial" w:cs="Arial"/>
        </w:rPr>
      </w:pPr>
    </w:p>
    <w:p w14:paraId="01D368DE" w14:textId="77777777" w:rsidR="001C79DF" w:rsidRDefault="001C79DF">
      <w:pPr>
        <w:rPr>
          <w:rFonts w:ascii="Arial" w:hAnsi="Arial" w:cs="Arial"/>
        </w:rPr>
      </w:pPr>
    </w:p>
    <w:p w14:paraId="266ABD34" w14:textId="77777777" w:rsidR="001C79DF" w:rsidRDefault="00000000">
      <w:pPr>
        <w:rPr>
          <w:rFonts w:ascii="Arial" w:hAnsi="Arial" w:cs="Arial"/>
          <w:b/>
          <w:bCs/>
        </w:rPr>
      </w:pPr>
      <w:r>
        <w:rPr>
          <w:rFonts w:ascii="Arial" w:eastAsia="SimSun" w:hAnsi="Arial" w:cs="Arial"/>
          <w:b/>
          <w:bCs/>
          <w:sz w:val="24"/>
          <w:szCs w:val="24"/>
        </w:rPr>
        <w:t>Analysis Report Sample 3</w:t>
      </w:r>
    </w:p>
    <w:p w14:paraId="67E94257" w14:textId="52FC0FF4" w:rsidR="001C79DF" w:rsidRDefault="0029574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82DDD1" wp14:editId="2AFCF888">
            <wp:extent cx="5486400" cy="2743200"/>
            <wp:effectExtent l="0" t="0" r="0" b="0"/>
            <wp:docPr id="1005611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FB43" w14:textId="77777777" w:rsidR="001C79DF" w:rsidRDefault="001C79DF">
      <w:pPr>
        <w:rPr>
          <w:rFonts w:ascii="Arial" w:hAnsi="Arial" w:cs="Arial"/>
        </w:rPr>
      </w:pPr>
    </w:p>
    <w:p w14:paraId="598E3C9D" w14:textId="77777777" w:rsidR="001C79DF" w:rsidRDefault="00000000">
      <w:pPr>
        <w:rPr>
          <w:rFonts w:ascii="Arial" w:eastAsia="SimSun" w:hAnsi="Arial" w:cs="Arial"/>
          <w:b/>
          <w:bCs/>
          <w:sz w:val="24"/>
          <w:szCs w:val="24"/>
        </w:rPr>
      </w:pPr>
      <w:proofErr w:type="spellStart"/>
      <w:r>
        <w:rPr>
          <w:rFonts w:ascii="Arial" w:eastAsia="SimSun" w:hAnsi="Arial" w:cs="Arial"/>
          <w:b/>
          <w:bCs/>
          <w:sz w:val="24"/>
          <w:szCs w:val="24"/>
        </w:rPr>
        <w:t>Streamlit</w:t>
      </w:r>
      <w:proofErr w:type="spellEnd"/>
      <w:r>
        <w:rPr>
          <w:rFonts w:ascii="Arial" w:eastAsia="SimSun" w:hAnsi="Arial" w:cs="Arial"/>
          <w:b/>
          <w:bCs/>
          <w:sz w:val="24"/>
          <w:szCs w:val="24"/>
        </w:rPr>
        <w:t xml:space="preserve"> App Deployment Screenshot</w:t>
      </w:r>
    </w:p>
    <w:p w14:paraId="40B835DE" w14:textId="77777777" w:rsidR="001C79DF" w:rsidRDefault="00000000">
      <w:pPr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noProof/>
          <w:sz w:val="24"/>
          <w:szCs w:val="24"/>
        </w:rPr>
        <w:lastRenderedPageBreak/>
        <w:drawing>
          <wp:inline distT="0" distB="0" distL="114300" distR="114300" wp14:anchorId="0B9EA52D" wp14:editId="60336F56">
            <wp:extent cx="5485130" cy="2950845"/>
            <wp:effectExtent l="0" t="0" r="1270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</pic:blipFill>
                  <pic:spPr>
                    <a:xfrm>
                      <a:off x="0" y="0"/>
                      <a:ext cx="5485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F86" w14:textId="77777777" w:rsidR="001C79DF" w:rsidRDefault="00000000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10. References &amp; Acknowledgement</w:t>
      </w:r>
    </w:p>
    <w:p w14:paraId="2BB2CBA1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Hugging Face Inference API</w:t>
      </w:r>
    </w:p>
    <w:p w14:paraId="053AB463" w14:textId="77777777" w:rsidR="001C79DF" w:rsidRDefault="00000000">
      <w:pPr>
        <w:pStyle w:val="ListBulle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Streamlit</w:t>
      </w:r>
      <w:proofErr w:type="spellEnd"/>
      <w:r>
        <w:rPr>
          <w:rFonts w:ascii="Arial" w:hAnsi="Arial" w:cs="Arial"/>
        </w:rPr>
        <w:t xml:space="preserve"> documentation</w:t>
      </w:r>
    </w:p>
    <w:p w14:paraId="3826E5B9" w14:textId="77777777" w:rsidR="001C79DF" w:rsidRDefault="00000000">
      <w:pPr>
        <w:pStyle w:val="ListBullet"/>
        <w:rPr>
          <w:rFonts w:ascii="Arial" w:hAnsi="Arial" w:cs="Arial"/>
        </w:rPr>
      </w:pPr>
      <w:r>
        <w:rPr>
          <w:rFonts w:ascii="Arial" w:hAnsi="Arial" w:cs="Arial"/>
        </w:rPr>
        <w:t>IBM Python for Data Science</w:t>
      </w:r>
    </w:p>
    <w:p w14:paraId="4747C70B" w14:textId="77777777" w:rsidR="001C79DF" w:rsidRDefault="001C79DF">
      <w:pPr>
        <w:pStyle w:val="ListBullet"/>
        <w:numPr>
          <w:ilvl w:val="0"/>
          <w:numId w:val="0"/>
        </w:numPr>
        <w:rPr>
          <w:rFonts w:ascii="Arial" w:eastAsia="SimSun" w:hAnsi="Arial" w:cs="Arial"/>
          <w:b/>
          <w:bCs/>
          <w:sz w:val="24"/>
          <w:szCs w:val="24"/>
        </w:rPr>
      </w:pPr>
    </w:p>
    <w:p w14:paraId="27ABCCDC" w14:textId="77777777" w:rsidR="001C79DF" w:rsidRDefault="001C79DF">
      <w:pPr>
        <w:pStyle w:val="ListBullet"/>
        <w:numPr>
          <w:ilvl w:val="0"/>
          <w:numId w:val="0"/>
        </w:numPr>
        <w:rPr>
          <w:rFonts w:ascii="Arial" w:eastAsia="SimSun" w:hAnsi="Arial" w:cs="Arial"/>
          <w:b/>
          <w:bCs/>
          <w:sz w:val="24"/>
          <w:szCs w:val="24"/>
        </w:rPr>
      </w:pPr>
    </w:p>
    <w:p w14:paraId="04DEE1ED" w14:textId="77777777" w:rsidR="001C79DF" w:rsidRDefault="001C79DF">
      <w:pPr>
        <w:pStyle w:val="ListBullet"/>
        <w:numPr>
          <w:ilvl w:val="0"/>
          <w:numId w:val="0"/>
        </w:numPr>
        <w:rPr>
          <w:rFonts w:ascii="Arial" w:eastAsia="SimSun" w:hAnsi="Arial" w:cs="Arial"/>
          <w:b/>
          <w:bCs/>
          <w:sz w:val="24"/>
          <w:szCs w:val="24"/>
        </w:rPr>
      </w:pPr>
    </w:p>
    <w:sectPr w:rsidR="001C79D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599CE3" w14:textId="77777777" w:rsidR="00697D39" w:rsidRDefault="00697D39">
      <w:pPr>
        <w:spacing w:line="240" w:lineRule="auto"/>
      </w:pPr>
      <w:r>
        <w:separator/>
      </w:r>
    </w:p>
  </w:endnote>
  <w:endnote w:type="continuationSeparator" w:id="0">
    <w:p w14:paraId="36862DE5" w14:textId="77777777" w:rsidR="00697D39" w:rsidRDefault="00697D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40623" w14:textId="77777777" w:rsidR="00697D39" w:rsidRDefault="00697D39">
      <w:pPr>
        <w:spacing w:after="0"/>
      </w:pPr>
      <w:r>
        <w:separator/>
      </w:r>
    </w:p>
  </w:footnote>
  <w:footnote w:type="continuationSeparator" w:id="0">
    <w:p w14:paraId="6E6F8B65" w14:textId="77777777" w:rsidR="00697D39" w:rsidRDefault="00697D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3E3652"/>
    <w:multiLevelType w:val="singleLevel"/>
    <w:tmpl w:val="CF3E3652"/>
    <w:lvl w:ilvl="0">
      <w:start w:val="3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746763438">
    <w:abstractNumId w:val="6"/>
  </w:num>
  <w:num w:numId="2" w16cid:durableId="1820614047">
    <w:abstractNumId w:val="4"/>
  </w:num>
  <w:num w:numId="3" w16cid:durableId="1439790843">
    <w:abstractNumId w:val="3"/>
  </w:num>
  <w:num w:numId="4" w16cid:durableId="1783570926">
    <w:abstractNumId w:val="5"/>
  </w:num>
  <w:num w:numId="5" w16cid:durableId="283275596">
    <w:abstractNumId w:val="2"/>
  </w:num>
  <w:num w:numId="6" w16cid:durableId="1734350838">
    <w:abstractNumId w:val="1"/>
  </w:num>
  <w:num w:numId="7" w16cid:durableId="1024284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79DF"/>
    <w:rsid w:val="00295747"/>
    <w:rsid w:val="0029639D"/>
    <w:rsid w:val="00326F90"/>
    <w:rsid w:val="00697D39"/>
    <w:rsid w:val="00AA1D8D"/>
    <w:rsid w:val="00B47730"/>
    <w:rsid w:val="00CB0664"/>
    <w:rsid w:val="00D53DC3"/>
    <w:rsid w:val="00FC693F"/>
    <w:rsid w:val="02EF39DE"/>
    <w:rsid w:val="1A3B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C9F970E"/>
  <w14:defaultImageDpi w14:val="300"/>
  <w15:docId w15:val="{DC9242A2-196B-4388-8ED2-69AE6E1B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 w:qFormat="1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 w:qFormat="1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 w:qFormat="1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 w:qFormat="1"/>
    <w:lsdException w:name="Colorful List Accent 3" w:uiPriority="72" w:qFormat="1"/>
    <w:lsdException w:name="Colorful Grid Accent 3" w:uiPriority="73" w:qFormat="1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 w:qFormat="1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 w:qFormat="1"/>
    <w:lsdException w:name="Colorful List Accent 5" w:uiPriority="72" w:qFormat="1"/>
    <w:lsdException w:name="Colorful Grid Accent 5" w:uiPriority="73" w:qFormat="1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 w:qFormat="1"/>
    <w:lsdException w:name="Colorful Shading Accent 6" w:uiPriority="71" w:qFormat="1"/>
    <w:lsdException w:name="Colorful List Accent 6" w:uiPriority="72" w:qFormat="1"/>
    <w:lsdException w:name="Colorful Grid Accent 6" w:uiPriority="73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qFormat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qFormat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qFormat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qFormat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qFormat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qFormat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qFormat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957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Masingita Ottis Maluleke</cp:lastModifiedBy>
  <cp:revision>2</cp:revision>
  <dcterms:created xsi:type="dcterms:W3CDTF">2025-07-04T13:21:00Z</dcterms:created>
  <dcterms:modified xsi:type="dcterms:W3CDTF">2025-07-04T13:21:00Z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A4EF466744624B46B88930607C605FB5_13</vt:lpwstr>
  </property>
</Properties>
</file>