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916" w:rsidRDefault="00402B7F" w:rsidP="00EB53D1">
      <w:pPr>
        <w:pStyle w:val="Heading1"/>
        <w:ind w:left="432"/>
        <w:jc w:val="both"/>
        <w:rPr>
          <w:b/>
          <w:bCs/>
          <w:color w:val="0D0D0D" w:themeColor="text1" w:themeTint="F2"/>
          <w:u w:val="single"/>
        </w:rPr>
      </w:pPr>
      <w:r w:rsidRPr="00402B7F">
        <w:rPr>
          <w:b/>
          <w:bCs/>
          <w:color w:val="0D0D0D" w:themeColor="text1" w:themeTint="F2"/>
          <w:u w:val="single"/>
        </w:rPr>
        <w:t>TRANSGENDER</w:t>
      </w:r>
    </w:p>
    <w:p w:rsidR="006225EB" w:rsidRDefault="006225EB" w:rsidP="00EB53D1">
      <w:pPr>
        <w:pStyle w:val="Heading2"/>
        <w:jc w:val="both"/>
      </w:pPr>
    </w:p>
    <w:p w:rsidR="00BB2A22" w:rsidRDefault="006225EB" w:rsidP="00EB53D1">
      <w:pPr>
        <w:pStyle w:val="Heading2"/>
        <w:jc w:val="both"/>
      </w:pPr>
      <w:r>
        <w:t>Rights of Transgender</w:t>
      </w:r>
    </w:p>
    <w:p w:rsidR="006225EB" w:rsidRPr="006225EB" w:rsidRDefault="006225EB" w:rsidP="00EB53D1">
      <w:pPr>
        <w:jc w:val="both"/>
      </w:pPr>
    </w:p>
    <w:p w:rsidR="00402B7F" w:rsidRPr="006225EB" w:rsidRDefault="00112CFC" w:rsidP="00EB53D1">
      <w:pPr>
        <w:jc w:val="both"/>
        <w:rPr>
          <w:b/>
          <w:bCs/>
        </w:rPr>
      </w:pPr>
      <w:r w:rsidRPr="006225EB">
        <w:rPr>
          <w:b/>
          <w:bCs/>
        </w:rPr>
        <w:t xml:space="preserve">As we know that Pakistan is the second largest Islamic state in the world. Islam has given equal rights to everyone. </w:t>
      </w:r>
    </w:p>
    <w:p w:rsidR="00112CFC" w:rsidRDefault="00112CFC" w:rsidP="00EB53D1">
      <w:pPr>
        <w:spacing w:before="100" w:beforeAutospacing="1" w:after="100" w:afterAutospacing="1" w:line="480" w:lineRule="auto"/>
        <w:jc w:val="both"/>
      </w:pPr>
      <w:r>
        <w:t xml:space="preserve">Through electronic and print media, we found that being an Islamic state; still </w:t>
      </w:r>
      <w:r w:rsidRPr="006225EB">
        <w:t>transgender</w:t>
      </w:r>
      <w:r>
        <w:t xml:space="preserve"> are neglected by the government and the local society. There is many </w:t>
      </w:r>
      <w:r w:rsidRPr="006225EB">
        <w:t>NGO’s</w:t>
      </w:r>
      <w:r>
        <w:t xml:space="preserve"> working for human rights, but also they have ignored the transgender. We found, that in Pakistan the transgender are ignored in every walk of life including, education, government jobs, health care and even security for their life. In 2013, Supreme Court of Pakistan has given rights to transgender which still are not implemented in the community. Not only the society, but their families are not accepting them as their family members. The objectives of this review article were to review and highlight various aspects of issues faced by the transgender community of Pakistan.</w:t>
      </w:r>
    </w:p>
    <w:p w:rsidR="006225EB" w:rsidRDefault="006225EB" w:rsidP="00EB53D1">
      <w:pPr>
        <w:pStyle w:val="Heading2"/>
        <w:jc w:val="both"/>
      </w:pPr>
      <w:r>
        <w:t>Tran</w:t>
      </w:r>
      <w:r w:rsidR="00E701D5">
        <w:t>s</w:t>
      </w:r>
      <w:r>
        <w:t>gender in Pakistan</w:t>
      </w:r>
    </w:p>
    <w:p w:rsidR="00E701D5" w:rsidRDefault="00E701D5" w:rsidP="00EB53D1">
      <w:pPr>
        <w:jc w:val="both"/>
      </w:pPr>
    </w:p>
    <w:p w:rsidR="00E701D5" w:rsidRPr="00E701D5" w:rsidRDefault="003F293B" w:rsidP="00EB53D1">
      <w:pPr>
        <w:spacing w:line="480" w:lineRule="auto"/>
        <w:jc w:val="both"/>
      </w:pPr>
      <w:r>
        <w:t>In Pakistani Culture and background transgender show a very important roles in different, festivals including marriage ceremony, birthday’s, Eid festival and their big events. Still transgender in Pakistan link up to (Hijra, Khawaja Sara and Khusra) Pakistani given by different names to third gender. It is a group of people they have the lowest degree of right or honor in Pakistan. Because of uneducated and aggressive mind set peoples, even they do not prompt to accept them as a human being of Pakistani society. And from all the part of Pakistan they faced “ignorance” and large “rejection. Third gender is firstborn determined by family. In initial glance the families become hyper to kill them or to throw them from their circle because they feel a shamed have a part of family. No one knows being born what sex you belong to? Then why Hijra faced lowborn discrimination in family, communities, social groups, schools, and society it means in every single step of life</w:t>
      </w:r>
      <w:r w:rsidR="00EB53D1">
        <w:t>.</w:t>
      </w:r>
    </w:p>
    <w:p w:rsidR="006225EB" w:rsidRPr="006225EB" w:rsidRDefault="006225EB" w:rsidP="00EB53D1">
      <w:pPr>
        <w:spacing w:before="100" w:beforeAutospacing="1" w:after="100" w:afterAutospacing="1" w:line="480" w:lineRule="auto"/>
        <w:jc w:val="both"/>
        <w:rPr>
          <w:b/>
          <w:bCs/>
        </w:rPr>
      </w:pPr>
      <w:r w:rsidRPr="006225EB">
        <w:rPr>
          <w:b/>
          <w:bCs/>
        </w:rPr>
        <w:t>“Are we Humans too, are we national of the country, do we have any “Right to live” in this world.”</w:t>
      </w:r>
    </w:p>
    <w:p w:rsidR="006225EB" w:rsidRDefault="006225EB" w:rsidP="00EB53D1">
      <w:pPr>
        <w:spacing w:before="100" w:beforeAutospacing="1" w:after="100" w:afterAutospacing="1" w:line="480" w:lineRule="auto"/>
        <w:jc w:val="both"/>
      </w:pPr>
      <w:r>
        <w:lastRenderedPageBreak/>
        <w:t xml:space="preserve">Who am I? This question was asked me so many times by so called “Humans” all around the world. This question strikes me, why I am like this? Who am I? My identity is not yet confirmed by so many countries, I cannot get the good position in government, even though I cannot get my rights for living my life on my will (Letter of Transgender), the life of transgender has not yet been experienced by any of the person. A case of transgender in Pakistan got flamed when a transgender was shot by unknown militants. The administration got confused where should we took the patient to the male ward or female in mean while he was fighting with death and sadden he lost his life. Who left the questions behind? </w:t>
      </w:r>
    </w:p>
    <w:p w:rsidR="003F293B" w:rsidRDefault="003F293B" w:rsidP="00EB53D1">
      <w:pPr>
        <w:pStyle w:val="Heading2"/>
        <w:jc w:val="both"/>
      </w:pPr>
      <w:r>
        <w:t>Religion and Transgender</w:t>
      </w:r>
    </w:p>
    <w:p w:rsidR="003F293B" w:rsidRDefault="003F293B" w:rsidP="00EB53D1">
      <w:pPr>
        <w:jc w:val="both"/>
      </w:pPr>
    </w:p>
    <w:p w:rsidR="00E9161F" w:rsidRDefault="003F293B" w:rsidP="00EB53D1">
      <w:pPr>
        <w:spacing w:line="480" w:lineRule="auto"/>
        <w:jc w:val="both"/>
      </w:pPr>
      <w:r>
        <w:t>In November 201</w:t>
      </w:r>
      <w:r w:rsidR="00003566">
        <w:t>6 Saudi Arabia bans transgender</w:t>
      </w:r>
      <w:r>
        <w:t xml:space="preserve"> to allow them to get the VISA for Religious pilgrimage to Mecca “UMRAH” notification were issued and all the travel agents shall bound to it.</w:t>
      </w:r>
      <w:r w:rsidR="00003566" w:rsidRPr="00003566">
        <w:t xml:space="preserve"> </w:t>
      </w:r>
      <w:r w:rsidR="00003566" w:rsidRPr="00A25CF9">
        <w:rPr>
          <w:b/>
          <w:bCs/>
        </w:rPr>
        <w:t>Javeed Ahmad</w:t>
      </w:r>
      <w:r w:rsidR="00003566">
        <w:t xml:space="preserve"> a religious scholar told to the Pakistan Express Tribune Newspaper, “that government has no rights to prohibit transgender people performing hajj”. Transgender people are self-conscious, reasonable, body differences do not make them less human being, they have rights to treated equally. He told to the newspaper, “</w:t>
      </w:r>
      <w:r w:rsidR="00003566" w:rsidRPr="00003566">
        <w:rPr>
          <w:b/>
          <w:bCs/>
        </w:rPr>
        <w:t>that Mecca is the house of ALLAH so everyone should be allow to see it.</w:t>
      </w:r>
      <w:r w:rsidR="00003566">
        <w:t xml:space="preserve"> This is not a big issue it is just a medical disorders in the hormones don’t make it too much complicate</w:t>
      </w:r>
    </w:p>
    <w:p w:rsidR="00E9161F" w:rsidRDefault="00E9161F" w:rsidP="00EB53D1">
      <w:pPr>
        <w:spacing w:line="480" w:lineRule="auto"/>
        <w:jc w:val="both"/>
      </w:pPr>
    </w:p>
    <w:p w:rsidR="003F293B" w:rsidRPr="003F293B" w:rsidRDefault="00003566" w:rsidP="00EB53D1">
      <w:pPr>
        <w:spacing w:line="480" w:lineRule="auto"/>
        <w:jc w:val="both"/>
      </w:pPr>
      <w:bookmarkStart w:id="0" w:name="_GoBack"/>
      <w:bookmarkEnd w:id="0"/>
      <w:r>
        <w:t xml:space="preserve">d or no need to make it </w:t>
      </w:r>
      <w:r w:rsidR="00EB53D1">
        <w:t>big problem</w:t>
      </w:r>
      <w:r>
        <w:t xml:space="preserve">, nobody is responsible for it. All those who are medical fit so what and those who born with medical disease </w:t>
      </w:r>
      <w:r w:rsidR="00EB53D1">
        <w:t xml:space="preserve">are not their fault either. God </w:t>
      </w:r>
      <w:r>
        <w:t>have created them and they do accept God have created them, they have same rights to live among</w:t>
      </w:r>
      <w:r w:rsidR="00F35D44">
        <w:t xml:space="preserve"> us</w:t>
      </w:r>
      <w:r>
        <w:t>. Even if we look into Islamic Law they have given full and equal rights. According to the Islamic law all those parents who are not take care of such kids are violates the law and they should be consider the criminals. Misbehave with transgender considered “SIN” according to Religion.</w:t>
      </w:r>
    </w:p>
    <w:p w:rsidR="006225EB" w:rsidRPr="00402B7F" w:rsidRDefault="006225EB" w:rsidP="00EB53D1">
      <w:pPr>
        <w:spacing w:before="100" w:beforeAutospacing="1" w:after="100" w:afterAutospacing="1" w:line="480" w:lineRule="auto"/>
        <w:jc w:val="both"/>
      </w:pPr>
    </w:p>
    <w:sectPr w:rsidR="006225EB" w:rsidRPr="00402B7F" w:rsidSect="00402B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39E" w:rsidRDefault="0017439E" w:rsidP="00402B7F">
      <w:pPr>
        <w:spacing w:after="0" w:line="240" w:lineRule="auto"/>
      </w:pPr>
      <w:r>
        <w:separator/>
      </w:r>
    </w:p>
  </w:endnote>
  <w:endnote w:type="continuationSeparator" w:id="0">
    <w:p w:rsidR="0017439E" w:rsidRDefault="0017439E" w:rsidP="0040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93B" w:rsidRDefault="003F293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9161F">
      <w:rPr>
        <w:caps/>
        <w:noProof/>
        <w:color w:val="5B9BD5" w:themeColor="accent1"/>
      </w:rPr>
      <w:t>1</w:t>
    </w:r>
    <w:r>
      <w:rPr>
        <w:caps/>
        <w:noProof/>
        <w:color w:val="5B9BD5" w:themeColor="accent1"/>
      </w:rPr>
      <w:fldChar w:fldCharType="end"/>
    </w:r>
  </w:p>
  <w:p w:rsidR="003F293B" w:rsidRDefault="003F29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39E" w:rsidRDefault="0017439E" w:rsidP="00402B7F">
      <w:pPr>
        <w:spacing w:after="0" w:line="240" w:lineRule="auto"/>
      </w:pPr>
      <w:r>
        <w:separator/>
      </w:r>
    </w:p>
  </w:footnote>
  <w:footnote w:type="continuationSeparator" w:id="0">
    <w:p w:rsidR="0017439E" w:rsidRDefault="0017439E" w:rsidP="00402B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FC" w:rsidRDefault="00112CFC" w:rsidP="00112CFC">
    <w:r>
      <w:rPr>
        <w:noProof/>
        <w:color w:val="000000"/>
      </w:rPr>
      <mc:AlternateContent>
        <mc:Choice Requires="wps">
          <w:drawing>
            <wp:anchor distT="0" distB="0" distL="114300" distR="114300" simplePos="0" relativeHeight="251659264" behindDoc="0" locked="0" layoutInCell="1" allowOverlap="1" wp14:anchorId="28DB20A6" wp14:editId="7980498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70960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F4F22692EFDA4149AB9E2365F538A208"/>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ENGLISH PRESENTATION</w:t>
        </w:r>
      </w:sdtContent>
    </w:sdt>
  </w:p>
  <w:p w:rsidR="00402B7F" w:rsidRDefault="00402B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A240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7F"/>
    <w:rsid w:val="00003566"/>
    <w:rsid w:val="00112CFC"/>
    <w:rsid w:val="001521FB"/>
    <w:rsid w:val="0017439E"/>
    <w:rsid w:val="00333432"/>
    <w:rsid w:val="003F293B"/>
    <w:rsid w:val="00402B7F"/>
    <w:rsid w:val="004D0956"/>
    <w:rsid w:val="006225EB"/>
    <w:rsid w:val="00867116"/>
    <w:rsid w:val="00A25CF9"/>
    <w:rsid w:val="00BB2A22"/>
    <w:rsid w:val="00BD080B"/>
    <w:rsid w:val="00E701D5"/>
    <w:rsid w:val="00E9161F"/>
    <w:rsid w:val="00EB53D1"/>
    <w:rsid w:val="00F35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9EA44D-1CC1-4765-8A95-D0C07D73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22"/>
  </w:style>
  <w:style w:type="paragraph" w:styleId="Heading1">
    <w:name w:val="heading 1"/>
    <w:basedOn w:val="Normal"/>
    <w:next w:val="Normal"/>
    <w:link w:val="Heading1Char"/>
    <w:uiPriority w:val="9"/>
    <w:qFormat/>
    <w:rsid w:val="00BB2A2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B2A2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B2A2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B2A2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B2A2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B2A2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B2A2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B2A2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B2A2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22"/>
    <w:rPr>
      <w:rFonts w:asciiTheme="majorHAnsi" w:eastAsiaTheme="majorEastAsia" w:hAnsiTheme="majorHAnsi" w:cstheme="majorBidi"/>
      <w:color w:val="2E74B5" w:themeColor="accent1" w:themeShade="BF"/>
      <w:sz w:val="36"/>
      <w:szCs w:val="36"/>
    </w:rPr>
  </w:style>
  <w:style w:type="paragraph" w:styleId="Header">
    <w:name w:val="header"/>
    <w:basedOn w:val="Normal"/>
    <w:link w:val="HeaderChar"/>
    <w:uiPriority w:val="99"/>
    <w:unhideWhenUsed/>
    <w:rsid w:val="00402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B7F"/>
  </w:style>
  <w:style w:type="paragraph" w:styleId="Footer">
    <w:name w:val="footer"/>
    <w:basedOn w:val="Normal"/>
    <w:link w:val="FooterChar"/>
    <w:uiPriority w:val="99"/>
    <w:unhideWhenUsed/>
    <w:rsid w:val="00402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B7F"/>
  </w:style>
  <w:style w:type="character" w:customStyle="1" w:styleId="Heading2Char">
    <w:name w:val="Heading 2 Char"/>
    <w:basedOn w:val="DefaultParagraphFont"/>
    <w:link w:val="Heading2"/>
    <w:uiPriority w:val="9"/>
    <w:rsid w:val="00BB2A2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B2A2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B2A2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B2A2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B2A2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B2A2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B2A2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B2A2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B2A2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B2A2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B2A2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BB2A2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B2A2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B2A22"/>
    <w:rPr>
      <w:b/>
      <w:bCs/>
    </w:rPr>
  </w:style>
  <w:style w:type="character" w:styleId="Emphasis">
    <w:name w:val="Emphasis"/>
    <w:basedOn w:val="DefaultParagraphFont"/>
    <w:uiPriority w:val="20"/>
    <w:qFormat/>
    <w:rsid w:val="00BB2A22"/>
    <w:rPr>
      <w:i/>
      <w:iCs/>
    </w:rPr>
  </w:style>
  <w:style w:type="paragraph" w:styleId="NoSpacing">
    <w:name w:val="No Spacing"/>
    <w:uiPriority w:val="1"/>
    <w:qFormat/>
    <w:rsid w:val="00BB2A22"/>
    <w:pPr>
      <w:spacing w:after="0" w:line="240" w:lineRule="auto"/>
    </w:pPr>
  </w:style>
  <w:style w:type="paragraph" w:styleId="Quote">
    <w:name w:val="Quote"/>
    <w:basedOn w:val="Normal"/>
    <w:next w:val="Normal"/>
    <w:link w:val="QuoteChar"/>
    <w:uiPriority w:val="29"/>
    <w:qFormat/>
    <w:rsid w:val="00BB2A2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B2A22"/>
    <w:rPr>
      <w:i/>
      <w:iCs/>
    </w:rPr>
  </w:style>
  <w:style w:type="paragraph" w:styleId="IntenseQuote">
    <w:name w:val="Intense Quote"/>
    <w:basedOn w:val="Normal"/>
    <w:next w:val="Normal"/>
    <w:link w:val="IntenseQuoteChar"/>
    <w:uiPriority w:val="30"/>
    <w:qFormat/>
    <w:rsid w:val="00BB2A2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B2A2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B2A22"/>
    <w:rPr>
      <w:i/>
      <w:iCs/>
      <w:color w:val="595959" w:themeColor="text1" w:themeTint="A6"/>
    </w:rPr>
  </w:style>
  <w:style w:type="character" w:styleId="IntenseEmphasis">
    <w:name w:val="Intense Emphasis"/>
    <w:basedOn w:val="DefaultParagraphFont"/>
    <w:uiPriority w:val="21"/>
    <w:qFormat/>
    <w:rsid w:val="00BB2A22"/>
    <w:rPr>
      <w:b/>
      <w:bCs/>
      <w:i/>
      <w:iCs/>
    </w:rPr>
  </w:style>
  <w:style w:type="character" w:styleId="SubtleReference">
    <w:name w:val="Subtle Reference"/>
    <w:basedOn w:val="DefaultParagraphFont"/>
    <w:uiPriority w:val="31"/>
    <w:qFormat/>
    <w:rsid w:val="00BB2A22"/>
    <w:rPr>
      <w:smallCaps/>
      <w:color w:val="404040" w:themeColor="text1" w:themeTint="BF"/>
    </w:rPr>
  </w:style>
  <w:style w:type="character" w:styleId="IntenseReference">
    <w:name w:val="Intense Reference"/>
    <w:basedOn w:val="DefaultParagraphFont"/>
    <w:uiPriority w:val="32"/>
    <w:qFormat/>
    <w:rsid w:val="00BB2A22"/>
    <w:rPr>
      <w:b/>
      <w:bCs/>
      <w:smallCaps/>
      <w:u w:val="single"/>
    </w:rPr>
  </w:style>
  <w:style w:type="character" w:styleId="BookTitle">
    <w:name w:val="Book Title"/>
    <w:basedOn w:val="DefaultParagraphFont"/>
    <w:uiPriority w:val="33"/>
    <w:qFormat/>
    <w:rsid w:val="00BB2A22"/>
    <w:rPr>
      <w:b/>
      <w:bCs/>
      <w:smallCaps/>
    </w:rPr>
  </w:style>
  <w:style w:type="paragraph" w:styleId="TOCHeading">
    <w:name w:val="TOC Heading"/>
    <w:basedOn w:val="Heading1"/>
    <w:next w:val="Normal"/>
    <w:uiPriority w:val="39"/>
    <w:semiHidden/>
    <w:unhideWhenUsed/>
    <w:qFormat/>
    <w:rsid w:val="00BB2A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F22692EFDA4149AB9E2365F538A208"/>
        <w:category>
          <w:name w:val="General"/>
          <w:gallery w:val="placeholder"/>
        </w:category>
        <w:types>
          <w:type w:val="bbPlcHdr"/>
        </w:types>
        <w:behaviors>
          <w:behavior w:val="content"/>
        </w:behaviors>
        <w:guid w:val="{5EB27F3B-7F79-4E72-ADC6-E6D949DD54FE}"/>
      </w:docPartPr>
      <w:docPartBody>
        <w:p w:rsidR="00251B01" w:rsidRDefault="00247A72" w:rsidP="00247A72">
          <w:pPr>
            <w:pStyle w:val="F4F22692EFDA4149AB9E2365F538A208"/>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72"/>
    <w:rsid w:val="00247A72"/>
    <w:rsid w:val="00251B01"/>
    <w:rsid w:val="003146A6"/>
    <w:rsid w:val="00DB3C92"/>
    <w:rsid w:val="00EE2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CA79E7AF5A4886BE83A638A608CFE0">
    <w:name w:val="47CA79E7AF5A4886BE83A638A608CFE0"/>
    <w:rsid w:val="00247A72"/>
  </w:style>
  <w:style w:type="paragraph" w:customStyle="1" w:styleId="F4F22692EFDA4149AB9E2365F538A208">
    <w:name w:val="F4F22692EFDA4149AB9E2365F538A208"/>
    <w:rsid w:val="00247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575B-D535-4C10-B1BD-BB5ED740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ENGLISH PRESENTATION</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PRESENTATION</dc:title>
  <dc:subject/>
  <dc:creator>sulaiman khan</dc:creator>
  <cp:keywords/>
  <dc:description/>
  <cp:lastModifiedBy>sulaiman khan</cp:lastModifiedBy>
  <cp:revision>6</cp:revision>
  <dcterms:created xsi:type="dcterms:W3CDTF">2017-11-25T13:45:00Z</dcterms:created>
  <dcterms:modified xsi:type="dcterms:W3CDTF">2017-11-27T04:14:00Z</dcterms:modified>
</cp:coreProperties>
</file>