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648"/>
        <w:gridCol w:w="4140"/>
        <w:gridCol w:w="2250"/>
      </w:tblGrid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jc w:val="center"/>
              <w:rPr>
                <w:sz w:val="32"/>
              </w:rPr>
            </w:pPr>
            <w:r w:rsidRPr="009364FD">
              <w:rPr>
                <w:sz w:val="32"/>
              </w:rPr>
              <w:t>SR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jc w:val="center"/>
              <w:rPr>
                <w:sz w:val="32"/>
              </w:rPr>
            </w:pPr>
            <w:r w:rsidRPr="009364FD">
              <w:rPr>
                <w:sz w:val="32"/>
              </w:rPr>
              <w:t>OFFICER NAME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jc w:val="center"/>
              <w:rPr>
                <w:sz w:val="32"/>
              </w:rPr>
            </w:pPr>
            <w:r w:rsidRPr="009364FD">
              <w:rPr>
                <w:sz w:val="32"/>
              </w:rPr>
              <w:t>SIGNATURE</w:t>
            </w: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Murmu Somen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Promila Singh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3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Biswajit Chowdhury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4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H.D.Kadam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5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Sooraj M.J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6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8"/>
              </w:rPr>
            </w:pPr>
            <w:r w:rsidRPr="009364FD">
              <w:rPr>
                <w:bCs/>
                <w:sz w:val="32"/>
                <w:szCs w:val="28"/>
              </w:rPr>
              <w:t>Jasbir singh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7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Ganesh Shettigar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8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Juhi tirkey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9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Narayan P. Lande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10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Nikhil Paliwal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11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Sumit Singh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12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Nitin More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13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Ratna Sekhar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14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Naveen kumar pandiri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15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Arvind Kumar Chakrawati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16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 xml:space="preserve">Baldhasar I 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17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 xml:space="preserve">Virendra Kumar 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18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Ashish Agrawal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19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Vishal  Kumar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20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T.M Sonkusale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21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Binayak Laskar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22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Rameshwar Kori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23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Nagabhusham EDA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24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8"/>
              </w:rPr>
            </w:pPr>
            <w:r w:rsidRPr="009364FD">
              <w:rPr>
                <w:bCs/>
                <w:sz w:val="32"/>
                <w:szCs w:val="28"/>
              </w:rPr>
              <w:t>Bhavishya Dehari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25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bCs/>
                <w:sz w:val="32"/>
                <w:szCs w:val="24"/>
              </w:rPr>
            </w:pPr>
            <w:r w:rsidRPr="009364FD">
              <w:rPr>
                <w:bCs/>
                <w:sz w:val="32"/>
                <w:szCs w:val="24"/>
              </w:rPr>
              <w:t>P. Havila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sz w:val="32"/>
              </w:rPr>
            </w:pPr>
            <w:r w:rsidRPr="009364FD">
              <w:rPr>
                <w:sz w:val="32"/>
              </w:rPr>
              <w:t>26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sz w:val="32"/>
              </w:rPr>
            </w:pPr>
            <w:r w:rsidRPr="009364FD">
              <w:rPr>
                <w:sz w:val="32"/>
              </w:rPr>
              <w:t>A.S Harshini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sz w:val="32"/>
              </w:rPr>
            </w:pPr>
            <w:r w:rsidRPr="009364FD">
              <w:rPr>
                <w:sz w:val="32"/>
              </w:rPr>
              <w:t>27</w:t>
            </w: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sz w:val="32"/>
              </w:rPr>
            </w:pPr>
            <w:r>
              <w:rPr>
                <w:sz w:val="32"/>
              </w:rPr>
              <w:t>Shah Viraj Nipunkumar</w:t>
            </w: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  <w:tr w:rsidR="009364FD" w:rsidTr="009364FD">
        <w:tc>
          <w:tcPr>
            <w:tcW w:w="648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  <w:tc>
          <w:tcPr>
            <w:tcW w:w="414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  <w:tc>
          <w:tcPr>
            <w:tcW w:w="2250" w:type="dxa"/>
          </w:tcPr>
          <w:p w:rsidR="009364FD" w:rsidRPr="009364FD" w:rsidRDefault="009364FD" w:rsidP="009364FD">
            <w:pPr>
              <w:rPr>
                <w:sz w:val="32"/>
              </w:rPr>
            </w:pPr>
          </w:p>
        </w:tc>
      </w:tr>
    </w:tbl>
    <w:p w:rsidR="00F5215E" w:rsidRDefault="009364FD">
      <w:r>
        <w:br w:type="textWrapping" w:clear="all"/>
      </w:r>
    </w:p>
    <w:sectPr w:rsidR="00F521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15E" w:rsidRDefault="00F5215E" w:rsidP="009364FD">
      <w:pPr>
        <w:spacing w:after="0" w:line="240" w:lineRule="auto"/>
      </w:pPr>
      <w:r>
        <w:separator/>
      </w:r>
    </w:p>
  </w:endnote>
  <w:endnote w:type="continuationSeparator" w:id="1">
    <w:p w:rsidR="00F5215E" w:rsidRDefault="00F5215E" w:rsidP="0093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15E" w:rsidRDefault="00F5215E" w:rsidP="009364FD">
      <w:pPr>
        <w:spacing w:after="0" w:line="240" w:lineRule="auto"/>
      </w:pPr>
      <w:r>
        <w:separator/>
      </w:r>
    </w:p>
  </w:footnote>
  <w:footnote w:type="continuationSeparator" w:id="1">
    <w:p w:rsidR="00F5215E" w:rsidRDefault="00F5215E" w:rsidP="00936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FD" w:rsidRPr="009364FD" w:rsidRDefault="009364FD">
    <w:pPr>
      <w:pStyle w:val="Header"/>
      <w:rPr>
        <w:b/>
        <w:sz w:val="24"/>
      </w:rPr>
    </w:pPr>
    <w:r w:rsidRPr="009364FD">
      <w:rPr>
        <w:b/>
        <w:sz w:val="24"/>
      </w:rPr>
      <w:t xml:space="preserve">LIST OF ISSUE OF SOP BOOKLET AND FIRE ORDER BOOKLET COPY </w:t>
    </w:r>
  </w:p>
  <w:p w:rsidR="009364FD" w:rsidRPr="009364FD" w:rsidRDefault="009364FD">
    <w:pPr>
      <w:pStyle w:val="Header"/>
      <w:rPr>
        <w:b/>
        <w:sz w:val="24"/>
      </w:rPr>
    </w:pPr>
    <w:r w:rsidRPr="009364FD">
      <w:rPr>
        <w:b/>
        <w:sz w:val="24"/>
      </w:rPr>
      <w:t xml:space="preserve">12 LIFE SAVING RULES COPY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64FD"/>
    <w:rsid w:val="009364FD"/>
    <w:rsid w:val="00F52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6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4FD"/>
  </w:style>
  <w:style w:type="paragraph" w:styleId="Footer">
    <w:name w:val="footer"/>
    <w:basedOn w:val="Normal"/>
    <w:link w:val="FooterChar"/>
    <w:uiPriority w:val="99"/>
    <w:semiHidden/>
    <w:unhideWhenUsed/>
    <w:rsid w:val="00936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4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2023-07-28T04:21:00Z</dcterms:created>
  <dcterms:modified xsi:type="dcterms:W3CDTF">2023-07-28T04:34:00Z</dcterms:modified>
</cp:coreProperties>
</file>