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D1C0" w14:textId="59615FDE" w:rsidR="00E90E96" w:rsidRPr="00605E3D" w:rsidRDefault="00E90E96" w:rsidP="00E90E96">
      <w:pPr>
        <w:jc w:val="center"/>
        <w:rPr>
          <w:rFonts w:ascii="Aptos ExtraBold" w:hAnsi="Aptos ExtraBold"/>
          <w:sz w:val="40"/>
          <w:szCs w:val="40"/>
          <w:lang w:val="en-US"/>
        </w:rPr>
      </w:pP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  <w:t>Interest-Calculator</w:t>
      </w:r>
    </w:p>
    <w:p w14:paraId="2CD12BC0" w14:textId="2B30CA36" w:rsidR="00197E24" w:rsidRPr="00605E3D" w:rsidRDefault="00E90E96" w:rsidP="00BE6A3A">
      <w:pPr>
        <w:jc w:val="center"/>
        <w:rPr>
          <w:rFonts w:cstheme="minorHAnsi"/>
          <w:lang w:val="en-US"/>
        </w:rPr>
      </w:pP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rFonts w:ascii="Aptos ExtraBold" w:hAnsi="Aptos ExtraBold"/>
          <w:sz w:val="40"/>
          <w:szCs w:val="40"/>
          <w:lang w:val="en-US"/>
        </w:rPr>
        <w:br/>
      </w:r>
      <w:r w:rsidRPr="00605E3D">
        <w:rPr>
          <w:b/>
          <w:bCs/>
          <w:color w:val="4A7090" w:themeColor="background2" w:themeShade="80"/>
          <w:lang w:val="en-US"/>
        </w:rPr>
        <w:t>Sulayman Hosna</w:t>
      </w:r>
      <w:r w:rsidRPr="00605E3D">
        <w:rPr>
          <w:color w:val="4A7090" w:themeColor="background2" w:themeShade="80"/>
          <w:lang w:val="en-US"/>
        </w:rPr>
        <w:t xml:space="preserve"> </w:t>
      </w:r>
      <w:r w:rsidRPr="00605E3D">
        <w:rPr>
          <w:lang w:val="en-US"/>
        </w:rPr>
        <w:br/>
        <w:t xml:space="preserve">DIGIT – GROUPE SF2I </w:t>
      </w:r>
      <w:r w:rsidRPr="00605E3D">
        <w:rPr>
          <w:lang w:val="en-US"/>
        </w:rPr>
        <w:br/>
      </w:r>
      <w:r w:rsidR="00F45588" w:rsidRPr="00605E3D">
        <w:rPr>
          <w:rFonts w:cstheme="minorHAnsi"/>
          <w:lang w:val="en-US"/>
        </w:rPr>
        <w:t>10/08/2023</w:t>
      </w:r>
      <w:r w:rsidR="00197E24" w:rsidRPr="00605E3D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4"/>
          <w:lang w:eastAsia="ja-JP"/>
        </w:rPr>
        <w:id w:val="-6049546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82E8D" w14:textId="558D0972" w:rsidR="00197E24" w:rsidRPr="00F45588" w:rsidRDefault="00562C92">
          <w:pPr>
            <w:pStyle w:val="TOCHeading"/>
          </w:pPr>
          <w:r w:rsidRPr="00F45588">
            <w:t>Sommaire</w:t>
          </w:r>
        </w:p>
        <w:p w14:paraId="0DFA11AC" w14:textId="726008E8" w:rsidR="00C87E91" w:rsidRDefault="00197E24">
          <w:pPr>
            <w:pStyle w:val="TOC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F45588">
            <w:fldChar w:fldCharType="begin"/>
          </w:r>
          <w:r w:rsidRPr="00F45588">
            <w:instrText xml:space="preserve"> TOC \o "1-3" \h \z \u </w:instrText>
          </w:r>
          <w:r w:rsidRPr="00F45588">
            <w:fldChar w:fldCharType="separate"/>
          </w:r>
          <w:hyperlink w:anchor="_Toc143255792" w:history="1">
            <w:r w:rsidR="00C87E91" w:rsidRPr="00DB1713">
              <w:rPr>
                <w:rStyle w:val="Hyperlink"/>
                <w:noProof/>
              </w:rPr>
              <w:t>Déploiement d’une instance</w:t>
            </w:r>
            <w:r w:rsidR="00C87E91">
              <w:rPr>
                <w:noProof/>
                <w:webHidden/>
              </w:rPr>
              <w:tab/>
            </w:r>
            <w:r w:rsidR="00C87E91">
              <w:rPr>
                <w:noProof/>
                <w:webHidden/>
              </w:rPr>
              <w:fldChar w:fldCharType="begin"/>
            </w:r>
            <w:r w:rsidR="00C87E91">
              <w:rPr>
                <w:noProof/>
                <w:webHidden/>
              </w:rPr>
              <w:instrText xml:space="preserve"> PAGEREF _Toc143255792 \h </w:instrText>
            </w:r>
            <w:r w:rsidR="00C87E91">
              <w:rPr>
                <w:noProof/>
                <w:webHidden/>
              </w:rPr>
            </w:r>
            <w:r w:rsidR="00C87E91">
              <w:rPr>
                <w:noProof/>
                <w:webHidden/>
              </w:rPr>
              <w:fldChar w:fldCharType="separate"/>
            </w:r>
            <w:r w:rsidR="00C87E91">
              <w:rPr>
                <w:noProof/>
                <w:webHidden/>
              </w:rPr>
              <w:t>3</w:t>
            </w:r>
            <w:r w:rsidR="00C87E91">
              <w:rPr>
                <w:noProof/>
                <w:webHidden/>
              </w:rPr>
              <w:fldChar w:fldCharType="end"/>
            </w:r>
          </w:hyperlink>
        </w:p>
        <w:p w14:paraId="4D849C2C" w14:textId="06F6B6F3" w:rsidR="00C87E91" w:rsidRDefault="00C87E91">
          <w:pPr>
            <w:pStyle w:val="TOC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3255793" w:history="1">
            <w:r w:rsidRPr="00DB1713">
              <w:rPr>
                <w:rStyle w:val="Hyperlink"/>
                <w:noProof/>
              </w:rPr>
              <w:t>Suppression d’une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0FA9" w14:textId="674DAC4E" w:rsidR="00C87E91" w:rsidRDefault="00C87E91">
          <w:pPr>
            <w:pStyle w:val="TOC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3255794" w:history="1">
            <w:r w:rsidRPr="00DB1713">
              <w:rPr>
                <w:rStyle w:val="Hyperlink"/>
                <w:noProof/>
              </w:rPr>
              <w:t>Redirection de noms de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B1C3" w14:textId="0D2071B6" w:rsidR="00C87E91" w:rsidRDefault="00C87E91">
          <w:pPr>
            <w:pStyle w:val="TOC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3255795" w:history="1">
            <w:r w:rsidRPr="00DB1713">
              <w:rPr>
                <w:rStyle w:val="Hyperlink"/>
                <w:noProof/>
              </w:rPr>
              <w:t>Guide d’utilisation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9148" w14:textId="129DD19A" w:rsidR="00C87E91" w:rsidRDefault="00C87E91">
          <w:pPr>
            <w:pStyle w:val="TOC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3255796" w:history="1">
            <w:r w:rsidRPr="00DB1713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DB1713">
              <w:rPr>
                <w:rStyle w:val="Hyperlink"/>
                <w:noProof/>
              </w:rPr>
              <w:t>Faire un calcul des intérêts de retard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5257" w14:textId="5DF2D364" w:rsidR="00C87E91" w:rsidRDefault="00C87E91">
          <w:pPr>
            <w:pStyle w:val="TOC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3255797" w:history="1">
            <w:r w:rsidRPr="00DB1713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DB1713">
              <w:rPr>
                <w:rStyle w:val="Hyperlink"/>
                <w:noProof/>
              </w:rPr>
              <w:t>Consulter, ajouter ou modifier un taux d’intérêt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D5FB" w14:textId="711CDE31" w:rsidR="00C87E91" w:rsidRDefault="00C87E91">
          <w:pPr>
            <w:pStyle w:val="TOC2"/>
            <w:tabs>
              <w:tab w:val="left" w:pos="660"/>
              <w:tab w:val="right" w:leader="dot" w:pos="9062"/>
            </w:tabs>
            <w:rPr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3255798" w:history="1">
            <w:r w:rsidRPr="00DB1713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DB1713">
              <w:rPr>
                <w:rStyle w:val="Hyperlink"/>
                <w:noProof/>
              </w:rPr>
              <w:t>Gestion des Utilisateurs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D434" w14:textId="0123DA20" w:rsidR="00197E24" w:rsidRPr="00F45588" w:rsidRDefault="00197E24">
          <w:r w:rsidRPr="00F45588">
            <w:rPr>
              <w:b/>
              <w:bCs/>
            </w:rPr>
            <w:fldChar w:fldCharType="end"/>
          </w:r>
        </w:p>
      </w:sdtContent>
    </w:sdt>
    <w:p w14:paraId="2B63737B" w14:textId="4566A99F" w:rsidR="004B24C1" w:rsidRPr="00F45588" w:rsidRDefault="004B24C1">
      <w:pPr>
        <w:rPr>
          <w:rFonts w:cstheme="minorHAnsi"/>
        </w:rPr>
      </w:pPr>
      <w:r w:rsidRPr="00F45588">
        <w:rPr>
          <w:rFonts w:cstheme="minorHAnsi"/>
        </w:rPr>
        <w:br w:type="page"/>
      </w:r>
    </w:p>
    <w:p w14:paraId="603F267C" w14:textId="77777777" w:rsidR="00E90E96" w:rsidRPr="00F45588" w:rsidRDefault="00E90E96" w:rsidP="00BF5A8E">
      <w:pPr>
        <w:pStyle w:val="Heading1"/>
      </w:pPr>
      <w:bookmarkStart w:id="0" w:name="_Toc143255792"/>
      <w:r w:rsidRPr="00F45588">
        <w:lastRenderedPageBreak/>
        <w:t>Déploiement d’une instance</w:t>
      </w:r>
      <w:bookmarkEnd w:id="0"/>
    </w:p>
    <w:p w14:paraId="01CE50E9" w14:textId="77777777" w:rsidR="00274E7D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Créer le nouveau projet sur la console Firebase</w:t>
      </w:r>
      <w:r w:rsidR="00274E7D" w:rsidRPr="00F45588">
        <w:rPr>
          <w:rFonts w:cstheme="minorHAnsi"/>
          <w:sz w:val="22"/>
          <w:szCs w:val="22"/>
        </w:rPr>
        <w:t> :</w:t>
      </w:r>
      <w:r w:rsidRPr="00F45588">
        <w:rPr>
          <w:rFonts w:cstheme="minorHAnsi"/>
          <w:sz w:val="22"/>
          <w:szCs w:val="22"/>
        </w:rPr>
        <w:t xml:space="preserve"> </w:t>
      </w:r>
      <w:hyperlink r:id="rId11" w:history="1">
        <w:r w:rsidRPr="00F45588">
          <w:rPr>
            <w:rStyle w:val="Hyperlink"/>
            <w:rFonts w:cstheme="minorHAnsi"/>
            <w:sz w:val="22"/>
            <w:szCs w:val="22"/>
          </w:rPr>
          <w:t>https://console.firebase.google.com/?hl=fr</w:t>
        </w:r>
      </w:hyperlink>
    </w:p>
    <w:p w14:paraId="27933F9F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Saisir le nom du projet sous la forme « </w:t>
      </w:r>
      <w:r w:rsidR="00274E7D" w:rsidRPr="00F45588">
        <w:rPr>
          <w:rFonts w:cstheme="minorHAnsi"/>
          <w:sz w:val="22"/>
          <w:szCs w:val="22"/>
        </w:rPr>
        <w:t>InterestCalculator</w:t>
      </w:r>
      <w:r w:rsidRPr="00F45588">
        <w:rPr>
          <w:rFonts w:cstheme="minorHAnsi"/>
          <w:sz w:val="22"/>
          <w:szCs w:val="22"/>
        </w:rPr>
        <w:t xml:space="preserve">-[NOM DU CLIENT] » </w:t>
      </w:r>
    </w:p>
    <w:p w14:paraId="40920D38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Noter l’identifiant du projet situé juste en-dessous du champ entré</w:t>
      </w:r>
    </w:p>
    <w:p w14:paraId="59686595" w14:textId="56C78DA6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Désactiver Google Analytics</w:t>
      </w:r>
    </w:p>
    <w:p w14:paraId="53A6CD3C" w14:textId="77777777" w:rsidR="00274E7D" w:rsidRPr="00F45588" w:rsidRDefault="00274E7D" w:rsidP="00274E7D">
      <w:pPr>
        <w:pStyle w:val="ListParagraph"/>
        <w:ind w:left="1440"/>
        <w:rPr>
          <w:rFonts w:cstheme="minorHAnsi"/>
          <w:sz w:val="22"/>
          <w:szCs w:val="22"/>
        </w:rPr>
      </w:pPr>
    </w:p>
    <w:p w14:paraId="2EAC4CE2" w14:textId="230E46FB" w:rsidR="00274E7D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Sélection « Changer de formule » en bas à gauche, puis passer le projet à la formule payante </w:t>
      </w:r>
      <w:r w:rsidR="00274E7D" w:rsidRPr="00F45588">
        <w:rPr>
          <w:rFonts w:cstheme="minorHAnsi"/>
          <w:sz w:val="22"/>
          <w:szCs w:val="22"/>
        </w:rPr>
        <w:br/>
      </w:r>
      <w:r w:rsidRPr="00F45588">
        <w:rPr>
          <w:rFonts w:cstheme="minorHAnsi"/>
          <w:sz w:val="22"/>
          <w:szCs w:val="22"/>
        </w:rPr>
        <w:t>« Blaze ».</w:t>
      </w:r>
    </w:p>
    <w:p w14:paraId="793B0935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Si la personne chargée du déploiement n’est pas la même que la personne possédant le compte de facturation : </w:t>
      </w:r>
    </w:p>
    <w:p w14:paraId="5E701286" w14:textId="77777777" w:rsidR="00274E7D" w:rsidRPr="00F45588" w:rsidRDefault="00E90E96" w:rsidP="00274E7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 Cliquer sur la roue crantée en haut à gauche, puis sélectionner « Utilisateurs</w:t>
      </w:r>
      <w:r w:rsidR="00274E7D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 xml:space="preserve">et autorisations » </w:t>
      </w:r>
    </w:p>
    <w:p w14:paraId="3AA6A458" w14:textId="77777777" w:rsidR="00274E7D" w:rsidRPr="00F45588" w:rsidRDefault="00E90E96" w:rsidP="00274E7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Ajouter un membre » </w:t>
      </w:r>
    </w:p>
    <w:p w14:paraId="31FBF22E" w14:textId="77777777" w:rsidR="00274E7D" w:rsidRPr="00F45588" w:rsidRDefault="00E90E96" w:rsidP="00274E7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Inscrire l’adresse mail du compte Google de la personne possédant le compte</w:t>
      </w:r>
      <w:r w:rsidR="00274E7D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>de facturation</w:t>
      </w:r>
    </w:p>
    <w:p w14:paraId="36C34C52" w14:textId="77777777" w:rsidR="00274E7D" w:rsidRPr="00F45588" w:rsidRDefault="00E90E96" w:rsidP="00274E7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Sélectionner le rôle propriétaire</w:t>
      </w:r>
    </w:p>
    <w:p w14:paraId="1935FDB8" w14:textId="3BA2B726" w:rsidR="00274E7D" w:rsidRPr="00F45588" w:rsidRDefault="00E90E96" w:rsidP="00274E7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Valider en appuyant sur « OK </w:t>
      </w:r>
      <w:r w:rsidR="00274E7D" w:rsidRPr="00F45588">
        <w:rPr>
          <w:rFonts w:cstheme="minorHAnsi"/>
          <w:sz w:val="22"/>
          <w:szCs w:val="22"/>
        </w:rPr>
        <w:t>».</w:t>
      </w:r>
    </w:p>
    <w:p w14:paraId="33BFB9BF" w14:textId="5FF43D3B" w:rsidR="00E90E96" w:rsidRPr="00F45588" w:rsidRDefault="00E90E96" w:rsidP="00274E7D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La personne possédant le compte doit se rendre sur le projet à </w:t>
      </w:r>
      <w:hyperlink r:id="rId12" w:history="1">
        <w:r w:rsidR="00274E7D" w:rsidRPr="00F45588">
          <w:rPr>
            <w:rStyle w:val="Hyperlink"/>
            <w:rFonts w:cstheme="minorHAnsi"/>
            <w:sz w:val="22"/>
            <w:szCs w:val="22"/>
          </w:rPr>
          <w:t>https://console.firebase.google.com/?hl=fr</w:t>
        </w:r>
      </w:hyperlink>
      <w:r w:rsidR="00274E7D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>avec son compte et effectuer la</w:t>
      </w:r>
      <w:r w:rsidR="00274E7D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>manipulation décrite en étape 2.</w:t>
      </w:r>
    </w:p>
    <w:p w14:paraId="3DDE6313" w14:textId="77777777" w:rsidR="0052772F" w:rsidRPr="00F45588" w:rsidRDefault="0052772F" w:rsidP="0052772F">
      <w:pPr>
        <w:pStyle w:val="ListParagraph"/>
        <w:ind w:left="1456"/>
        <w:rPr>
          <w:rFonts w:cstheme="minorHAnsi"/>
          <w:sz w:val="22"/>
          <w:szCs w:val="22"/>
        </w:rPr>
      </w:pPr>
    </w:p>
    <w:p w14:paraId="24CE3A40" w14:textId="77777777" w:rsidR="00274E7D" w:rsidRPr="00F45588" w:rsidRDefault="00274E7D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Initialiser la base de données</w:t>
      </w:r>
    </w:p>
    <w:p w14:paraId="297BCCC1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Accéder au menu « Firestore Database » situé dans la section « Créer » du volet latéral</w:t>
      </w:r>
      <w:r w:rsidR="00274E7D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 xml:space="preserve">gauche </w:t>
      </w:r>
    </w:p>
    <w:p w14:paraId="3F7B0A8B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Créer une base de données » </w:t>
      </w:r>
    </w:p>
    <w:p w14:paraId="0C542781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Cocher « Démarrer en mode test », puis cliquer sur suivant</w:t>
      </w:r>
    </w:p>
    <w:p w14:paraId="17602835" w14:textId="2E15D46A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Sélectionner la zone « australia-southeast1 », puis cliquer sur activer. (L’opération de création peut durer 1 minute</w:t>
      </w:r>
      <w:r w:rsidR="0052772F" w:rsidRPr="00F45588">
        <w:rPr>
          <w:rFonts w:cstheme="minorHAnsi"/>
          <w:sz w:val="22"/>
          <w:szCs w:val="22"/>
        </w:rPr>
        <w:t>.</w:t>
      </w:r>
    </w:p>
    <w:p w14:paraId="2C9C1BBC" w14:textId="77777777" w:rsidR="0052772F" w:rsidRPr="00F45588" w:rsidRDefault="0052772F" w:rsidP="0052772F">
      <w:pPr>
        <w:pStyle w:val="ListParagraph"/>
        <w:ind w:left="1210"/>
        <w:rPr>
          <w:rFonts w:cstheme="minorHAnsi"/>
          <w:sz w:val="22"/>
          <w:szCs w:val="22"/>
        </w:rPr>
      </w:pPr>
    </w:p>
    <w:p w14:paraId="11A04AB6" w14:textId="77777777" w:rsidR="00274E7D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Initialiser l’authentification</w:t>
      </w:r>
    </w:p>
    <w:p w14:paraId="634B9E44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Accéder au menu « Authentication » situé dans la section « Créer » du volet latéral</w:t>
      </w:r>
    </w:p>
    <w:p w14:paraId="6A8E073A" w14:textId="77777777" w:rsidR="00274E7D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Commencer » </w:t>
      </w:r>
    </w:p>
    <w:p w14:paraId="1157329D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lastRenderedPageBreak/>
        <w:t>Sélectionner « Adresse e-mail/Mot de passe</w:t>
      </w:r>
    </w:p>
    <w:p w14:paraId="67E3D757" w14:textId="26434E29" w:rsidR="00C22200" w:rsidRPr="00F45588" w:rsidRDefault="00E90E96" w:rsidP="00885129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Cocher « Adresse e-mail/Mot de passe », puis cliquer sur Enregistrer</w:t>
      </w:r>
    </w:p>
    <w:p w14:paraId="2BC4F4ED" w14:textId="77777777" w:rsidR="00885129" w:rsidRPr="00F45588" w:rsidRDefault="00885129" w:rsidP="00885129">
      <w:pPr>
        <w:pStyle w:val="ListParagraph"/>
        <w:ind w:left="1210"/>
        <w:rPr>
          <w:rFonts w:cstheme="minorHAnsi"/>
          <w:sz w:val="22"/>
          <w:szCs w:val="22"/>
        </w:rPr>
      </w:pPr>
    </w:p>
    <w:p w14:paraId="1E76252E" w14:textId="77777777" w:rsidR="00C22200" w:rsidRPr="00F45588" w:rsidRDefault="00C22200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Ajouter </w:t>
      </w:r>
      <w:r w:rsidR="00E90E96" w:rsidRPr="00F45588">
        <w:rPr>
          <w:rFonts w:cstheme="minorHAnsi"/>
          <w:sz w:val="22"/>
          <w:szCs w:val="22"/>
        </w:rPr>
        <w:t>l’application</w:t>
      </w:r>
    </w:p>
    <w:p w14:paraId="4DD35A76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 Cliquer sur la roue crantée située en haut à gauche (à droite de Vue d’ensemble du projet).</w:t>
      </w:r>
      <w:r w:rsidR="00C22200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 xml:space="preserve">Puis cliquer sur « Paramètres du projet » </w:t>
      </w:r>
    </w:p>
    <w:p w14:paraId="44CC4D2E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Dans la section « Vos applications » située en bas de la page, sélectionner l’icône « &lt;/&gt; » </w:t>
      </w:r>
    </w:p>
    <w:p w14:paraId="66773133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Ecrire « Capteur » dans le champ « Pseudo de l’application ». La case « Configurez également Firebase Hosting pour cette application. » n’a pas besoin d’être cochée</w:t>
      </w:r>
    </w:p>
    <w:p w14:paraId="6B0F09A4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Enregistrer l’application » </w:t>
      </w:r>
    </w:p>
    <w:p w14:paraId="485101B7" w14:textId="010845F4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Copier les valeurs de l’objet « firebaseConfig », puis quitter la page</w:t>
      </w:r>
      <w:r w:rsidR="00605E3D">
        <w:rPr>
          <w:rFonts w:cstheme="minorHAnsi"/>
          <w:sz w:val="22"/>
          <w:szCs w:val="22"/>
        </w:rPr>
        <w:t> :</w:t>
      </w:r>
      <w:r w:rsidR="00605E3D">
        <w:rPr>
          <w:rFonts w:cstheme="minorHAnsi"/>
          <w:sz w:val="22"/>
          <w:szCs w:val="22"/>
        </w:rPr>
        <w:br/>
      </w:r>
      <w:r w:rsidR="00605E3D" w:rsidRPr="00F45588">
        <w:rPr>
          <w:rFonts w:cstheme="minorHAnsi"/>
          <w:noProof/>
          <w:sz w:val="22"/>
          <w:szCs w:val="22"/>
        </w:rPr>
        <w:drawing>
          <wp:inline distT="0" distB="0" distL="0" distR="0" wp14:anchorId="35705DE2" wp14:editId="32CE8271">
            <wp:extent cx="3886400" cy="2711589"/>
            <wp:effectExtent l="0" t="0" r="0" b="0"/>
            <wp:docPr id="197255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51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2B9" w14:textId="77777777" w:rsidR="00C22200" w:rsidRPr="00F45588" w:rsidRDefault="00C22200" w:rsidP="00885129">
      <w:pPr>
        <w:pStyle w:val="ListParagraph"/>
        <w:ind w:left="1210"/>
        <w:rPr>
          <w:rFonts w:cstheme="minorHAnsi"/>
          <w:sz w:val="22"/>
          <w:szCs w:val="22"/>
        </w:rPr>
      </w:pPr>
    </w:p>
    <w:p w14:paraId="18D6FC32" w14:textId="77777777" w:rsidR="00C22200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Configurer les répertoires de Secret</w:t>
      </w:r>
    </w:p>
    <w:p w14:paraId="3152CFC9" w14:textId="351CB654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Se rendre sur Google Cloud Platform </w:t>
      </w:r>
      <w:hyperlink r:id="rId14" w:history="1">
        <w:r w:rsidR="00C22200" w:rsidRPr="00F45588">
          <w:rPr>
            <w:rStyle w:val="Hyperlink"/>
            <w:rFonts w:cstheme="minorHAnsi"/>
            <w:sz w:val="22"/>
            <w:szCs w:val="22"/>
          </w:rPr>
          <w:t>https://console.cloud.google.com/?hl=fr</w:t>
        </w:r>
      </w:hyperlink>
    </w:p>
    <w:p w14:paraId="0BBD4B05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En haut à gauche, cliquer sur le sélecteur de projet</w:t>
      </w:r>
    </w:p>
    <w:p w14:paraId="0CA99ADE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Sélectionner le projet crée. S’il n’est pas présent, naviguer dans l’onglet « TOUS ».</w:t>
      </w:r>
    </w:p>
    <w:p w14:paraId="747B0627" w14:textId="7C9A2583" w:rsidR="003B592B" w:rsidRPr="00F45588" w:rsidRDefault="003B592B" w:rsidP="003B592B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3906CBF" wp14:editId="79EF9A94">
            <wp:simplePos x="0" y="0"/>
            <wp:positionH relativeFrom="column">
              <wp:posOffset>35560</wp:posOffset>
            </wp:positionH>
            <wp:positionV relativeFrom="paragraph">
              <wp:posOffset>382905</wp:posOffset>
            </wp:positionV>
            <wp:extent cx="6243955" cy="2893695"/>
            <wp:effectExtent l="0" t="0" r="4445" b="1905"/>
            <wp:wrapSquare wrapText="bothSides"/>
            <wp:docPr id="251483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83703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E96" w:rsidRPr="00F45588">
        <w:rPr>
          <w:rFonts w:cstheme="minorHAnsi"/>
          <w:sz w:val="22"/>
          <w:szCs w:val="22"/>
        </w:rPr>
        <w:t>A l’aide de la barre de recherche en haut, naviguer dans le menu « IAM et</w:t>
      </w:r>
      <w:r w:rsidR="00C22200" w:rsidRPr="00F45588">
        <w:rPr>
          <w:rFonts w:cstheme="minorHAnsi"/>
          <w:sz w:val="22"/>
          <w:szCs w:val="22"/>
        </w:rPr>
        <w:t xml:space="preserve"> </w:t>
      </w:r>
      <w:r w:rsidR="00E90E96" w:rsidRPr="00F45588">
        <w:rPr>
          <w:rFonts w:cstheme="minorHAnsi"/>
          <w:sz w:val="22"/>
          <w:szCs w:val="22"/>
        </w:rPr>
        <w:t>administration »</w:t>
      </w:r>
    </w:p>
    <w:p w14:paraId="2C9697CF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Dans la liste affichée, modifier le compte avec pour nom « App Engine default service</w:t>
      </w:r>
      <w:r w:rsidR="00C22200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>account »</w:t>
      </w:r>
    </w:p>
    <w:p w14:paraId="760C480A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Cliquer sur « AJOUTER UN AUTRE RÔLE », puis ajouter le rôle « Administrateur Secret</w:t>
      </w:r>
      <w:r w:rsidR="00C22200" w:rsidRPr="00F45588">
        <w:rPr>
          <w:rFonts w:cstheme="minorHAnsi"/>
          <w:sz w:val="22"/>
          <w:szCs w:val="22"/>
        </w:rPr>
        <w:t xml:space="preserve"> </w:t>
      </w:r>
      <w:r w:rsidRPr="00F45588">
        <w:rPr>
          <w:rFonts w:cstheme="minorHAnsi"/>
          <w:sz w:val="22"/>
          <w:szCs w:val="22"/>
        </w:rPr>
        <w:t xml:space="preserve">Manager » </w:t>
      </w:r>
    </w:p>
    <w:p w14:paraId="3626B190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Enregistrer. Le nouveau rôle doit apparaître dans la colonne rôle</w:t>
      </w:r>
    </w:p>
    <w:p w14:paraId="0410EBF1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A l’aide de la barre de recherche en haut, naviguer dans le menu « Secret Manager »</w:t>
      </w:r>
    </w:p>
    <w:p w14:paraId="65BB4825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Activer » </w:t>
      </w:r>
    </w:p>
    <w:p w14:paraId="48079B9A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Créer un code secret » </w:t>
      </w:r>
    </w:p>
    <w:p w14:paraId="0F5638E0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Dans le formulaire, remplir uniquement le champ « nom » avec « adSecret ». Puis </w:t>
      </w:r>
      <w:r w:rsidR="00C22200" w:rsidRPr="00F45588">
        <w:rPr>
          <w:rFonts w:cstheme="minorHAnsi"/>
          <w:sz w:val="22"/>
          <w:szCs w:val="22"/>
        </w:rPr>
        <w:t>c</w:t>
      </w:r>
      <w:r w:rsidRPr="00F45588">
        <w:rPr>
          <w:rFonts w:cstheme="minorHAnsi"/>
          <w:sz w:val="22"/>
          <w:szCs w:val="22"/>
        </w:rPr>
        <w:t xml:space="preserve">liquer sur « CREER UN SECRET » </w:t>
      </w:r>
    </w:p>
    <w:p w14:paraId="0234BC2D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Cliquer sur « Secret Manager » dans le volet latéral gauche</w:t>
      </w:r>
    </w:p>
    <w:p w14:paraId="0A2CAE24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Cliquer sur « Créer un code secret » </w:t>
      </w:r>
    </w:p>
    <w:p w14:paraId="56AC05F6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Dans le formulaire, remplir uniquement le champ « nom » avec « mailPassword ». Puis </w:t>
      </w:r>
      <w:r w:rsidR="00C22200" w:rsidRPr="00F45588">
        <w:rPr>
          <w:rFonts w:cstheme="minorHAnsi"/>
          <w:sz w:val="22"/>
          <w:szCs w:val="22"/>
        </w:rPr>
        <w:t>c</w:t>
      </w:r>
      <w:r w:rsidRPr="00F45588">
        <w:rPr>
          <w:rFonts w:cstheme="minorHAnsi"/>
          <w:sz w:val="22"/>
          <w:szCs w:val="22"/>
        </w:rPr>
        <w:t xml:space="preserve">liquer sur « CREER UN SECRET » </w:t>
      </w:r>
    </w:p>
    <w:p w14:paraId="2020CD86" w14:textId="225CA17D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Vérifier que les noms aient été correctement entré, puis fermer la page.</w:t>
      </w:r>
    </w:p>
    <w:p w14:paraId="7911EBE7" w14:textId="77777777" w:rsidR="00C22200" w:rsidRPr="00F45588" w:rsidRDefault="00C22200" w:rsidP="00C22200">
      <w:pPr>
        <w:pStyle w:val="ListParagraph"/>
        <w:ind w:left="1210"/>
        <w:rPr>
          <w:rFonts w:cstheme="minorHAnsi"/>
          <w:sz w:val="22"/>
          <w:szCs w:val="22"/>
        </w:rPr>
      </w:pPr>
    </w:p>
    <w:p w14:paraId="62D62F3C" w14:textId="4DDEF26E" w:rsidR="00C22200" w:rsidRPr="00F45588" w:rsidRDefault="00E90E96" w:rsidP="00C2220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Cloner le projet</w:t>
      </w:r>
    </w:p>
    <w:p w14:paraId="1BBC6A17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Ouvrir un terminal dans le dossier où l’on souhaite cloner le projet, puis exécuter la commande suivante</w:t>
      </w:r>
    </w:p>
    <w:p w14:paraId="3ED27331" w14:textId="3DF4E790" w:rsidR="00C22200" w:rsidRPr="00F45588" w:rsidRDefault="00C22200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Git</w:t>
      </w:r>
      <w:r w:rsidR="00E90E96" w:rsidRPr="00F45588">
        <w:rPr>
          <w:rFonts w:cstheme="minorHAnsi"/>
          <w:sz w:val="22"/>
          <w:szCs w:val="22"/>
        </w:rPr>
        <w:t xml:space="preserve"> clone </w:t>
      </w:r>
    </w:p>
    <w:p w14:paraId="28A2A58F" w14:textId="0B4DB2D6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Ouvrir le dossier cloné dans Visual Studio Code (ou un autre éditeur de code)</w:t>
      </w:r>
    </w:p>
    <w:p w14:paraId="2E58B535" w14:textId="77777777" w:rsidR="00C22200" w:rsidRPr="00F45588" w:rsidRDefault="00C22200" w:rsidP="00C22200">
      <w:pPr>
        <w:pStyle w:val="ListParagraph"/>
        <w:ind w:left="1210"/>
        <w:rPr>
          <w:rFonts w:cstheme="minorHAnsi"/>
          <w:sz w:val="22"/>
          <w:szCs w:val="22"/>
        </w:rPr>
      </w:pPr>
    </w:p>
    <w:p w14:paraId="1A6A76AA" w14:textId="01571C06" w:rsidR="00C22200" w:rsidRPr="00F45588" w:rsidRDefault="00E90E96" w:rsidP="00C2220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Ouvrir les fichiers environment.ts et environment.prod.ts</w:t>
      </w:r>
    </w:p>
    <w:p w14:paraId="5ACE2D6C" w14:textId="7FEEB2A0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Dans ces 2 fichiers, remplacer le contenu de l’objet « firebase » par les valeurs « firebaseConfig » notées précédemment. Ceci permet de faire le lien avec la console Firebase. </w:t>
      </w:r>
    </w:p>
    <w:p w14:paraId="2A104466" w14:textId="1BCE4DAA" w:rsidR="00CF2322" w:rsidRPr="00F45588" w:rsidRDefault="00D6756F" w:rsidP="009E78A7">
      <w:pPr>
        <w:pStyle w:val="ListParagraph"/>
        <w:ind w:left="1210"/>
        <w:rPr>
          <w:rFonts w:cstheme="minorHAnsi"/>
          <w:b/>
          <w:bCs/>
          <w:sz w:val="22"/>
          <w:szCs w:val="22"/>
        </w:rPr>
      </w:pPr>
      <w:r w:rsidRPr="00F45588">
        <w:rPr>
          <w:rFonts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F5D8C78" wp14:editId="548640AF">
            <wp:simplePos x="0" y="0"/>
            <wp:positionH relativeFrom="margin">
              <wp:align>right</wp:align>
            </wp:positionH>
            <wp:positionV relativeFrom="paragraph">
              <wp:posOffset>173604</wp:posOffset>
            </wp:positionV>
            <wp:extent cx="5760720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130255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08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D405C" w14:textId="1162F143" w:rsidR="009E78A7" w:rsidRPr="00F45588" w:rsidRDefault="009E78A7" w:rsidP="009E78A7">
      <w:pPr>
        <w:pStyle w:val="ListParagraph"/>
        <w:ind w:left="1210"/>
        <w:rPr>
          <w:rFonts w:cstheme="minorHAnsi"/>
          <w:b/>
          <w:bCs/>
          <w:sz w:val="22"/>
          <w:szCs w:val="22"/>
        </w:rPr>
      </w:pPr>
    </w:p>
    <w:p w14:paraId="6B72A2F3" w14:textId="2B07646B" w:rsidR="00C22200" w:rsidRPr="00F45588" w:rsidRDefault="00C22200" w:rsidP="00C22200">
      <w:pPr>
        <w:pStyle w:val="ListParagraph"/>
        <w:ind w:left="1210"/>
        <w:rPr>
          <w:rFonts w:cstheme="minorHAnsi"/>
          <w:sz w:val="22"/>
          <w:szCs w:val="22"/>
        </w:rPr>
      </w:pPr>
    </w:p>
    <w:p w14:paraId="69475399" w14:textId="5CE73808" w:rsidR="00C22200" w:rsidRPr="00F45588" w:rsidRDefault="00E90E96" w:rsidP="00C2220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Dans le terminal, exécuter les commandes suivantes depuis le dossier racine « capteur » : </w:t>
      </w:r>
    </w:p>
    <w:p w14:paraId="5EB393FA" w14:textId="77777777" w:rsidR="00C22200" w:rsidRPr="00605E3D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lang w:val="en-US"/>
        </w:rPr>
      </w:pPr>
      <w:r w:rsidRPr="00605E3D">
        <w:rPr>
          <w:rFonts w:cstheme="minorHAnsi"/>
          <w:sz w:val="22"/>
          <w:szCs w:val="22"/>
          <w:lang w:val="en-US"/>
        </w:rPr>
        <w:t>npm install firebase &amp;&amp; npm install -g firebase-tools &amp;&amp; npm install -g @angular/cli &amp;&amp; npm install &amp;&amp; cd functions &amp;&amp; npm install (prend plusieurs minutes)</w:t>
      </w:r>
    </w:p>
    <w:p w14:paraId="3B0FC64C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lastRenderedPageBreak/>
        <w:t>firebase login</w:t>
      </w:r>
    </w:p>
    <w:p w14:paraId="436393FE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Se connecter au compte Google utilisé pour créer le projet</w:t>
      </w:r>
    </w:p>
    <w:p w14:paraId="397AA790" w14:textId="77777777" w:rsidR="00C22200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firebase use [ID DU PROJET]</w:t>
      </w:r>
    </w:p>
    <w:p w14:paraId="39F12924" w14:textId="34303C00" w:rsidR="00E90E96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ng serve</w:t>
      </w:r>
    </w:p>
    <w:p w14:paraId="57A8A7CE" w14:textId="77777777" w:rsidR="00C22200" w:rsidRPr="00F45588" w:rsidRDefault="00C22200" w:rsidP="00C22200">
      <w:pPr>
        <w:pStyle w:val="ListParagraph"/>
        <w:ind w:left="1210"/>
        <w:rPr>
          <w:rFonts w:cstheme="minorHAnsi"/>
          <w:sz w:val="22"/>
          <w:szCs w:val="22"/>
        </w:rPr>
      </w:pPr>
    </w:p>
    <w:p w14:paraId="4E31210C" w14:textId="31F5256B" w:rsidR="00D6756F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Une fois l’application exécutée en local</w:t>
      </w:r>
      <w:r w:rsidR="00D6756F" w:rsidRPr="00F45588">
        <w:rPr>
          <w:rFonts w:cstheme="minorHAnsi"/>
          <w:sz w:val="22"/>
          <w:szCs w:val="22"/>
        </w:rPr>
        <w:t xml:space="preserve"> $ ng serve</w:t>
      </w:r>
    </w:p>
    <w:p w14:paraId="73C41381" w14:textId="7AF85D53" w:rsidR="00E90E96" w:rsidRPr="00F45588" w:rsidRDefault="007B0752" w:rsidP="00D6756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Accéder</w:t>
      </w:r>
      <w:r w:rsidR="00E90E96" w:rsidRPr="00F45588">
        <w:rPr>
          <w:rFonts w:cstheme="minorHAnsi"/>
          <w:sz w:val="22"/>
          <w:szCs w:val="22"/>
        </w:rPr>
        <w:t xml:space="preserve"> à </w:t>
      </w:r>
      <w:hyperlink r:id="rId17" w:history="1">
        <w:r w:rsidR="00C22200" w:rsidRPr="00F45588">
          <w:rPr>
            <w:rStyle w:val="Hyperlink"/>
            <w:rFonts w:cstheme="minorHAnsi"/>
            <w:sz w:val="22"/>
            <w:szCs w:val="22"/>
          </w:rPr>
          <w:t>http://localhost:4200/</w:t>
        </w:r>
      </w:hyperlink>
      <w:r w:rsidR="00C22200" w:rsidRPr="00F45588">
        <w:rPr>
          <w:rFonts w:cstheme="minorHAnsi"/>
          <w:sz w:val="22"/>
          <w:szCs w:val="22"/>
        </w:rPr>
        <w:t xml:space="preserve"> </w:t>
      </w:r>
    </w:p>
    <w:p w14:paraId="31D286AB" w14:textId="77777777" w:rsidR="00C22200" w:rsidRPr="00F45588" w:rsidRDefault="00C22200" w:rsidP="00C22200">
      <w:pPr>
        <w:pStyle w:val="ListParagraph"/>
        <w:ind w:left="360"/>
        <w:rPr>
          <w:rFonts w:cstheme="minorHAnsi"/>
          <w:sz w:val="22"/>
          <w:szCs w:val="22"/>
        </w:rPr>
      </w:pPr>
    </w:p>
    <w:p w14:paraId="712FE71C" w14:textId="77777777" w:rsidR="00F34EED" w:rsidRDefault="00E90E96" w:rsidP="00C20E8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05E3D">
        <w:rPr>
          <w:rFonts w:cstheme="minorHAnsi"/>
          <w:sz w:val="22"/>
          <w:szCs w:val="22"/>
        </w:rPr>
        <w:t>Un pop-up intitulé « Création du compte administrateur » s’ouvre, remplir l’UID utilisateur</w:t>
      </w:r>
      <w:r w:rsidR="00C22200" w:rsidRPr="00605E3D">
        <w:rPr>
          <w:rFonts w:cstheme="minorHAnsi"/>
          <w:sz w:val="22"/>
          <w:szCs w:val="22"/>
        </w:rPr>
        <w:t xml:space="preserve"> n</w:t>
      </w:r>
      <w:r w:rsidRPr="00605E3D">
        <w:rPr>
          <w:rFonts w:cstheme="minorHAnsi"/>
          <w:sz w:val="22"/>
          <w:szCs w:val="22"/>
        </w:rPr>
        <w:t>oté précédemment et valider le formulaire. Les données de base se créent.</w:t>
      </w:r>
      <w:r w:rsidR="00C22200" w:rsidRPr="00605E3D">
        <w:rPr>
          <w:rFonts w:cstheme="minorHAnsi"/>
          <w:sz w:val="22"/>
          <w:szCs w:val="22"/>
        </w:rPr>
        <w:t xml:space="preserve"> </w:t>
      </w:r>
      <w:r w:rsidRPr="00605E3D">
        <w:rPr>
          <w:rFonts w:cstheme="minorHAnsi"/>
          <w:sz w:val="22"/>
          <w:szCs w:val="22"/>
        </w:rPr>
        <w:t>On peut vérifier dans le menu « Firestore Database » de Firebase que la base de données ressemble à cela</w:t>
      </w:r>
      <w:r w:rsidR="00605E3D">
        <w:rPr>
          <w:rFonts w:cstheme="minorHAnsi"/>
          <w:sz w:val="22"/>
          <w:szCs w:val="22"/>
        </w:rPr>
        <w:t> :</w:t>
      </w:r>
    </w:p>
    <w:p w14:paraId="78264B86" w14:textId="77777777" w:rsidR="00F34EED" w:rsidRDefault="00F34EED" w:rsidP="00F34EED">
      <w:pPr>
        <w:pStyle w:val="ListParagraph"/>
        <w:ind w:left="360"/>
        <w:rPr>
          <w:rFonts w:cstheme="minorHAnsi"/>
          <w:sz w:val="22"/>
          <w:szCs w:val="22"/>
        </w:rPr>
      </w:pPr>
    </w:p>
    <w:p w14:paraId="60456463" w14:textId="77777777" w:rsidR="00F34EED" w:rsidRDefault="00F34EED" w:rsidP="00F34EED">
      <w:pPr>
        <w:pStyle w:val="ListParagraph"/>
        <w:ind w:left="36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3AD4762C" wp14:editId="026D87CB">
            <wp:extent cx="6162316" cy="2438400"/>
            <wp:effectExtent l="0" t="0" r="0" b="0"/>
            <wp:docPr id="4157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6" cy="24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07C3" w14:textId="77777777" w:rsidR="00F34EED" w:rsidRDefault="00F34EED" w:rsidP="00F34EED">
      <w:pPr>
        <w:pStyle w:val="ListParagraph"/>
        <w:ind w:left="360"/>
        <w:rPr>
          <w:rFonts w:cstheme="minorHAnsi"/>
          <w:sz w:val="22"/>
          <w:szCs w:val="22"/>
        </w:rPr>
      </w:pPr>
    </w:p>
    <w:p w14:paraId="75C0C5DD" w14:textId="77777777" w:rsidR="00473635" w:rsidRDefault="00E26A05" w:rsidP="00F34EED">
      <w:pPr>
        <w:pStyle w:val="ListParagraph"/>
        <w:ind w:left="360"/>
        <w:rPr>
          <w:rFonts w:cstheme="minorHAnsi"/>
          <w:b/>
          <w:bCs/>
          <w:sz w:val="22"/>
          <w:szCs w:val="22"/>
        </w:rPr>
      </w:pPr>
      <w:r w:rsidRPr="00E26A05">
        <w:rPr>
          <w:rFonts w:cstheme="minorHAnsi"/>
          <w:b/>
          <w:bCs/>
          <w:color w:val="FF0000"/>
          <w:sz w:val="22"/>
          <w:szCs w:val="22"/>
        </w:rPr>
        <w:t>Important</w:t>
      </w:r>
      <w:r>
        <w:rPr>
          <w:rFonts w:cstheme="minorHAnsi"/>
          <w:b/>
          <w:bCs/>
          <w:color w:val="FF0000"/>
          <w:sz w:val="22"/>
          <w:szCs w:val="22"/>
        </w:rPr>
        <w:t> </w:t>
      </w:r>
      <w:r>
        <w:rPr>
          <w:rFonts w:cstheme="minorHAnsi"/>
          <w:b/>
          <w:bCs/>
          <w:sz w:val="22"/>
          <w:szCs w:val="22"/>
        </w:rPr>
        <w:t xml:space="preserve">: Les « Rates » sont </w:t>
      </w:r>
      <w:r w:rsidR="004D2196">
        <w:rPr>
          <w:rFonts w:cstheme="minorHAnsi"/>
          <w:b/>
          <w:bCs/>
          <w:sz w:val="22"/>
          <w:szCs w:val="22"/>
        </w:rPr>
        <w:t>vides,</w:t>
      </w:r>
      <w:r>
        <w:rPr>
          <w:rFonts w:cstheme="minorHAnsi"/>
          <w:b/>
          <w:bCs/>
          <w:sz w:val="22"/>
          <w:szCs w:val="22"/>
        </w:rPr>
        <w:t xml:space="preserve"> ils seraient </w:t>
      </w:r>
      <w:r w:rsidR="004D2196">
        <w:rPr>
          <w:rFonts w:cstheme="minorHAnsi"/>
          <w:b/>
          <w:bCs/>
          <w:sz w:val="22"/>
          <w:szCs w:val="22"/>
        </w:rPr>
        <w:t>importants</w:t>
      </w:r>
      <w:r>
        <w:rPr>
          <w:rFonts w:cstheme="minorHAnsi"/>
          <w:b/>
          <w:bCs/>
          <w:sz w:val="22"/>
          <w:szCs w:val="22"/>
        </w:rPr>
        <w:t xml:space="preserve"> de rajoutés une fonction pour </w:t>
      </w:r>
      <w:r w:rsidR="004D2196">
        <w:rPr>
          <w:rFonts w:cstheme="minorHAnsi"/>
          <w:b/>
          <w:bCs/>
          <w:sz w:val="22"/>
          <w:szCs w:val="22"/>
        </w:rPr>
        <w:t xml:space="preserve">créer tous les taux d’intérêts désirer. De plus, </w:t>
      </w:r>
      <w:r w:rsidR="00473635">
        <w:rPr>
          <w:rFonts w:cstheme="minorHAnsi"/>
          <w:b/>
          <w:bCs/>
          <w:sz w:val="22"/>
          <w:szCs w:val="22"/>
        </w:rPr>
        <w:t>il faut</w:t>
      </w:r>
      <w:r w:rsidR="004D2196">
        <w:rPr>
          <w:rFonts w:cstheme="minorHAnsi"/>
          <w:b/>
          <w:bCs/>
          <w:sz w:val="22"/>
          <w:szCs w:val="22"/>
        </w:rPr>
        <w:t xml:space="preserve"> ajoutés les taux d’intérêts pour que le programme fonctionne correctement lorsque l’on créer une nouvelle instance.</w:t>
      </w:r>
    </w:p>
    <w:p w14:paraId="1093C907" w14:textId="77777777" w:rsidR="00473635" w:rsidRDefault="00473635" w:rsidP="00F34EED">
      <w:pPr>
        <w:pStyle w:val="ListParagraph"/>
        <w:ind w:left="360"/>
        <w:rPr>
          <w:rFonts w:cstheme="minorHAnsi"/>
          <w:b/>
          <w:bCs/>
          <w:sz w:val="22"/>
          <w:szCs w:val="22"/>
        </w:rPr>
      </w:pPr>
    </w:p>
    <w:p w14:paraId="0801A952" w14:textId="5F3DCAF4" w:rsidR="00C20E8F" w:rsidRPr="00E26A05" w:rsidRDefault="00473635" w:rsidP="00F34EED">
      <w:pPr>
        <w:pStyle w:val="ListParagraph"/>
        <w:ind w:left="360"/>
        <w:rPr>
          <w:rFonts w:cstheme="minorHAnsi"/>
          <w:b/>
          <w:bCs/>
          <w:sz w:val="22"/>
          <w:szCs w:val="22"/>
        </w:rPr>
      </w:pPr>
      <w:r w:rsidRPr="00473635">
        <w:rPr>
          <w:rFonts w:cstheme="minorHAnsi"/>
          <w:b/>
          <w:bCs/>
          <w:i/>
          <w:iCs/>
          <w:sz w:val="22"/>
          <w:szCs w:val="22"/>
        </w:rPr>
        <w:t>Note :</w:t>
      </w:r>
      <w:r>
        <w:rPr>
          <w:rFonts w:cstheme="minorHAnsi"/>
          <w:b/>
          <w:bCs/>
          <w:sz w:val="22"/>
          <w:szCs w:val="22"/>
        </w:rPr>
        <w:t xml:space="preserve"> Je ne l’ai pas fait car il y a énormément de taux, les rajoutés tous dans le code pollue beaucoup la compréhension de celui-ci. Il faudrait une autre solution. </w:t>
      </w:r>
      <w:r w:rsidR="00605E3D" w:rsidRPr="00E26A05">
        <w:rPr>
          <w:rFonts w:cstheme="minorHAnsi"/>
          <w:b/>
          <w:bCs/>
          <w:sz w:val="22"/>
          <w:szCs w:val="22"/>
        </w:rPr>
        <w:br/>
      </w:r>
    </w:p>
    <w:p w14:paraId="1354FEB8" w14:textId="77777777" w:rsidR="00F41088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lastRenderedPageBreak/>
        <w:t>Couper l’exécution de ng serve dans le terminal (ctrl + C)</w:t>
      </w:r>
    </w:p>
    <w:p w14:paraId="2CDD38C9" w14:textId="77777777" w:rsidR="00443BD5" w:rsidRPr="00F45588" w:rsidRDefault="00443BD5" w:rsidP="00443BD5">
      <w:pPr>
        <w:pStyle w:val="ListParagraph"/>
        <w:ind w:left="360"/>
        <w:rPr>
          <w:rFonts w:cstheme="minorHAnsi"/>
          <w:sz w:val="22"/>
          <w:szCs w:val="22"/>
        </w:rPr>
      </w:pPr>
    </w:p>
    <w:p w14:paraId="30D04887" w14:textId="77777777" w:rsidR="00F41088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Dans le terminal, exécuter les commandes suivantes :</w:t>
      </w:r>
    </w:p>
    <w:p w14:paraId="7C283950" w14:textId="77777777" w:rsidR="00F41088" w:rsidRPr="00F45588" w:rsidRDefault="00E90E96" w:rsidP="00274E7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ng build &amp;&amp; firebase deploy (la création des cloud functions durent plusieurs minutes)</w:t>
      </w:r>
    </w:p>
    <w:p w14:paraId="2CCB6ECE" w14:textId="77777777" w:rsidR="00443BD5" w:rsidRPr="00F45588" w:rsidRDefault="00443BD5" w:rsidP="00443BD5">
      <w:pPr>
        <w:pStyle w:val="ListParagraph"/>
        <w:ind w:left="1210"/>
        <w:rPr>
          <w:rFonts w:cstheme="minorHAnsi"/>
          <w:sz w:val="22"/>
          <w:szCs w:val="22"/>
        </w:rPr>
      </w:pPr>
    </w:p>
    <w:p w14:paraId="781713F9" w14:textId="77777777" w:rsidR="00F41088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Accéder à l’URL fourni en réponse ([ID DU PROJET].web.app</w:t>
      </w:r>
    </w:p>
    <w:p w14:paraId="63034EA4" w14:textId="77777777" w:rsidR="00443BD5" w:rsidRPr="00F45588" w:rsidRDefault="00443BD5" w:rsidP="00443BD5">
      <w:pPr>
        <w:pStyle w:val="ListParagraph"/>
        <w:ind w:left="360"/>
        <w:rPr>
          <w:rFonts w:cstheme="minorHAnsi"/>
          <w:sz w:val="22"/>
          <w:szCs w:val="22"/>
        </w:rPr>
      </w:pPr>
    </w:p>
    <w:p w14:paraId="4DA1D7D9" w14:textId="7B4D067D" w:rsidR="00C36DD9" w:rsidRPr="00F45588" w:rsidRDefault="00E90E96" w:rsidP="00F24E7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 xml:space="preserve"> S’authentifier avec le compte administrateur précédemment crée (mail : </w:t>
      </w:r>
      <w:hyperlink r:id="rId19" w:history="1">
        <w:r w:rsidR="00F41088" w:rsidRPr="00F45588">
          <w:rPr>
            <w:rStyle w:val="Hyperlink"/>
            <w:rFonts w:cstheme="minorHAnsi"/>
            <w:sz w:val="22"/>
            <w:szCs w:val="22"/>
          </w:rPr>
          <w:t>admin@admin.admin</w:t>
        </w:r>
      </w:hyperlink>
      <w:r w:rsidRPr="00F45588">
        <w:rPr>
          <w:rFonts w:cstheme="minorHAnsi"/>
          <w:sz w:val="22"/>
          <w:szCs w:val="22"/>
        </w:rPr>
        <w:t>)</w:t>
      </w:r>
    </w:p>
    <w:p w14:paraId="70A69465" w14:textId="77777777" w:rsidR="00443BD5" w:rsidRPr="00F45588" w:rsidRDefault="00443BD5" w:rsidP="00443BD5">
      <w:pPr>
        <w:pStyle w:val="ListParagraph"/>
        <w:rPr>
          <w:rFonts w:cstheme="minorHAnsi"/>
          <w:sz w:val="22"/>
          <w:szCs w:val="22"/>
        </w:rPr>
      </w:pPr>
    </w:p>
    <w:p w14:paraId="6A058405" w14:textId="77777777" w:rsidR="00443BD5" w:rsidRPr="00F45588" w:rsidRDefault="00443BD5" w:rsidP="00443BD5">
      <w:pPr>
        <w:pStyle w:val="ListParagraph"/>
        <w:ind w:left="360"/>
        <w:rPr>
          <w:rFonts w:cstheme="minorHAnsi"/>
          <w:sz w:val="22"/>
          <w:szCs w:val="22"/>
        </w:rPr>
      </w:pPr>
    </w:p>
    <w:p w14:paraId="6C4286EE" w14:textId="77777777" w:rsidR="00C36DD9" w:rsidRPr="00F45588" w:rsidRDefault="00E90E96" w:rsidP="00274E7D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45588">
        <w:rPr>
          <w:rFonts w:cstheme="minorHAnsi"/>
          <w:sz w:val="22"/>
          <w:szCs w:val="22"/>
        </w:rPr>
        <w:t>Afin d’éviter toute confusion pour le prochain déploiement (déploiement sur le projet d’un autre client par exemple), exécuter la commande suivante :</w:t>
      </w:r>
    </w:p>
    <w:p w14:paraId="1062E7D7" w14:textId="34318EDD" w:rsidR="00E90E96" w:rsidRPr="00605E3D" w:rsidRDefault="00E90E96" w:rsidP="00C36DD9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lang w:val="en-US"/>
        </w:rPr>
      </w:pPr>
      <w:r w:rsidRPr="00605E3D">
        <w:rPr>
          <w:rFonts w:cstheme="minorHAnsi"/>
          <w:sz w:val="22"/>
          <w:szCs w:val="22"/>
          <w:lang w:val="en-US"/>
        </w:rPr>
        <w:t>firebase use capteur-ebd93 &amp;&amp; git stash</w:t>
      </w:r>
      <w:r w:rsidRPr="00605E3D">
        <w:rPr>
          <w:rFonts w:cstheme="minorHAnsi"/>
          <w:sz w:val="22"/>
          <w:szCs w:val="22"/>
          <w:lang w:val="en-US"/>
        </w:rPr>
        <w:br/>
      </w:r>
    </w:p>
    <w:p w14:paraId="7C1A9F2C" w14:textId="77777777" w:rsidR="00F670DA" w:rsidRPr="00605E3D" w:rsidRDefault="00F670DA" w:rsidP="00274E7D">
      <w:pPr>
        <w:rPr>
          <w:rFonts w:cstheme="minorHAnsi"/>
          <w:lang w:val="en-US"/>
        </w:rPr>
      </w:pPr>
    </w:p>
    <w:p w14:paraId="44F139AD" w14:textId="77777777" w:rsidR="009E18E5" w:rsidRPr="00605E3D" w:rsidRDefault="009E18E5" w:rsidP="00274E7D">
      <w:pPr>
        <w:rPr>
          <w:rFonts w:cstheme="minorHAnsi"/>
          <w:lang w:val="en-US"/>
        </w:rPr>
      </w:pPr>
    </w:p>
    <w:p w14:paraId="77C01041" w14:textId="77777777" w:rsidR="009E18E5" w:rsidRPr="00605E3D" w:rsidRDefault="009E18E5" w:rsidP="00274E7D">
      <w:pPr>
        <w:rPr>
          <w:rFonts w:cstheme="minorHAnsi"/>
          <w:lang w:val="en-US"/>
        </w:rPr>
      </w:pPr>
    </w:p>
    <w:p w14:paraId="362671B9" w14:textId="77777777" w:rsidR="00642601" w:rsidRDefault="00642601" w:rsidP="00F654BC">
      <w:pPr>
        <w:pStyle w:val="Heading1"/>
      </w:pPr>
      <w:bookmarkStart w:id="1" w:name="_Toc143255793"/>
      <w:r>
        <w:t>Suppression d’une instance</w:t>
      </w:r>
      <w:bookmarkEnd w:id="1"/>
    </w:p>
    <w:p w14:paraId="338A3A69" w14:textId="13EB5714" w:rsidR="00642601" w:rsidRDefault="00642601" w:rsidP="00274E7D">
      <w:r>
        <w:t xml:space="preserve"> 1. Se rendre sur le projet à l’adresse </w:t>
      </w:r>
      <w:hyperlink r:id="rId20" w:history="1">
        <w:r w:rsidRPr="00C93295">
          <w:rPr>
            <w:rStyle w:val="Hyperlink"/>
          </w:rPr>
          <w:t>https://console.firebase.google.com/?hl=fr</w:t>
        </w:r>
      </w:hyperlink>
      <w:r>
        <w:t xml:space="preserve"> </w:t>
      </w:r>
    </w:p>
    <w:p w14:paraId="160E3627" w14:textId="77777777" w:rsidR="00642601" w:rsidRDefault="00642601" w:rsidP="00274E7D">
      <w:r>
        <w:t xml:space="preserve">2. Cliquer sur la roue crantée en haut à droite, puis sur « Paramètres du projet » </w:t>
      </w:r>
    </w:p>
    <w:p w14:paraId="4E44C5AD" w14:textId="77777777" w:rsidR="00642601" w:rsidRDefault="00642601" w:rsidP="00274E7D">
      <w:r>
        <w:t xml:space="preserve">3. Tout en bas, cliquer sur « Supprimer le projet » </w:t>
      </w:r>
    </w:p>
    <w:p w14:paraId="674B4CA6" w14:textId="77777777" w:rsidR="00A34DE8" w:rsidRDefault="00642601" w:rsidP="00274E7D">
      <w:r>
        <w:t xml:space="preserve">4. Cocher toutes les cases, et valider en cliquant sur « Supprimer le projet » </w:t>
      </w:r>
    </w:p>
    <w:p w14:paraId="7C4659EE" w14:textId="77777777" w:rsidR="00A34DE8" w:rsidRDefault="00642601" w:rsidP="00F654BC">
      <w:pPr>
        <w:pStyle w:val="Heading1"/>
      </w:pPr>
      <w:bookmarkStart w:id="2" w:name="_Toc143255794"/>
      <w:r>
        <w:lastRenderedPageBreak/>
        <w:t>Redirection de noms de domaine</w:t>
      </w:r>
      <w:bookmarkEnd w:id="2"/>
      <w:r>
        <w:t xml:space="preserve"> </w:t>
      </w:r>
    </w:p>
    <w:p w14:paraId="1E20B898" w14:textId="72C7D72D" w:rsidR="00A34DE8" w:rsidRDefault="00642601" w:rsidP="00274E7D">
      <w:r>
        <w:t xml:space="preserve">1. Se rendre sur le projet à l’adresse </w:t>
      </w:r>
      <w:hyperlink r:id="rId21" w:history="1">
        <w:r w:rsidR="00A34DE8" w:rsidRPr="00C93295">
          <w:rPr>
            <w:rStyle w:val="Hyperlink"/>
          </w:rPr>
          <w:t>https://console.firebase.google.com/?hl=fr</w:t>
        </w:r>
      </w:hyperlink>
      <w:r>
        <w:t xml:space="preserve"> </w:t>
      </w:r>
    </w:p>
    <w:p w14:paraId="58353D81" w14:textId="77777777" w:rsidR="00A34DE8" w:rsidRDefault="00642601" w:rsidP="00274E7D">
      <w:r>
        <w:t xml:space="preserve">2. Dans le volet latéral, dans la section « Créer », cliquer sur « Hosting » </w:t>
      </w:r>
    </w:p>
    <w:p w14:paraId="530EBD32" w14:textId="77777777" w:rsidR="00A34DE8" w:rsidRDefault="00642601" w:rsidP="00274E7D">
      <w:r>
        <w:t xml:space="preserve">3. Cliquer sur « Ajouter un domaine personnalisé » </w:t>
      </w:r>
    </w:p>
    <w:p w14:paraId="4D29549D" w14:textId="4825C123" w:rsidR="00A34DE8" w:rsidRDefault="00642601" w:rsidP="00274E7D">
      <w:r>
        <w:t>4. Entrer le nom de domaine exact comme « [NOM DU PROJET</w:t>
      </w:r>
      <w:r w:rsidR="00A34DE8">
        <w:t>].nc</w:t>
      </w:r>
      <w:r>
        <w:t xml:space="preserve"> »</w:t>
      </w:r>
    </w:p>
    <w:p w14:paraId="14081D74" w14:textId="714A5EF2" w:rsidR="009E18E5" w:rsidRPr="00642601" w:rsidRDefault="00642601" w:rsidP="00274E7D">
      <w:pPr>
        <w:rPr>
          <w:rFonts w:cstheme="minorHAnsi"/>
          <w:lang w:val="fr-CA"/>
        </w:rPr>
      </w:pPr>
      <w:r>
        <w:t xml:space="preserve"> 5. Suivre la procédure d’enregistrement avec le gestionnaire de noms de domaine (CloudFlare etc.)</w:t>
      </w:r>
    </w:p>
    <w:p w14:paraId="186A046B" w14:textId="77777777" w:rsidR="00642601" w:rsidRDefault="00642601" w:rsidP="00274E7D">
      <w:pPr>
        <w:rPr>
          <w:rFonts w:cstheme="minorHAnsi"/>
          <w:lang w:val="fr-CA"/>
        </w:rPr>
      </w:pPr>
    </w:p>
    <w:p w14:paraId="27083875" w14:textId="77777777" w:rsidR="00F654BC" w:rsidRPr="00642601" w:rsidRDefault="00F654BC" w:rsidP="00274E7D">
      <w:pPr>
        <w:rPr>
          <w:rFonts w:cstheme="minorHAnsi"/>
          <w:lang w:val="fr-CA"/>
        </w:rPr>
      </w:pPr>
    </w:p>
    <w:p w14:paraId="5D4184D2" w14:textId="77777777" w:rsidR="00642601" w:rsidRPr="00642601" w:rsidRDefault="00642601" w:rsidP="00274E7D">
      <w:pPr>
        <w:rPr>
          <w:rFonts w:cstheme="minorHAnsi"/>
          <w:lang w:val="fr-CA"/>
        </w:rPr>
      </w:pPr>
    </w:p>
    <w:p w14:paraId="00F86591" w14:textId="77777777" w:rsidR="00642601" w:rsidRDefault="00642601" w:rsidP="00274E7D">
      <w:pPr>
        <w:rPr>
          <w:rFonts w:cstheme="minorHAnsi"/>
          <w:lang w:val="fr-CA"/>
        </w:rPr>
      </w:pPr>
    </w:p>
    <w:p w14:paraId="710C32F8" w14:textId="77777777" w:rsidR="00473635" w:rsidRDefault="00473635" w:rsidP="00274E7D">
      <w:pPr>
        <w:rPr>
          <w:rFonts w:cstheme="minorHAnsi"/>
          <w:lang w:val="fr-CA"/>
        </w:rPr>
      </w:pPr>
    </w:p>
    <w:p w14:paraId="7DD192F6" w14:textId="77777777" w:rsidR="00473635" w:rsidRDefault="00473635" w:rsidP="00274E7D">
      <w:pPr>
        <w:rPr>
          <w:rFonts w:cstheme="minorHAnsi"/>
          <w:lang w:val="fr-CA"/>
        </w:rPr>
      </w:pPr>
    </w:p>
    <w:p w14:paraId="53748139" w14:textId="77777777" w:rsidR="00473635" w:rsidRDefault="00473635" w:rsidP="00274E7D">
      <w:pPr>
        <w:rPr>
          <w:rFonts w:cstheme="minorHAnsi"/>
          <w:lang w:val="fr-CA"/>
        </w:rPr>
      </w:pPr>
    </w:p>
    <w:p w14:paraId="415C0D70" w14:textId="77777777" w:rsidR="00473635" w:rsidRDefault="00473635" w:rsidP="00274E7D">
      <w:pPr>
        <w:rPr>
          <w:rFonts w:cstheme="minorHAnsi"/>
          <w:lang w:val="fr-CA"/>
        </w:rPr>
      </w:pPr>
    </w:p>
    <w:p w14:paraId="5FADA252" w14:textId="77777777" w:rsidR="00473635" w:rsidRPr="00642601" w:rsidRDefault="00473635" w:rsidP="00274E7D">
      <w:pPr>
        <w:rPr>
          <w:rFonts w:cstheme="minorHAnsi"/>
          <w:lang w:val="fr-CA"/>
        </w:rPr>
      </w:pPr>
    </w:p>
    <w:p w14:paraId="13ACA90D" w14:textId="6C33EDCF" w:rsidR="00443BD5" w:rsidRPr="00F45588" w:rsidRDefault="00775E13" w:rsidP="00443BD5">
      <w:pPr>
        <w:pStyle w:val="Heading1"/>
      </w:pPr>
      <w:bookmarkStart w:id="3" w:name="_Toc143255795"/>
      <w:r w:rsidRPr="00F45588">
        <w:lastRenderedPageBreak/>
        <w:t>Guide d’</w:t>
      </w:r>
      <w:r w:rsidR="006835E0" w:rsidRPr="00F45588">
        <w:t>u</w:t>
      </w:r>
      <w:r w:rsidR="00443BD5" w:rsidRPr="00F45588">
        <w:t>tilisation du logiciel</w:t>
      </w:r>
      <w:bookmarkEnd w:id="3"/>
    </w:p>
    <w:p w14:paraId="02F7E1B9" w14:textId="1E7D02FC" w:rsidR="00443BD5" w:rsidRPr="00F45588" w:rsidRDefault="00AF265B" w:rsidP="00322164">
      <w:pPr>
        <w:pStyle w:val="Heading2"/>
        <w:numPr>
          <w:ilvl w:val="0"/>
          <w:numId w:val="3"/>
        </w:numPr>
      </w:pPr>
      <w:bookmarkStart w:id="4" w:name="_Toc143255796"/>
      <w:r w:rsidRPr="00F45588">
        <w:t>Faire un calcul</w:t>
      </w:r>
      <w:r w:rsidR="008823BB" w:rsidRPr="00F45588">
        <w:t xml:space="preserve"> des intérêts de retard</w:t>
      </w:r>
      <w:bookmarkEnd w:id="4"/>
    </w:p>
    <w:p w14:paraId="2F5D8108" w14:textId="0142610A" w:rsidR="008823BB" w:rsidRPr="00F45588" w:rsidRDefault="008823BB" w:rsidP="008823BB">
      <w:pPr>
        <w:pStyle w:val="ListParagraph"/>
        <w:numPr>
          <w:ilvl w:val="1"/>
          <w:numId w:val="3"/>
        </w:numPr>
      </w:pPr>
      <w:r w:rsidRPr="00F45588">
        <w:t>Sélectionner le mode de calcul via les différents boutons sur l’onglet « Accueil »</w:t>
      </w:r>
    </w:p>
    <w:p w14:paraId="2155BF2F" w14:textId="6C3A30BA" w:rsidR="008823BB" w:rsidRPr="00F45588" w:rsidRDefault="008823BB" w:rsidP="008823BB">
      <w:r w:rsidRPr="00F45588">
        <w:rPr>
          <w:noProof/>
        </w:rPr>
        <w:drawing>
          <wp:inline distT="0" distB="0" distL="0" distR="0" wp14:anchorId="2242002C" wp14:editId="35C47F40">
            <wp:extent cx="6313125" cy="2441409"/>
            <wp:effectExtent l="0" t="0" r="0" b="0"/>
            <wp:docPr id="205909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51" cy="245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6E87" w14:textId="5CF63DC6" w:rsidR="00043972" w:rsidRPr="00F45588" w:rsidRDefault="008823BB" w:rsidP="00043972">
      <w:pPr>
        <w:pStyle w:val="ListParagraph"/>
        <w:numPr>
          <w:ilvl w:val="1"/>
          <w:numId w:val="3"/>
        </w:numPr>
      </w:pPr>
      <w:r w:rsidRPr="00F45588">
        <w:t>Une fois le mode de calcul sélectionner</w:t>
      </w:r>
      <w:r w:rsidR="0006011D" w:rsidRPr="00F45588">
        <w:t xml:space="preserve">, il faut remplir le formulaire avec les données </w:t>
      </w:r>
      <w:r w:rsidR="00043972" w:rsidRPr="00F45588">
        <w:t>souhaiter, par exemple pour le mode « Ta</w:t>
      </w:r>
      <w:r w:rsidR="00E97E41" w:rsidRPr="00F45588">
        <w:t>ux de refinancement BCE »</w:t>
      </w:r>
    </w:p>
    <w:p w14:paraId="3A5140D9" w14:textId="77777777" w:rsidR="00775E13" w:rsidRPr="00F45588" w:rsidRDefault="00E97E41" w:rsidP="00E97E41">
      <w:pPr>
        <w:pStyle w:val="ListParagraph"/>
        <w:numPr>
          <w:ilvl w:val="2"/>
          <w:numId w:val="3"/>
        </w:numPr>
      </w:pPr>
      <w:r w:rsidRPr="00F45588">
        <w:t>Entrer la valeur de créance</w:t>
      </w:r>
      <w:r w:rsidR="00775E13" w:rsidRPr="00F45588">
        <w:t> :</w:t>
      </w:r>
    </w:p>
    <w:p w14:paraId="14ED4AEA" w14:textId="6C8CB5A3" w:rsidR="00E97E41" w:rsidRPr="00F45588" w:rsidRDefault="00775E13" w:rsidP="00775E13">
      <w:r w:rsidRPr="00F45588">
        <w:rPr>
          <w:noProof/>
        </w:rPr>
        <w:lastRenderedPageBreak/>
        <w:drawing>
          <wp:inline distT="0" distB="0" distL="0" distR="0" wp14:anchorId="2370F62C" wp14:editId="17F3435F">
            <wp:extent cx="6385618" cy="2504661"/>
            <wp:effectExtent l="0" t="0" r="0" b="0"/>
            <wp:docPr id="437348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00" cy="25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E41" w:rsidRPr="00F45588">
        <w:t xml:space="preserve"> </w:t>
      </w:r>
    </w:p>
    <w:p w14:paraId="78669884" w14:textId="2359F611" w:rsidR="00775E13" w:rsidRPr="00F45588" w:rsidRDefault="00775E13" w:rsidP="00E97E41">
      <w:pPr>
        <w:pStyle w:val="ListParagraph"/>
        <w:numPr>
          <w:ilvl w:val="2"/>
          <w:numId w:val="3"/>
        </w:numPr>
      </w:pPr>
      <w:r w:rsidRPr="00F45588">
        <w:t xml:space="preserve">Entrer </w:t>
      </w:r>
      <w:r w:rsidR="008D6B9A" w:rsidRPr="00F45588">
        <w:t>les dates</w:t>
      </w:r>
      <w:r w:rsidRPr="00F45588">
        <w:t xml:space="preserve"> de début et de fin pour la période</w:t>
      </w:r>
      <w:r w:rsidR="008D6B9A" w:rsidRPr="00F45588">
        <w:t xml:space="preserve"> sur laquelle on souhaite calculer les intérêts de retard.</w:t>
      </w:r>
    </w:p>
    <w:p w14:paraId="20422A82" w14:textId="0D3B7722" w:rsidR="008D6B9A" w:rsidRPr="00F45588" w:rsidRDefault="00806B12" w:rsidP="00E97E41">
      <w:pPr>
        <w:pStyle w:val="ListParagraph"/>
        <w:numPr>
          <w:ilvl w:val="2"/>
          <w:numId w:val="3"/>
        </w:numPr>
      </w:pPr>
      <w:r w:rsidRPr="00F45588">
        <w:t>Compléter les paramètres en rapport avec le taux</w:t>
      </w:r>
    </w:p>
    <w:p w14:paraId="2B5EA183" w14:textId="057E3755" w:rsidR="00806B12" w:rsidRPr="00F45588" w:rsidRDefault="00806B12" w:rsidP="00E97E41">
      <w:pPr>
        <w:pStyle w:val="ListParagraph"/>
        <w:numPr>
          <w:ilvl w:val="2"/>
          <w:numId w:val="3"/>
        </w:numPr>
      </w:pPr>
      <w:r w:rsidRPr="00F45588">
        <w:t>Sé</w:t>
      </w:r>
      <w:r w:rsidR="003222A8" w:rsidRPr="00F45588">
        <w:t xml:space="preserve">lectionner « Oui » si vous souhaitez prendre en compte la capitalisation des intérêts dans le calcul. </w:t>
      </w:r>
    </w:p>
    <w:p w14:paraId="6742D0D3" w14:textId="46EEA017" w:rsidR="009F3EB2" w:rsidRPr="00F45588" w:rsidRDefault="0021336A" w:rsidP="009F3EB2">
      <w:pPr>
        <w:pStyle w:val="ListParagraph"/>
        <w:numPr>
          <w:ilvl w:val="2"/>
          <w:numId w:val="3"/>
        </w:numPr>
      </w:pPr>
      <w:r w:rsidRPr="00F45588">
        <w:t xml:space="preserve">Sélectionner le jour et la date </w:t>
      </w:r>
      <w:r w:rsidR="009F3EB2" w:rsidRPr="00F45588">
        <w:t xml:space="preserve">à partir de laquelle la capitalisation des intérêts doit se faire </w:t>
      </w:r>
    </w:p>
    <w:p w14:paraId="19B2211B" w14:textId="4733D514" w:rsidR="009F3EB2" w:rsidRPr="00F45588" w:rsidRDefault="009F3EB2" w:rsidP="009F3EB2">
      <w:r w:rsidRPr="00F45588">
        <w:rPr>
          <w:u w:val="single"/>
        </w:rPr>
        <w:t>Note</w:t>
      </w:r>
      <w:r w:rsidRPr="00BE6A3A">
        <w:t> : l’année</w:t>
      </w:r>
      <w:r w:rsidRPr="00F45588">
        <w:t xml:space="preserve"> n’a pas d’importance dans la capitation des intérêts, elle est bloquée à l’année 2000 par default. (Amélioration : faire en sorte que l’année ne s’affiche plus)</w:t>
      </w:r>
      <w:r w:rsidR="00102E60" w:rsidRPr="00F45588">
        <w:t>.</w:t>
      </w:r>
    </w:p>
    <w:p w14:paraId="5FF37B60" w14:textId="5D6EDB32" w:rsidR="00102E60" w:rsidRPr="00F45588" w:rsidRDefault="00102E60" w:rsidP="009F3EB2">
      <w:r w:rsidRPr="00F45588">
        <w:rPr>
          <w:noProof/>
        </w:rPr>
        <w:lastRenderedPageBreak/>
        <w:drawing>
          <wp:inline distT="0" distB="0" distL="0" distR="0" wp14:anchorId="4EDEE074" wp14:editId="7B4B5092">
            <wp:extent cx="6130456" cy="2430273"/>
            <wp:effectExtent l="0" t="0" r="3810" b="8255"/>
            <wp:docPr id="227242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07" cy="24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E1E5" w14:textId="77777777" w:rsidR="00523705" w:rsidRPr="00F45588" w:rsidRDefault="00102E60" w:rsidP="00102E60">
      <w:pPr>
        <w:pStyle w:val="ListParagraph"/>
        <w:numPr>
          <w:ilvl w:val="1"/>
          <w:numId w:val="3"/>
        </w:numPr>
        <w:rPr>
          <w:rFonts w:cstheme="minorHAnsi"/>
        </w:rPr>
      </w:pPr>
      <w:r w:rsidRPr="00F45588">
        <w:rPr>
          <w:rFonts w:cstheme="minorHAnsi"/>
        </w:rPr>
        <w:t>Une fois les données remplis, cliquer sur le bouton « Calculer ». Le résultat final s’affiche juste en dessous du bouton.</w:t>
      </w:r>
    </w:p>
    <w:p w14:paraId="5AFF3D00" w14:textId="7A0330A9" w:rsidR="00523705" w:rsidRPr="00F45588" w:rsidRDefault="00514665" w:rsidP="00523705">
      <w:pPr>
        <w:jc w:val="center"/>
        <w:rPr>
          <w:rFonts w:cstheme="minorHAnsi"/>
        </w:rPr>
      </w:pPr>
      <w:r w:rsidRPr="00F45588">
        <w:rPr>
          <w:rFonts w:cstheme="minorHAnsi"/>
          <w:noProof/>
        </w:rPr>
        <w:drawing>
          <wp:inline distT="0" distB="0" distL="0" distR="0" wp14:anchorId="4715F373" wp14:editId="50E1312F">
            <wp:extent cx="3234975" cy="2549249"/>
            <wp:effectExtent l="0" t="0" r="3810" b="3810"/>
            <wp:docPr id="2136963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31" cy="254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124" w14:textId="339ECAD5" w:rsidR="00443BD5" w:rsidRPr="00F45588" w:rsidRDefault="00514665" w:rsidP="00102E60">
      <w:pPr>
        <w:pStyle w:val="ListParagraph"/>
        <w:numPr>
          <w:ilvl w:val="1"/>
          <w:numId w:val="3"/>
        </w:numPr>
        <w:rPr>
          <w:rFonts w:cstheme="minorHAnsi"/>
        </w:rPr>
      </w:pPr>
      <w:r w:rsidRPr="00F45588">
        <w:rPr>
          <w:rFonts w:cstheme="minorHAnsi"/>
        </w:rPr>
        <w:lastRenderedPageBreak/>
        <w:t>Le détail du Calcul se présente sous la forme d’un tableau en dessous du formulaire</w:t>
      </w:r>
      <w:r w:rsidR="003F4F4A" w:rsidRPr="00F45588">
        <w:rPr>
          <w:rFonts w:cstheme="minorHAnsi"/>
        </w:rPr>
        <w:t>.</w:t>
      </w:r>
      <w:r w:rsidRPr="00F45588">
        <w:rPr>
          <w:rFonts w:cstheme="minorHAnsi"/>
        </w:rPr>
        <w:t> </w:t>
      </w:r>
    </w:p>
    <w:p w14:paraId="0C4E51A4" w14:textId="77777777" w:rsidR="003F4F4A" w:rsidRPr="00F45588" w:rsidRDefault="003F4F4A" w:rsidP="003F4F4A">
      <w:pPr>
        <w:pStyle w:val="ListParagraph"/>
        <w:ind w:left="1440"/>
        <w:rPr>
          <w:rFonts w:cstheme="minorHAnsi"/>
        </w:rPr>
      </w:pPr>
    </w:p>
    <w:p w14:paraId="7065B863" w14:textId="2ABE7E72" w:rsidR="003F4F4A" w:rsidRPr="00F45588" w:rsidRDefault="003F4F4A" w:rsidP="00322164">
      <w:pPr>
        <w:pStyle w:val="Heading2"/>
        <w:numPr>
          <w:ilvl w:val="0"/>
          <w:numId w:val="3"/>
        </w:numPr>
      </w:pPr>
      <w:bookmarkStart w:id="5" w:name="_Toc143255797"/>
      <w:r w:rsidRPr="00F45588">
        <w:t xml:space="preserve">Consulter, </w:t>
      </w:r>
      <w:r w:rsidR="003F7867" w:rsidRPr="00F45588">
        <w:t>ajouter ou modifier un taux d’intérêt</w:t>
      </w:r>
      <w:bookmarkEnd w:id="5"/>
      <w:r w:rsidR="003F7867" w:rsidRPr="00F45588">
        <w:t xml:space="preserve"> </w:t>
      </w:r>
    </w:p>
    <w:p w14:paraId="6F4DBCAD" w14:textId="77777777" w:rsidR="004163C4" w:rsidRPr="00F45588" w:rsidRDefault="004163C4" w:rsidP="004163C4">
      <w:pPr>
        <w:pStyle w:val="ListParagraph"/>
      </w:pPr>
    </w:p>
    <w:p w14:paraId="01E57501" w14:textId="29207BA9" w:rsidR="004163C4" w:rsidRPr="00F45588" w:rsidRDefault="003F7867" w:rsidP="004163C4">
      <w:pPr>
        <w:pStyle w:val="ListParagraph"/>
        <w:numPr>
          <w:ilvl w:val="1"/>
          <w:numId w:val="3"/>
        </w:numPr>
      </w:pPr>
      <w:r w:rsidRPr="00F45588">
        <w:t xml:space="preserve">Les taux d’intérêts sont </w:t>
      </w:r>
      <w:r w:rsidR="004163C4" w:rsidRPr="00F45588">
        <w:t>présentés</w:t>
      </w:r>
      <w:r w:rsidRPr="00F45588">
        <w:t xml:space="preserve"> dans l’onglet « Taux d’intérêts »</w:t>
      </w:r>
      <w:r w:rsidR="004163C4" w:rsidRPr="00F45588">
        <w:t>.</w:t>
      </w:r>
    </w:p>
    <w:p w14:paraId="2D3F57FA" w14:textId="20D74759" w:rsidR="004163C4" w:rsidRPr="00F45588" w:rsidRDefault="00BE6A3A" w:rsidP="004163C4">
      <w:pPr>
        <w:pStyle w:val="ListParagraph"/>
        <w:numPr>
          <w:ilvl w:val="1"/>
          <w:numId w:val="3"/>
        </w:numPr>
      </w:pPr>
      <w:r w:rsidRPr="00F45588">
        <w:rPr>
          <w:noProof/>
        </w:rPr>
        <w:drawing>
          <wp:anchor distT="0" distB="0" distL="114300" distR="114300" simplePos="0" relativeHeight="251660288" behindDoc="0" locked="0" layoutInCell="1" allowOverlap="1" wp14:anchorId="1736922B" wp14:editId="21874A6B">
            <wp:simplePos x="0" y="0"/>
            <wp:positionH relativeFrom="margin">
              <wp:posOffset>-672465</wp:posOffset>
            </wp:positionH>
            <wp:positionV relativeFrom="paragraph">
              <wp:posOffset>396240</wp:posOffset>
            </wp:positionV>
            <wp:extent cx="7300595" cy="2194560"/>
            <wp:effectExtent l="0" t="0" r="0" b="0"/>
            <wp:wrapSquare wrapText="bothSides"/>
            <wp:docPr id="45051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348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4FD" w:rsidRPr="00F45588">
        <w:t>Un fois dans l’onglet sélectionner le type de taux d’intérêts</w:t>
      </w:r>
      <w:r w:rsidR="00D77500" w:rsidRPr="00F45588">
        <w:t>.</w:t>
      </w:r>
    </w:p>
    <w:p w14:paraId="4186C17F" w14:textId="29A7AE52" w:rsidR="00D77500" w:rsidRPr="00F45588" w:rsidRDefault="00D77500" w:rsidP="00D77500"/>
    <w:p w14:paraId="30D4008C" w14:textId="0F346A61" w:rsidR="00344211" w:rsidRPr="00F45588" w:rsidRDefault="00DE557E" w:rsidP="00344211">
      <w:pPr>
        <w:pStyle w:val="ListParagraph"/>
        <w:numPr>
          <w:ilvl w:val="1"/>
          <w:numId w:val="3"/>
        </w:numPr>
      </w:pPr>
      <w:r w:rsidRPr="00F45588">
        <w:t>Une fois le type sélectionner un tableau apparaît avec la source utiliser pour récupérer les taux</w:t>
      </w:r>
      <w:r w:rsidR="00A27C72" w:rsidRPr="00F45588">
        <w:t xml:space="preserve"> ainsi que le tableau de </w:t>
      </w:r>
      <w:r w:rsidR="00344211" w:rsidRPr="00F45588">
        <w:t>tous les taux</w:t>
      </w:r>
      <w:r w:rsidR="00A27C72" w:rsidRPr="00F45588">
        <w:t xml:space="preserve"> de ce type que contient la base de </w:t>
      </w:r>
      <w:r w:rsidR="00344211" w:rsidRPr="00F45588">
        <w:t>données.</w:t>
      </w:r>
    </w:p>
    <w:p w14:paraId="04D90E7C" w14:textId="0D0974FE" w:rsidR="00344211" w:rsidRPr="00F45588" w:rsidRDefault="00E05AE9" w:rsidP="00344211">
      <w:r w:rsidRPr="00F45588">
        <w:rPr>
          <w:rFonts w:cstheme="minorHAnsi"/>
          <w:noProof/>
        </w:rPr>
        <w:lastRenderedPageBreak/>
        <w:drawing>
          <wp:inline distT="0" distB="0" distL="0" distR="0" wp14:anchorId="3ED9DD56" wp14:editId="72E3CBF9">
            <wp:extent cx="5760720" cy="2031925"/>
            <wp:effectExtent l="0" t="0" r="0" b="6985"/>
            <wp:docPr id="17590778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784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90C8" w14:textId="77777777" w:rsidR="006856E2" w:rsidRPr="00F45588" w:rsidRDefault="00422F66" w:rsidP="00344211">
      <w:pPr>
        <w:pStyle w:val="ListParagraph"/>
        <w:numPr>
          <w:ilvl w:val="1"/>
          <w:numId w:val="3"/>
        </w:numPr>
      </w:pPr>
      <w:r w:rsidRPr="00F45588">
        <w:t>Les taux sont triable par Date et Valeur.</w:t>
      </w:r>
    </w:p>
    <w:p w14:paraId="30679B4E" w14:textId="77777777" w:rsidR="006856E2" w:rsidRPr="00F45588" w:rsidRDefault="006856E2" w:rsidP="00344211">
      <w:pPr>
        <w:pStyle w:val="ListParagraph"/>
        <w:numPr>
          <w:ilvl w:val="1"/>
          <w:numId w:val="3"/>
        </w:numPr>
      </w:pPr>
      <w:r w:rsidRPr="00F45588">
        <w:t xml:space="preserve">Pour l’admin ces options sont disponibles : </w:t>
      </w:r>
    </w:p>
    <w:p w14:paraId="4FB435AA" w14:textId="77777777" w:rsidR="006856E2" w:rsidRPr="00F45588" w:rsidRDefault="00422F66" w:rsidP="006856E2">
      <w:pPr>
        <w:pStyle w:val="ListParagraph"/>
        <w:numPr>
          <w:ilvl w:val="2"/>
          <w:numId w:val="3"/>
        </w:numPr>
      </w:pPr>
      <w:r w:rsidRPr="00F45588">
        <w:t>Le bouton « + » permet d’ajouter un taux</w:t>
      </w:r>
    </w:p>
    <w:p w14:paraId="2646835F" w14:textId="57846A7C" w:rsidR="006856E2" w:rsidRPr="00F45588" w:rsidRDefault="006856E2" w:rsidP="006856E2">
      <w:pPr>
        <w:pStyle w:val="ListParagraph"/>
        <w:numPr>
          <w:ilvl w:val="2"/>
          <w:numId w:val="3"/>
        </w:numPr>
      </w:pPr>
      <w:r w:rsidRPr="00F45588">
        <w:t>L</w:t>
      </w:r>
      <w:r w:rsidR="00422F66" w:rsidRPr="00F45588">
        <w:t xml:space="preserve">e bouton « édit » de modifier un taux </w:t>
      </w:r>
    </w:p>
    <w:p w14:paraId="08632D4B" w14:textId="59D94F16" w:rsidR="00B75CA2" w:rsidRDefault="006856E2" w:rsidP="00713A44">
      <w:pPr>
        <w:pStyle w:val="ListParagraph"/>
        <w:numPr>
          <w:ilvl w:val="2"/>
          <w:numId w:val="3"/>
        </w:numPr>
      </w:pPr>
      <w:r w:rsidRPr="00F45588">
        <w:t>L</w:t>
      </w:r>
      <w:r w:rsidR="00422F66" w:rsidRPr="00F45588">
        <w:t xml:space="preserve">e bouton « delete » de supprimer un taux. </w:t>
      </w:r>
    </w:p>
    <w:p w14:paraId="43F9C83D" w14:textId="77777777" w:rsidR="00713A44" w:rsidRPr="00F45588" w:rsidRDefault="00713A44" w:rsidP="00713A44">
      <w:pPr>
        <w:pStyle w:val="ListParagraph"/>
        <w:numPr>
          <w:ilvl w:val="2"/>
          <w:numId w:val="3"/>
        </w:numPr>
      </w:pPr>
    </w:p>
    <w:p w14:paraId="5D7F6D1E" w14:textId="4AD5466E" w:rsidR="003F4F4A" w:rsidRDefault="00B75CA2" w:rsidP="00322164">
      <w:pPr>
        <w:pStyle w:val="Heading2"/>
        <w:numPr>
          <w:ilvl w:val="0"/>
          <w:numId w:val="3"/>
        </w:numPr>
      </w:pPr>
      <w:bookmarkStart w:id="6" w:name="_Toc143255798"/>
      <w:r w:rsidRPr="00F45588">
        <w:t xml:space="preserve">Gestion des </w:t>
      </w:r>
      <w:r w:rsidR="00BE6A3A">
        <w:t>Utilisateurs</w:t>
      </w:r>
      <w:r w:rsidRPr="00F45588">
        <w:t xml:space="preserve"> (admin)</w:t>
      </w:r>
      <w:bookmarkEnd w:id="6"/>
    </w:p>
    <w:p w14:paraId="26BDB5DF" w14:textId="3B3F0277" w:rsidR="00C60494" w:rsidRPr="00C60494" w:rsidRDefault="00C60494" w:rsidP="00C60494">
      <w:r>
        <w:t xml:space="preserve">Pour modifier les informations sur un abonnés : </w:t>
      </w:r>
    </w:p>
    <w:p w14:paraId="383D1BFE" w14:textId="3E8A5845" w:rsidR="00672B2D" w:rsidRPr="00127213" w:rsidRDefault="00EA3047" w:rsidP="00EA3047">
      <w:pPr>
        <w:pStyle w:val="ListParagraph"/>
        <w:numPr>
          <w:ilvl w:val="1"/>
          <w:numId w:val="3"/>
        </w:numPr>
      </w:pPr>
      <w:r>
        <w:t>Dans l’onglet « admin »</w:t>
      </w:r>
      <w:r w:rsidR="00127213">
        <w:t>, cliquer sur le volet « Informations sur les abonnées</w:t>
      </w:r>
      <w:r w:rsidR="00127213">
        <w:rPr>
          <w:sz w:val="28"/>
          <w:szCs w:val="28"/>
        </w:rPr>
        <w:t> »</w:t>
      </w:r>
    </w:p>
    <w:p w14:paraId="4916C0AB" w14:textId="65B91F62" w:rsidR="00127213" w:rsidRPr="00DC7326" w:rsidRDefault="00C60494" w:rsidP="00EA3047">
      <w:pPr>
        <w:pStyle w:val="ListParagraph"/>
        <w:numPr>
          <w:ilvl w:val="1"/>
          <w:numId w:val="3"/>
        </w:numPr>
      </w:pPr>
      <w:r>
        <w:t xml:space="preserve">Cliquer le </w:t>
      </w:r>
      <w:r w:rsidR="00DC7326">
        <w:t>bouton «</w:t>
      </w:r>
      <w:r>
        <w:rPr>
          <w:sz w:val="22"/>
          <w:szCs w:val="22"/>
        </w:rPr>
        <w:t xml:space="preserve"> edit » ou « delete » selon l’action souhaité. </w:t>
      </w:r>
    </w:p>
    <w:p w14:paraId="66B9E4FE" w14:textId="0792B910" w:rsidR="00C60494" w:rsidRDefault="00DC7326" w:rsidP="00C60494">
      <w:r>
        <w:rPr>
          <w:noProof/>
          <w:lang w:val="fr-CA"/>
        </w:rPr>
        <w:lastRenderedPageBreak/>
        <w:drawing>
          <wp:anchor distT="0" distB="0" distL="114300" distR="114300" simplePos="0" relativeHeight="251663360" behindDoc="0" locked="0" layoutInCell="1" allowOverlap="1" wp14:anchorId="3979319A" wp14:editId="7696FB22">
            <wp:simplePos x="0" y="0"/>
            <wp:positionH relativeFrom="margin">
              <wp:posOffset>-238125</wp:posOffset>
            </wp:positionH>
            <wp:positionV relativeFrom="paragraph">
              <wp:posOffset>0</wp:posOffset>
            </wp:positionV>
            <wp:extent cx="6655435" cy="2297430"/>
            <wp:effectExtent l="0" t="0" r="0" b="7620"/>
            <wp:wrapSquare wrapText="bothSides"/>
            <wp:docPr id="597617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ajouter un abonné :</w:t>
      </w:r>
    </w:p>
    <w:p w14:paraId="76938819" w14:textId="7DACB410" w:rsidR="00DC7326" w:rsidRDefault="00DC7326" w:rsidP="00DC7326">
      <w:pPr>
        <w:pStyle w:val="ListParagraph"/>
        <w:numPr>
          <w:ilvl w:val="0"/>
          <w:numId w:val="4"/>
        </w:numPr>
      </w:pPr>
      <w:r>
        <w:t xml:space="preserve">Cliquer sur le « + » en haut à droite du tableau </w:t>
      </w:r>
    </w:p>
    <w:p w14:paraId="3FE07325" w14:textId="629B1964" w:rsidR="008239D2" w:rsidRPr="00713A44" w:rsidRDefault="00713A44" w:rsidP="008239D2">
      <w:pPr>
        <w:pStyle w:val="ListParagraph"/>
        <w:numPr>
          <w:ilvl w:val="0"/>
          <w:numId w:val="4"/>
        </w:numPr>
      </w:pPr>
      <w:r w:rsidRPr="00EF1FB7">
        <w:rPr>
          <w:noProof/>
          <w:lang w:val="fr-CA"/>
        </w:rPr>
        <w:drawing>
          <wp:anchor distT="0" distB="0" distL="114300" distR="114300" simplePos="0" relativeHeight="251664384" behindDoc="0" locked="0" layoutInCell="1" allowOverlap="1" wp14:anchorId="5E9B60CE" wp14:editId="7ACC4F45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911444" cy="2714625"/>
            <wp:effectExtent l="0" t="0" r="0" b="0"/>
            <wp:wrapSquare wrapText="bothSides"/>
            <wp:docPr id="1601149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9649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44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Remplir le formulaire et cliquer sur « Ajouter »</w:t>
      </w:r>
    </w:p>
    <w:sectPr w:rsidR="008239D2" w:rsidRPr="00713A44" w:rsidSect="00E90E96">
      <w:headerReference w:type="default" r:id="rId30"/>
      <w:footerReference w:type="default" r:id="rId31"/>
      <w:pgSz w:w="12240" w:h="15840" w:code="1"/>
      <w:pgMar w:top="3600" w:right="1584" w:bottom="504" w:left="1584" w:header="11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7245" w14:textId="77777777" w:rsidR="00344C86" w:rsidRPr="00F45588" w:rsidRDefault="00344C86" w:rsidP="00376205">
      <w:r w:rsidRPr="00F45588">
        <w:separator/>
      </w:r>
    </w:p>
  </w:endnote>
  <w:endnote w:type="continuationSeparator" w:id="0">
    <w:p w14:paraId="15B7BBBE" w14:textId="77777777" w:rsidR="00344C86" w:rsidRPr="00F45588" w:rsidRDefault="00344C86" w:rsidP="00376205">
      <w:r w:rsidRPr="00F4558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40"/>
      <w:gridCol w:w="560"/>
      <w:gridCol w:w="560"/>
      <w:gridCol w:w="560"/>
      <w:gridCol w:w="560"/>
      <w:gridCol w:w="560"/>
    </w:tblGrid>
    <w:tr w:rsidR="00C92100" w:rsidRPr="00F45588" w14:paraId="2213E387" w14:textId="77777777" w:rsidTr="0061457D">
      <w:trPr>
        <w:trHeight w:val="622"/>
        <w:jc w:val="center"/>
      </w:trPr>
      <w:tc>
        <w:tcPr>
          <w:tcW w:w="10343" w:type="dxa"/>
          <w:gridSpan w:val="4"/>
          <w:vAlign w:val="center"/>
        </w:tcPr>
        <w:p w14:paraId="225F9FC1" w14:textId="24DD2008" w:rsidR="00C92100" w:rsidRPr="00F45588" w:rsidRDefault="000E3C24" w:rsidP="0061457D">
          <w:pPr>
            <w:pStyle w:val="Footer"/>
          </w:pPr>
          <w:r w:rsidRPr="00F45588">
            <w:t xml:space="preserve"> </w:t>
          </w:r>
        </w:p>
      </w:tc>
      <w:tc>
        <w:tcPr>
          <w:tcW w:w="567" w:type="dxa"/>
          <w:vAlign w:val="center"/>
        </w:tcPr>
        <w:p w14:paraId="498082BC" w14:textId="3749029D" w:rsidR="00C92100" w:rsidRPr="00F45588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3494BA" w:themeFill="accent1"/>
        </w:tcPr>
        <w:p w14:paraId="6224350B" w14:textId="77777777" w:rsidR="00C92100" w:rsidRPr="00F45588" w:rsidRDefault="00C92100" w:rsidP="00C92100">
          <w:pPr>
            <w:pStyle w:val="Footer"/>
          </w:pPr>
        </w:p>
      </w:tc>
    </w:tr>
    <w:tr w:rsidR="00C92100" w:rsidRPr="00F45588" w14:paraId="43A9A4CE" w14:textId="77777777" w:rsidTr="0061457D">
      <w:trPr>
        <w:trHeight w:val="623"/>
        <w:jc w:val="center"/>
      </w:trPr>
      <w:tc>
        <w:tcPr>
          <w:tcW w:w="9776" w:type="dxa"/>
          <w:gridSpan w:val="3"/>
          <w:vAlign w:val="center"/>
        </w:tcPr>
        <w:p w14:paraId="700C8789" w14:textId="7A31148B" w:rsidR="00C92100" w:rsidRPr="00F45588" w:rsidRDefault="000E3C24" w:rsidP="00C92100">
          <w:pPr>
            <w:pStyle w:val="Footer"/>
          </w:pPr>
          <w:r w:rsidRPr="00F45588">
            <w:t xml:space="preserve"> </w:t>
          </w:r>
        </w:p>
      </w:tc>
      <w:tc>
        <w:tcPr>
          <w:tcW w:w="567" w:type="dxa"/>
          <w:vAlign w:val="center"/>
        </w:tcPr>
        <w:p w14:paraId="2BB87647" w14:textId="5222A028" w:rsidR="00C92100" w:rsidRPr="00F45588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2683C6" w:themeFill="accent6"/>
        </w:tcPr>
        <w:p w14:paraId="5E9E3DA9" w14:textId="77777777" w:rsidR="00C92100" w:rsidRPr="00F45588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14:paraId="77B05B40" w14:textId="77777777" w:rsidR="00C92100" w:rsidRPr="00F45588" w:rsidRDefault="00C92100" w:rsidP="00145359">
          <w:pPr>
            <w:pStyle w:val="Footer"/>
          </w:pPr>
        </w:p>
      </w:tc>
    </w:tr>
    <w:tr w:rsidR="00C92100" w:rsidRPr="00F45588" w14:paraId="3D8A08E6" w14:textId="77777777" w:rsidTr="0061457D">
      <w:trPr>
        <w:trHeight w:val="622"/>
        <w:jc w:val="center"/>
      </w:trPr>
      <w:tc>
        <w:tcPr>
          <w:tcW w:w="9209" w:type="dxa"/>
          <w:gridSpan w:val="2"/>
          <w:vAlign w:val="center"/>
        </w:tcPr>
        <w:p w14:paraId="5E2444BB" w14:textId="52582072" w:rsidR="00C92100" w:rsidRPr="00F45588" w:rsidRDefault="000E3C24" w:rsidP="00C92100">
          <w:pPr>
            <w:pStyle w:val="Footer"/>
          </w:pPr>
          <w:r w:rsidRPr="00F45588">
            <w:t xml:space="preserve"> </w:t>
          </w:r>
        </w:p>
      </w:tc>
      <w:tc>
        <w:tcPr>
          <w:tcW w:w="567" w:type="dxa"/>
          <w:vAlign w:val="center"/>
        </w:tcPr>
        <w:p w14:paraId="306DA83B" w14:textId="19E189B6" w:rsidR="00C92100" w:rsidRPr="00F45588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75BDA7" w:themeFill="accent3"/>
        </w:tcPr>
        <w:p w14:paraId="79DBA14B" w14:textId="77777777" w:rsidR="00C92100" w:rsidRPr="00F45588" w:rsidRDefault="00C92100" w:rsidP="00145359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14:paraId="79C7AD7C" w14:textId="77777777" w:rsidR="00C92100" w:rsidRPr="00F45588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14:paraId="7C5755F8" w14:textId="77777777" w:rsidR="00C92100" w:rsidRPr="00F45588" w:rsidRDefault="00C92100" w:rsidP="00145359">
          <w:pPr>
            <w:pStyle w:val="Footer"/>
          </w:pPr>
        </w:p>
      </w:tc>
    </w:tr>
    <w:tr w:rsidR="00C92100" w:rsidRPr="00F45588" w14:paraId="78205FFE" w14:textId="77777777" w:rsidTr="0061457D">
      <w:trPr>
        <w:trHeight w:val="623"/>
        <w:jc w:val="center"/>
      </w:trPr>
      <w:tc>
        <w:tcPr>
          <w:tcW w:w="8642" w:type="dxa"/>
          <w:vAlign w:val="center"/>
        </w:tcPr>
        <w:p w14:paraId="7384387E" w14:textId="26E55E68" w:rsidR="00C92100" w:rsidRPr="00F45588" w:rsidRDefault="00C92100" w:rsidP="00C92100">
          <w:pPr>
            <w:pStyle w:val="Footer"/>
            <w:ind w:right="30"/>
          </w:pPr>
        </w:p>
      </w:tc>
      <w:tc>
        <w:tcPr>
          <w:tcW w:w="567" w:type="dxa"/>
          <w:vAlign w:val="center"/>
        </w:tcPr>
        <w:p w14:paraId="32782AEB" w14:textId="47EE0D62" w:rsidR="00C92100" w:rsidRPr="00F45588" w:rsidRDefault="00C92100" w:rsidP="00C92100">
          <w:pPr>
            <w:pStyle w:val="Footer"/>
            <w:jc w:val="center"/>
          </w:pPr>
        </w:p>
      </w:tc>
      <w:tc>
        <w:tcPr>
          <w:tcW w:w="567" w:type="dxa"/>
          <w:shd w:val="clear" w:color="auto" w:fill="373545" w:themeFill="text2"/>
        </w:tcPr>
        <w:p w14:paraId="471337A3" w14:textId="77777777" w:rsidR="00C92100" w:rsidRPr="00F45588" w:rsidRDefault="00C92100" w:rsidP="00145359">
          <w:pPr>
            <w:pStyle w:val="Footer"/>
          </w:pPr>
        </w:p>
      </w:tc>
      <w:tc>
        <w:tcPr>
          <w:tcW w:w="567" w:type="dxa"/>
          <w:shd w:val="clear" w:color="auto" w:fill="75BDA7" w:themeFill="accent3"/>
        </w:tcPr>
        <w:p w14:paraId="474A3FE1" w14:textId="77777777" w:rsidR="00C92100" w:rsidRPr="00F45588" w:rsidRDefault="00C92100" w:rsidP="00145359">
          <w:pPr>
            <w:pStyle w:val="Footer"/>
          </w:pPr>
        </w:p>
      </w:tc>
      <w:tc>
        <w:tcPr>
          <w:tcW w:w="567" w:type="dxa"/>
          <w:shd w:val="clear" w:color="auto" w:fill="2683C6" w:themeFill="accent6"/>
        </w:tcPr>
        <w:p w14:paraId="06818883" w14:textId="77777777" w:rsidR="00C92100" w:rsidRPr="00F45588" w:rsidRDefault="00C92100" w:rsidP="00145359">
          <w:pPr>
            <w:pStyle w:val="Footer"/>
          </w:pPr>
        </w:p>
      </w:tc>
      <w:tc>
        <w:tcPr>
          <w:tcW w:w="567" w:type="dxa"/>
          <w:shd w:val="clear" w:color="auto" w:fill="3494BA" w:themeFill="accent1"/>
        </w:tcPr>
        <w:p w14:paraId="325EC10A" w14:textId="77777777" w:rsidR="00C92100" w:rsidRPr="00F45588" w:rsidRDefault="00C92100" w:rsidP="00145359">
          <w:pPr>
            <w:pStyle w:val="Footer"/>
          </w:pPr>
        </w:p>
      </w:tc>
    </w:tr>
  </w:tbl>
  <w:p w14:paraId="0D0F786E" w14:textId="77777777" w:rsidR="00F6710A" w:rsidRPr="00F45588" w:rsidRDefault="00F6710A" w:rsidP="00145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AA5C" w14:textId="77777777" w:rsidR="00344C86" w:rsidRPr="00F45588" w:rsidRDefault="00344C86" w:rsidP="00376205">
      <w:r w:rsidRPr="00F45588">
        <w:separator/>
      </w:r>
    </w:p>
  </w:footnote>
  <w:footnote w:type="continuationSeparator" w:id="0">
    <w:p w14:paraId="2071A3AA" w14:textId="77777777" w:rsidR="00344C86" w:rsidRPr="00F45588" w:rsidRDefault="00344C86" w:rsidP="00376205">
      <w:r w:rsidRPr="00F4558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643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58"/>
      <w:gridCol w:w="4409"/>
    </w:tblGrid>
    <w:tr w:rsidR="001A79C0" w:rsidRPr="00F45588" w14:paraId="319A8C17" w14:textId="77777777" w:rsidTr="00E90E96">
      <w:trPr>
        <w:trHeight w:val="2211"/>
        <w:jc w:val="center"/>
      </w:trPr>
      <w:tc>
        <w:tcPr>
          <w:tcW w:w="7257" w:type="dxa"/>
        </w:tcPr>
        <w:p w14:paraId="45B94004" w14:textId="77777777" w:rsidR="001A79C0" w:rsidRPr="00F45588" w:rsidRDefault="001A79C0" w:rsidP="00FB21D8">
          <w:r w:rsidRPr="00F45588">
            <w:rPr>
              <w:noProof/>
            </w:rPr>
            <mc:AlternateContent>
              <mc:Choice Requires="wpg">
                <w:drawing>
                  <wp:inline distT="0" distB="0" distL="0" distR="0" wp14:anchorId="3E302791" wp14:editId="239BF390">
                    <wp:extent cx="1371600" cy="1600200"/>
                    <wp:effectExtent l="0" t="0" r="0" b="0"/>
                    <wp:docPr id="7" name="Group 7" descr="Decorative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38B82D" id="Group 7" o:spid="_x0000_s1026" alt="Decorative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">
                    <v:rect id="Rectangle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tangle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tangle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tangle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409" w:type="dxa"/>
        </w:tcPr>
        <w:p w14:paraId="46A7B2B1" w14:textId="77777777" w:rsidR="001A79C0" w:rsidRDefault="00BE6A3A" w:rsidP="00D907F8">
          <w:pPr>
            <w:jc w:val="right"/>
          </w:pPr>
          <w:r>
            <w:t>Rapport</w:t>
          </w:r>
        </w:p>
        <w:p w14:paraId="6ED9B8FC" w14:textId="17F1D62A" w:rsidR="00BE6A3A" w:rsidRPr="00F45588" w:rsidRDefault="00BE6A3A" w:rsidP="00D907F8">
          <w:pPr>
            <w:jc w:val="right"/>
          </w:pPr>
        </w:p>
      </w:tc>
    </w:tr>
  </w:tbl>
  <w:p w14:paraId="10FD219B" w14:textId="77777777" w:rsidR="00F6710A" w:rsidRPr="00F45588" w:rsidRDefault="00F6710A" w:rsidP="009E7E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043D"/>
    <w:multiLevelType w:val="hybridMultilevel"/>
    <w:tmpl w:val="47003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2E3E"/>
    <w:multiLevelType w:val="hybridMultilevel"/>
    <w:tmpl w:val="D820C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9496C"/>
    <w:multiLevelType w:val="hybridMultilevel"/>
    <w:tmpl w:val="101A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21799"/>
    <w:multiLevelType w:val="hybridMultilevel"/>
    <w:tmpl w:val="571654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456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033019">
    <w:abstractNumId w:val="1"/>
  </w:num>
  <w:num w:numId="2" w16cid:durableId="540944737">
    <w:abstractNumId w:val="3"/>
  </w:num>
  <w:num w:numId="3" w16cid:durableId="648554061">
    <w:abstractNumId w:val="2"/>
  </w:num>
  <w:num w:numId="4" w16cid:durableId="177689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96"/>
    <w:rsid w:val="00024E1E"/>
    <w:rsid w:val="00043972"/>
    <w:rsid w:val="0006011D"/>
    <w:rsid w:val="000637AB"/>
    <w:rsid w:val="000E3C24"/>
    <w:rsid w:val="00102E60"/>
    <w:rsid w:val="001066EC"/>
    <w:rsid w:val="00127213"/>
    <w:rsid w:val="001320FD"/>
    <w:rsid w:val="00145359"/>
    <w:rsid w:val="00182EC3"/>
    <w:rsid w:val="00184742"/>
    <w:rsid w:val="001918CB"/>
    <w:rsid w:val="00197E24"/>
    <w:rsid w:val="001A79C0"/>
    <w:rsid w:val="001E08D7"/>
    <w:rsid w:val="001E4B0C"/>
    <w:rsid w:val="0021336A"/>
    <w:rsid w:val="002501B0"/>
    <w:rsid w:val="00274E7D"/>
    <w:rsid w:val="002830EC"/>
    <w:rsid w:val="002F696F"/>
    <w:rsid w:val="003049BB"/>
    <w:rsid w:val="00322164"/>
    <w:rsid w:val="003222A8"/>
    <w:rsid w:val="00323A60"/>
    <w:rsid w:val="00327ABF"/>
    <w:rsid w:val="00344211"/>
    <w:rsid w:val="00344C86"/>
    <w:rsid w:val="0035026C"/>
    <w:rsid w:val="00376205"/>
    <w:rsid w:val="003951D5"/>
    <w:rsid w:val="00396549"/>
    <w:rsid w:val="003A6A4C"/>
    <w:rsid w:val="003B592B"/>
    <w:rsid w:val="003D0547"/>
    <w:rsid w:val="003F4F4A"/>
    <w:rsid w:val="003F7867"/>
    <w:rsid w:val="00407D91"/>
    <w:rsid w:val="004163C4"/>
    <w:rsid w:val="00422F66"/>
    <w:rsid w:val="0042510E"/>
    <w:rsid w:val="00425A9C"/>
    <w:rsid w:val="00443BD5"/>
    <w:rsid w:val="00445EC4"/>
    <w:rsid w:val="004719BA"/>
    <w:rsid w:val="00473635"/>
    <w:rsid w:val="00494123"/>
    <w:rsid w:val="004B24C1"/>
    <w:rsid w:val="004D2196"/>
    <w:rsid w:val="00514665"/>
    <w:rsid w:val="00523705"/>
    <w:rsid w:val="0052772F"/>
    <w:rsid w:val="005550C9"/>
    <w:rsid w:val="00562C92"/>
    <w:rsid w:val="0059362C"/>
    <w:rsid w:val="005942EB"/>
    <w:rsid w:val="005A519B"/>
    <w:rsid w:val="005E4228"/>
    <w:rsid w:val="0060159F"/>
    <w:rsid w:val="006024B0"/>
    <w:rsid w:val="00605E3D"/>
    <w:rsid w:val="0061457D"/>
    <w:rsid w:val="0062123A"/>
    <w:rsid w:val="00626CDC"/>
    <w:rsid w:val="00642601"/>
    <w:rsid w:val="00646E75"/>
    <w:rsid w:val="00672B2D"/>
    <w:rsid w:val="00682F52"/>
    <w:rsid w:val="006835E0"/>
    <w:rsid w:val="006856E2"/>
    <w:rsid w:val="006B01BD"/>
    <w:rsid w:val="00713A44"/>
    <w:rsid w:val="00775E13"/>
    <w:rsid w:val="007B0752"/>
    <w:rsid w:val="007B19DB"/>
    <w:rsid w:val="008009DA"/>
    <w:rsid w:val="00806B12"/>
    <w:rsid w:val="00810A41"/>
    <w:rsid w:val="008239D2"/>
    <w:rsid w:val="008424FD"/>
    <w:rsid w:val="008456BB"/>
    <w:rsid w:val="00877759"/>
    <w:rsid w:val="008823BB"/>
    <w:rsid w:val="00885129"/>
    <w:rsid w:val="008D6B9A"/>
    <w:rsid w:val="00914211"/>
    <w:rsid w:val="00922646"/>
    <w:rsid w:val="009834A5"/>
    <w:rsid w:val="009864AB"/>
    <w:rsid w:val="009B3BD5"/>
    <w:rsid w:val="009C28ED"/>
    <w:rsid w:val="009E18E5"/>
    <w:rsid w:val="009E5AB2"/>
    <w:rsid w:val="009E78A7"/>
    <w:rsid w:val="009E7EE3"/>
    <w:rsid w:val="009F3EB2"/>
    <w:rsid w:val="00A00DA7"/>
    <w:rsid w:val="00A27C72"/>
    <w:rsid w:val="00A34DE8"/>
    <w:rsid w:val="00A42315"/>
    <w:rsid w:val="00A77DE4"/>
    <w:rsid w:val="00A90B67"/>
    <w:rsid w:val="00AE39B6"/>
    <w:rsid w:val="00AF265B"/>
    <w:rsid w:val="00B044F6"/>
    <w:rsid w:val="00B75CA2"/>
    <w:rsid w:val="00B9142A"/>
    <w:rsid w:val="00BE6A3A"/>
    <w:rsid w:val="00BF5A8E"/>
    <w:rsid w:val="00C067BD"/>
    <w:rsid w:val="00C20E8F"/>
    <w:rsid w:val="00C22200"/>
    <w:rsid w:val="00C36DD9"/>
    <w:rsid w:val="00C55116"/>
    <w:rsid w:val="00C60494"/>
    <w:rsid w:val="00C6127A"/>
    <w:rsid w:val="00C87E91"/>
    <w:rsid w:val="00C92100"/>
    <w:rsid w:val="00CC7BB9"/>
    <w:rsid w:val="00CD384D"/>
    <w:rsid w:val="00CE1FF8"/>
    <w:rsid w:val="00CF2322"/>
    <w:rsid w:val="00D12C5E"/>
    <w:rsid w:val="00D14447"/>
    <w:rsid w:val="00D27DE1"/>
    <w:rsid w:val="00D574C1"/>
    <w:rsid w:val="00D6756F"/>
    <w:rsid w:val="00D77500"/>
    <w:rsid w:val="00D907F8"/>
    <w:rsid w:val="00DC7326"/>
    <w:rsid w:val="00DD0998"/>
    <w:rsid w:val="00DE557E"/>
    <w:rsid w:val="00DF4713"/>
    <w:rsid w:val="00E05AE9"/>
    <w:rsid w:val="00E0756B"/>
    <w:rsid w:val="00E26A05"/>
    <w:rsid w:val="00E45756"/>
    <w:rsid w:val="00E55D74"/>
    <w:rsid w:val="00E55FAE"/>
    <w:rsid w:val="00E90E96"/>
    <w:rsid w:val="00E97E41"/>
    <w:rsid w:val="00EA3047"/>
    <w:rsid w:val="00ED4963"/>
    <w:rsid w:val="00EF18D8"/>
    <w:rsid w:val="00EF1FB7"/>
    <w:rsid w:val="00F07226"/>
    <w:rsid w:val="00F24E73"/>
    <w:rsid w:val="00F34EED"/>
    <w:rsid w:val="00F405F8"/>
    <w:rsid w:val="00F407B7"/>
    <w:rsid w:val="00F41088"/>
    <w:rsid w:val="00F45588"/>
    <w:rsid w:val="00F46FBE"/>
    <w:rsid w:val="00F654BC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337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B21D8"/>
    <w:rPr>
      <w:lang w:val="fr-FR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BF5A8E"/>
    <w:pPr>
      <w:spacing w:after="360"/>
      <w:contextualSpacing/>
      <w:outlineLvl w:val="0"/>
    </w:pPr>
    <w:rPr>
      <w:rFonts w:asciiTheme="majorHAnsi" w:eastAsiaTheme="majorEastAsia" w:hAnsiTheme="majorHAnsi" w:cstheme="majorBidi"/>
      <w:b/>
      <w:caps/>
      <w:color w:val="276E8B" w:themeColor="accent1" w:themeShade="BF"/>
      <w:kern w:val="2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322164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000000" w:themeColor="text1"/>
      <w:kern w:val="2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BF5A8E"/>
    <w:rPr>
      <w:rFonts w:asciiTheme="majorHAnsi" w:eastAsiaTheme="majorEastAsia" w:hAnsiTheme="majorHAnsi" w:cstheme="majorBidi"/>
      <w:b/>
      <w:caps/>
      <w:color w:val="276E8B" w:themeColor="accent1" w:themeShade="BF"/>
      <w:kern w:val="2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164"/>
    <w:rPr>
      <w:rFonts w:asciiTheme="majorHAnsi" w:eastAsiaTheme="majorEastAsia" w:hAnsiTheme="majorHAnsi" w:cstheme="majorBidi"/>
      <w:color w:val="000000" w:themeColor="text1"/>
      <w:kern w:val="20"/>
      <w:sz w:val="28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7BD"/>
  </w:style>
  <w:style w:type="paragraph" w:styleId="Footer">
    <w:name w:val="footer"/>
    <w:basedOn w:val="Normal"/>
    <w:link w:val="FooterChar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1457D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0E3C24"/>
    <w:pPr>
      <w:spacing w:after="480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  <w:style w:type="paragraph" w:customStyle="1" w:styleId="Header1">
    <w:name w:val="Header 1"/>
    <w:basedOn w:val="Normal"/>
    <w:link w:val="Header1Char"/>
    <w:qFormat/>
    <w:rsid w:val="00E90E96"/>
    <w:pPr>
      <w:jc w:val="center"/>
    </w:pPr>
    <w:rPr>
      <w:rFonts w:cstheme="minorHAnsi"/>
      <w:b/>
      <w:color w:val="4A7090" w:themeColor="background2" w:themeShade="80"/>
      <w:sz w:val="36"/>
      <w:lang w:val="fr-CA"/>
    </w:rPr>
  </w:style>
  <w:style w:type="character" w:customStyle="1" w:styleId="Header1Char">
    <w:name w:val="Header 1 Char"/>
    <w:basedOn w:val="DefaultParagraphFont"/>
    <w:link w:val="Header1"/>
    <w:rsid w:val="00E90E96"/>
    <w:rPr>
      <w:rFonts w:cstheme="minorHAnsi"/>
      <w:b/>
      <w:color w:val="4A7090" w:themeColor="background2" w:themeShade="80"/>
      <w:sz w:val="36"/>
      <w:lang w:val="fr-CA"/>
    </w:rPr>
  </w:style>
  <w:style w:type="paragraph" w:styleId="ListParagraph">
    <w:name w:val="List Paragraph"/>
    <w:basedOn w:val="Normal"/>
    <w:uiPriority w:val="34"/>
    <w:semiHidden/>
    <w:qFormat/>
    <w:rsid w:val="00E90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E9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E90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129"/>
    <w:rPr>
      <w:color w:val="9F6715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7E24"/>
    <w:pPr>
      <w:keepNext/>
      <w:keepLines/>
      <w:spacing w:before="240" w:after="0" w:line="259" w:lineRule="auto"/>
      <w:contextualSpacing w:val="0"/>
      <w:outlineLvl w:val="9"/>
    </w:pPr>
    <w:rPr>
      <w:cap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5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1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console.firebase.google.com/?hl=f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onsole.firebase.google.com/?hl=fr" TargetMode="External"/><Relationship Id="rId17" Type="http://schemas.openxmlformats.org/officeDocument/2006/relationships/hyperlink" Target="http://localhost:4200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console.firebase.google.com/?hl=fr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sole.firebase.google.com/?hl=fr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mailto:admin@admin.admin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sole.cloud.google.com/?hl=fr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Blue%20step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steps letterhead.dotx</Template>
  <TotalTime>0</TotalTime>
  <Pages>15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2023-08-18T01:56:00Z</dcterms:created>
  <dcterms:modified xsi:type="dcterms:W3CDTF">2023-08-18T01:56:00Z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