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spacing w:after="20"/>
        <w:rPr>
          <w:sz w:val="18"/>
          <w:szCs w:val="18"/>
        </w:rPr>
      </w:pPr>
      <w:r>
        <w:rPr>
          <w:sz w:val="20"/>
          <w:szCs w:val="20"/>
        </w:rPr>
        <w:t>1. 최종기획서 작성 (학습 1)</w:t>
      </w:r>
    </w:p>
    <w:p>
      <w:pPr>
        <w:ind w:left="0" w:right="0"/>
        <w:spacing w:after="20"/>
        <w:rPr>
          <w:sz w:val="18"/>
          <w:szCs w:val="18"/>
        </w:rPr>
      </w:pPr>
      <w:r>
        <w:rPr>
          <w:sz w:val="18"/>
          <w:szCs w:val="18"/>
        </w:rPr>
        <w:t>최종기획서는 프로그램을 구체화하는 첫 단계로, 제작의 나침반 역할을 합니다</w:t>
      </w:r>
      <w:r>
        <w:rPr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기획 의도와 제작 방향:</w:t>
      </w:r>
      <w:r>
        <w:rPr>
          <w:b w:val="0"/>
          <w:sz w:val="18"/>
          <w:szCs w:val="18"/>
        </w:rPr>
        <w:t>기획 의도는 프로그램이 전하고자 하는 **'메시지'**를 간결하고 명확하게 기술하는 것이며, 제작 방향은 그 메시지를 전달하는 구체적인 **'방법론'**입니다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방송 형식의 구분:</w:t>
      </w:r>
      <w:r>
        <w:rPr>
          <w:b w:val="0"/>
          <w:sz w:val="18"/>
          <w:szCs w:val="18"/>
        </w:rPr>
        <w:t xml:space="preserve">제작 방향은 형식에 따라 달라집니다. **스튜디오(ST)**는 출연자 조합과 '스튜디오 플레이'가 중요하고, **야외 촬영(VTR)**은 정서적 차별화와 영상미, 내레이션 등의 효과 극대화에 집중하며, 이 둘을 합친 </w:t>
      </w:r>
      <w:r>
        <w:rPr>
          <w:b w:val="0"/>
          <w:sz w:val="18"/>
          <w:szCs w:val="18"/>
        </w:rPr>
        <w:t>종합 구성(ST+VTR)</w:t>
      </w:r>
      <w:r>
        <w:rPr>
          <w:b w:val="0"/>
          <w:sz w:val="18"/>
          <w:szCs w:val="18"/>
        </w:rPr>
        <w:t>형식이 있습니다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프로그램 차별화 전략:</w:t>
      </w:r>
      <w:r>
        <w:rPr>
          <w:b w:val="0"/>
          <w:sz w:val="18"/>
          <w:szCs w:val="18"/>
        </w:rPr>
        <w:t xml:space="preserve">독창성을 확보하기 위해 </w:t>
      </w:r>
      <w:r>
        <w:rPr>
          <w:b w:val="0"/>
          <w:sz w:val="18"/>
          <w:szCs w:val="18"/>
        </w:rPr>
        <w:t>장르의 전환</w:t>
      </w:r>
      <w:r>
        <w:rPr>
          <w:b w:val="0"/>
          <w:sz w:val="18"/>
          <w:szCs w:val="18"/>
        </w:rPr>
        <w:t xml:space="preserve">(예: 다큐 기법의 예능화), </w:t>
      </w:r>
      <w:r>
        <w:rPr>
          <w:b w:val="0"/>
          <w:sz w:val="18"/>
          <w:szCs w:val="18"/>
        </w:rPr>
        <w:t>최신 트렌드 가미</w:t>
      </w:r>
      <w:r>
        <w:rPr>
          <w:b w:val="0"/>
          <w:sz w:val="18"/>
          <w:szCs w:val="18"/>
        </w:rPr>
        <w:t xml:space="preserve">, 의외의 인물을 조합하는 </w:t>
      </w:r>
      <w:r>
        <w:rPr>
          <w:b w:val="0"/>
          <w:sz w:val="18"/>
          <w:szCs w:val="18"/>
        </w:rPr>
        <w:t>크로스오버(Cross-over) 캐스팅</w:t>
      </w:r>
      <w:r>
        <w:rPr>
          <w:b w:val="0"/>
          <w:sz w:val="18"/>
          <w:szCs w:val="18"/>
        </w:rPr>
        <w:t>전략을 사용합니다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예산안 수립:</w:t>
      </w:r>
      <w:r>
        <w:rPr>
          <w:b w:val="0"/>
          <w:sz w:val="18"/>
          <w:szCs w:val="18"/>
        </w:rPr>
        <w:t>프로그램 포맷에 맞춰 원고료, 출연료, 인건비(카메라, 조명, 음향 등), 편집 및 녹음비, 진행비 등을 산출하여 작성합니다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</w:t>
      </w:r>
    </w:p>
    <w:p>
      <w:pPr>
        <w:ind w:left="0" w:right="0"/>
        <w:spacing w:after="20"/>
        <w:rPr>
          <w:sz w:val="20"/>
          <w:szCs w:val="20"/>
        </w:rPr>
      </w:pPr>
      <w:r>
        <w:rPr>
          <w:sz w:val="20"/>
          <w:szCs w:val="20"/>
        </w:rPr>
        <w:t>2. 프로그램 구성 및 스토리텔링 구조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구성안은 프로그램의 시작부터 끝까지 이야기의 흐름을 보여주는 </w:t>
      </w:r>
      <w:r>
        <w:rPr>
          <w:sz w:val="18"/>
          <w:szCs w:val="18"/>
        </w:rPr>
        <w:t>청사진</w:t>
      </w:r>
      <w:r>
        <w:rPr>
          <w:b w:val="0"/>
          <w:sz w:val="18"/>
          <w:szCs w:val="18"/>
        </w:rPr>
        <w:t>입니다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스토리텔링 6단계:</w:t>
      </w:r>
      <w:r>
        <w:rPr>
          <w:b w:val="0"/>
          <w:sz w:val="18"/>
          <w:szCs w:val="18"/>
        </w:rPr>
        <w:t>효율적인 메시지 전달을 위해 다음의 구조를 따릅니다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1. </w:t>
      </w:r>
      <w:r>
        <w:rPr>
          <w:sz w:val="18"/>
          <w:szCs w:val="18"/>
        </w:rPr>
        <w:t>프롤로그:</w:t>
      </w:r>
      <w:r>
        <w:rPr>
          <w:b w:val="0"/>
          <w:sz w:val="18"/>
          <w:szCs w:val="18"/>
        </w:rPr>
        <w:t>하이라이트를 통해 호기심 자극.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도입:</w:t>
      </w:r>
      <w:r>
        <w:rPr>
          <w:b w:val="0"/>
          <w:sz w:val="18"/>
          <w:szCs w:val="18"/>
        </w:rPr>
        <w:t>상황 및 인물 소개로 몰입 유도.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전개:</w:t>
      </w:r>
      <w:r>
        <w:rPr>
          <w:b w:val="0"/>
          <w:sz w:val="18"/>
          <w:szCs w:val="18"/>
        </w:rPr>
        <w:t>갈등 고조와 본격적인 이야기 전개.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4. </w:t>
      </w:r>
      <w:r>
        <w:rPr>
          <w:sz w:val="18"/>
          <w:szCs w:val="18"/>
        </w:rPr>
        <w:t>절정(피크 포인트):</w:t>
      </w:r>
      <w:r>
        <w:rPr>
          <w:b w:val="0"/>
          <w:sz w:val="18"/>
          <w:szCs w:val="18"/>
        </w:rPr>
        <w:t>가장 흡입력 강한 장면 배치.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5. </w:t>
      </w:r>
      <w:r>
        <w:rPr>
          <w:sz w:val="18"/>
          <w:szCs w:val="18"/>
        </w:rPr>
        <w:t>결론:</w:t>
      </w:r>
      <w:r>
        <w:rPr>
          <w:b w:val="0"/>
          <w:sz w:val="18"/>
          <w:szCs w:val="18"/>
        </w:rPr>
        <w:t>갈등 해소 및 메시지 정리.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6. </w:t>
      </w:r>
      <w:r>
        <w:rPr>
          <w:sz w:val="18"/>
          <w:szCs w:val="18"/>
        </w:rPr>
        <w:t>에필로그:</w:t>
      </w:r>
      <w:r>
        <w:rPr>
          <w:b w:val="0"/>
          <w:sz w:val="18"/>
          <w:szCs w:val="18"/>
        </w:rPr>
        <w:t>감동의 여운 전달.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작성 방법:</w:t>
      </w:r>
      <w:r>
        <w:rPr>
          <w:b w:val="0"/>
          <w:sz w:val="18"/>
          <w:szCs w:val="18"/>
        </w:rPr>
        <w:t xml:space="preserve">내용의 흐름을 한눈에 파악할 수 있도록 </w:t>
      </w:r>
      <w:r>
        <w:rPr>
          <w:b w:val="0"/>
          <w:sz w:val="18"/>
          <w:szCs w:val="18"/>
        </w:rPr>
        <w:t>소제목</w:t>
      </w:r>
      <w:r>
        <w:rPr>
          <w:b w:val="0"/>
          <w:sz w:val="18"/>
          <w:szCs w:val="18"/>
        </w:rPr>
        <w:t>을 중심으로 단락을 나누어 정리합니다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</w:t>
      </w:r>
    </w:p>
    <w:p>
      <w:pPr>
        <w:ind w:left="0" w:right="0"/>
        <w:spacing w:after="20"/>
        <w:rPr>
          <w:sz w:val="18"/>
          <w:szCs w:val="18"/>
        </w:rPr>
      </w:pPr>
      <w:r>
        <w:rPr>
          <w:sz w:val="20"/>
          <w:szCs w:val="20"/>
        </w:rPr>
        <w:t>3. 촬영 구성안 작성 및 실행 (학습 2)</w:t>
      </w:r>
    </w:p>
    <w:p>
      <w:pPr>
        <w:ind w:left="0" w:right="0"/>
        <w:spacing w:after="20"/>
        <w:rPr>
          <w:sz w:val="18"/>
          <w:szCs w:val="18"/>
        </w:rPr>
      </w:pPr>
      <w:r>
        <w:rPr>
          <w:sz w:val="18"/>
          <w:szCs w:val="18"/>
        </w:rPr>
        <w:t>촬영 현장에서 스태프들이 공유할 구체적인 실행 지침을 마련하는 단계입니다</w:t>
      </w:r>
      <w:r>
        <w:rPr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구성안의 형식:</w:t>
      </w:r>
      <w:r>
        <w:rPr>
          <w:b w:val="0"/>
          <w:sz w:val="18"/>
          <w:szCs w:val="18"/>
        </w:rPr>
        <w:t xml:space="preserve">영상 매체의 특성을 반영하여 화면에 보이는 내용을 담는 **비디오(Video)**와 내레이션, 음악 등을 담는 </w:t>
      </w:r>
      <w:r>
        <w:rPr>
          <w:b w:val="0"/>
          <w:sz w:val="18"/>
          <w:szCs w:val="18"/>
        </w:rPr>
        <w:t>오디오(Audio)</w:t>
      </w:r>
      <w:r>
        <w:rPr>
          <w:b w:val="0"/>
          <w:sz w:val="18"/>
          <w:szCs w:val="18"/>
        </w:rPr>
        <w:t>칸으로 구분하여 작성합니다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구성 회의(클러스터링):</w:t>
      </w:r>
      <w:r>
        <w:rPr>
          <w:b w:val="0"/>
          <w:sz w:val="18"/>
          <w:szCs w:val="18"/>
        </w:rPr>
        <w:t>아이디어를 구조화하여 신(Scene)의 순서, 질문 내용의 적절성, 메시지 전달력을 점검합니다</w:t>
      </w:r>
      <w:r>
        <w:rPr>
          <w:b w:val="0"/>
          <w:sz w:val="18"/>
          <w:szCs w:val="18"/>
        </w:rPr>
        <w:t>. 특히 시청자의 이목을 끄는 **'아이캐처(Eye-catcher)'**가 잘 배치되었는지 확인하는 것이 핵심입니다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인원 및 장소 점검:</w:t>
      </w:r>
    </w:p>
    <w:p>
      <w:pPr>
        <w:ind w:left="0" w:right="0"/>
        <w:spacing w:after="20"/>
        <w:rPr>
          <w:b w:val="0"/>
          <w:sz w:val="18"/>
          <w:szCs w:val="18"/>
        </w:rPr>
      </w:pPr>
      <w:r>
        <w:rPr>
          <w:sz w:val="18"/>
          <w:szCs w:val="18"/>
        </w:rPr>
        <w:t xml:space="preserve">◦ </w:t>
      </w:r>
      <w:r>
        <w:rPr>
          <w:sz w:val="18"/>
          <w:szCs w:val="18"/>
        </w:rPr>
        <w:t>인원:</w:t>
      </w:r>
      <w:r>
        <w:rPr>
          <w:b w:val="0"/>
          <w:sz w:val="18"/>
          <w:szCs w:val="18"/>
        </w:rPr>
        <w:t>카메라, 조명, 음향 감독 및 스타일리스트 등 제작 기술진의 스케줄을 조정하고 역할을 확정합니다</w:t>
      </w:r>
      <w:r>
        <w:rPr>
          <w:b w:val="0"/>
          <w:sz w:val="18"/>
          <w:szCs w:val="18"/>
        </w:rPr>
        <w:t>.</w:t>
      </w:r>
    </w:p>
    <w:p>
      <w:pPr>
        <w:ind w:left="0" w:right="0"/>
        <w:spacing w:after="20"/>
        <w:rPr>
          <w:b w:val="0"/>
        </w:rPr>
      </w:pPr>
      <w:r>
        <w:rPr>
          <w:sz w:val="18"/>
          <w:szCs w:val="18"/>
        </w:rPr>
        <w:t xml:space="preserve">◦ </w:t>
      </w:r>
      <w:r>
        <w:rPr>
          <w:sz w:val="18"/>
          <w:szCs w:val="18"/>
        </w:rPr>
        <w:t>장소:</w:t>
      </w:r>
      <w:r>
        <w:rPr>
          <w:b w:val="0"/>
          <w:sz w:val="18"/>
          <w:szCs w:val="18"/>
        </w:rPr>
        <w:t>구성안에 부합하는지, 등장인물의 동선과 조명 조건이 영상미를 극대화할 수 있는지 사전에 답사하여 검증합니다</w:t>
      </w:r>
      <w:r>
        <w:rPr>
          <w:b w:val="0"/>
          <w:sz w:val="18"/>
          <w:szCs w:val="18"/>
        </w:rPr>
        <w:t>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</w:p>
    <w:p>
      <w:pPr>
        <w:rPr/>
      </w:pPr>
      <w:r>
        <w:rPr>
          <w:b/>
        </w:rPr>
        <w:t>[붙임쪽지 1]</w:t>
      </w:r>
      <w:r>
        <w:rPr>
          <w:b w:val="0"/>
        </w:rPr>
        <w:t>안개 자욱한 고대의 숲에서 시작된 소녀의 첫발은 유년의 설렘을 담은 봄의 시작을 알리며, 맑은 어쿠스틱 선율과 제3자의 나레이션으로 무구한 존재의 탄생을 축복합니다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이는 단순히 계절을 보여주는 것을 넘어, 생의 첫 호기심이 판타지 세계관과 만나는 가장 순수한 순간을 포착하는 차별화된 오프닝이 됩니다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</w:rPr>
        <w:t>[붙임쪽지 2]</w:t>
      </w:r>
      <w:r>
        <w:rPr>
          <w:b w:val="0"/>
        </w:rPr>
        <w:t>작열하는 태양과 거친 폭포가 쏟아지는 여름의 정글은 시련을 극복하는 청년기의 역동적인 에너지를 시각화하며, 비바람 속에서도 단호하게 직진하는 소녀의 걸음으로 삶의 투지를 표현합니다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웅장한 비트의 사운드와 역경의 배경을 조화시켜, 시청자가 소녀의 발걸음에서 인생의 가장 뜨거운 절정기를 본능적으로 체감하게 만드는 연출 전략을 취합니다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</w:rPr>
        <w:t>[붙임쪽지 3]</w:t>
      </w:r>
      <w:r>
        <w:rPr>
          <w:b w:val="0"/>
        </w:rPr>
        <w:t>황금빛 억새밭과 낙엽 지는 풍경은 수확과 상실이 공존하는 중년의 성숙을 상징하며, 깊이 있는 저음의 울림 속에 손에 쥔 것보다 두고 온 것을 돌아보게 하는 사색의 시간을 담아냅니다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배경의 미세한 변화를 통해 고독을 지혜로 승화시키는 과정을 관조적으로 그려내어, 일반적인 영상물과는 차별화된 철학적 깊이를 선사합니다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</w:rPr>
        <w:t>[붙임쪽지 4]</w:t>
      </w:r>
      <w:r>
        <w:rPr>
          <w:b w:val="0"/>
        </w:rPr>
        <w:t>모든 색채가 사라진 은백의 설산으로 전환되는 배경은 황혼의 평온을 상징하며, 정교하게 설계된 선율은 역설적으로 우리의 뜨거운 눈시울을 적시는 감성의 절정을 완성합니다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풍경 뒤에 숨은 인간의 고독과 환희를 시네마틱하게 복원해 냄으로써, 가장 완벽한 생의 찰나를 시청자에게 전달하는 고도의 몰입 전략을 구현합니다</w:t>
      </w:r>
      <w:r>
        <w:rPr>
          <w:b w:val="0"/>
          <w:vertAlign w:val="baseline"/>
        </w:rPr>
        <w:t>.</w:t>
      </w:r>
    </w:p>
    <w:p>
      <w:pPr>
        <w:rPr>
          <w:b w:val="0"/>
          <w:vertAlign w:val="baseline"/>
        </w:rPr>
      </w:pPr>
      <w:r>
        <w:rPr>
          <w:b/>
        </w:rPr>
        <w:t>[붙임쪽지 5]</w:t>
      </w:r>
      <w:r>
        <w:rPr>
          <w:b w:val="0"/>
        </w:rPr>
        <w:t>멈추지 않는 소녀의 발걸음은 인생이라는 숙명을 상징하고, 여정의 끝이 다시 봄으로 연결되는 순환 구조를 통해 일상의 소음을 지우는 3분간의 서사적 완결성을 구축합니다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완벽한 영상미와 사운드의 조합 속에 시청자를 침잠시킴으로써, 영상이 끝난 후에도 자신의 삶을 되돌아보게 만드는 강력한 서사적 여운을 남깁니다</w:t>
      </w:r>
      <w:r>
        <w:rPr>
          <w:b w:val="0"/>
          <w:vertAlign w:val="baseline"/>
        </w:rPr>
        <w:t>.</w:t>
      </w:r>
    </w:p>
    <w:p>
      <w:pPr>
        <w:rPr>
          <w:b w:val="0"/>
          <w:vertAlign w:val="baseline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도입: 흥미를 끄는 이야기의 시작</w:t>
      </w:r>
    </w:p>
    <w:p>
      <w:pPr>
        <w:rPr/>
      </w:pPr>
      <w:r>
        <w:rPr>
          <w:b/>
        </w:rPr>
        <w:t>연출:</w:t>
      </w:r>
      <w:r>
        <w:rPr>
          <w:b w:val="0"/>
        </w:rPr>
        <w:t xml:space="preserve">칠흑 같은 어둠 속에서 아주 작은 발소리 하나와 함께 화면 중앙으로 빛이 쏟아지며 소녀의 뒷모습이 나타납니다. </w:t>
      </w:r>
    </w:p>
    <w:p>
      <w:pPr>
        <w:rPr>
          <w:b w:val="0"/>
          <w:vertAlign w:val="baseline"/>
        </w:rPr>
      </w:pPr>
      <w:r>
        <w:rPr>
          <w:b/>
        </w:rPr>
        <w:t>흥미 요소:</w:t>
      </w:r>
      <w:r>
        <w:rPr>
          <w:b w:val="0"/>
        </w:rPr>
        <w:t xml:space="preserve">"모든 여정은 단 하나의 발자국에서 시작된다"는 나레이션과 함께, 소녀가 첫발을 딛는 순간 발바닥 아래에서 판타지풍의 꽃들이 화려하게 피어나는 시각적 장치로 시청자의 시선을 즉각 사로잡습니다. </w:t>
      </w:r>
    </w:p>
    <w:p>
      <w:pPr>
        <w:rPr/>
      </w:pPr>
      <w:r>
        <w:rPr/>
        <w:t>2. 전개와 결론: 장면의 진행 방식</w:t>
      </w:r>
    </w:p>
    <w:p>
      <w:pPr>
        <w:rPr/>
      </w:pPr>
      <w:r>
        <w:rPr>
          <w:b/>
        </w:rPr>
        <w:t>전개 (봄~가을):</w:t>
      </w:r>
      <w:r>
        <w:rPr>
          <w:b w:val="0"/>
        </w:rPr>
        <w:t xml:space="preserve">소녀의 걷는 동작(Walk Cycle)은 고정하되, 배경이 안개 자욱한 숲에서 작열하는 여름 정글, 그리고 황금빛 억새밭으로 부드럽게 레이어링되며 전환됩니다. </w:t>
      </w:r>
    </w:p>
    <w:p>
      <w:pPr>
        <w:rPr/>
      </w:pPr>
      <w:r>
        <w:rPr>
          <w:b/>
        </w:rPr>
        <w:t>결론 (겨울):</w:t>
      </w:r>
      <w:r>
        <w:rPr>
          <w:b w:val="0"/>
        </w:rPr>
        <w:t xml:space="preserve">배경이 은백의 설산으로 변하며 소녀의 어깨에 눈이 쌓이고 걸음이 점차 느려지지만, 결코 멈추지 않는 평온한 상태를 유지합니다. </w:t>
      </w:r>
    </w:p>
    <w:p>
      <w:pPr>
        <w:rPr>
          <w:b w:val="0"/>
          <w:vertAlign w:val="baseline"/>
        </w:rPr>
      </w:pPr>
      <w:r>
        <w:rPr>
          <w:b/>
        </w:rPr>
        <w:t>진행 전략:</w:t>
      </w:r>
      <w:r>
        <w:rPr>
          <w:b w:val="0"/>
        </w:rPr>
        <w:t xml:space="preserve">계절의 변화에 맞춰 어쿠스틱에서 웅장한 비트로, 다시 깊은 저음의 선율로 사운드를 변주시킴으로써 시간의 흐름을 청각적으로 체감하게 합니다. </w:t>
      </w:r>
    </w:p>
    <w:p>
      <w:pPr>
        <w:rPr/>
      </w:pPr>
      <w:r>
        <w:rPr/>
        <w:t>3. 절정: 최고의 장면 (The Masterpiece)</w:t>
      </w:r>
    </w:p>
    <w:p>
      <w:pPr>
        <w:rPr/>
      </w:pPr>
      <w:r>
        <w:rPr>
          <w:b/>
        </w:rPr>
        <w:t>최고의 장면:</w:t>
      </w:r>
      <w:r>
        <w:rPr>
          <w:b w:val="0"/>
        </w:rPr>
        <w:t xml:space="preserve">여름에서 가을로 넘어가는 길목, </w:t>
      </w:r>
      <w:r>
        <w:rPr>
          <w:b/>
        </w:rPr>
        <w:t>'거센 폭포수와 타오르는 태양을 뚫고 나오는 소녀의 직진'</w:t>
      </w:r>
      <w:r>
        <w:rPr>
          <w:b w:val="0"/>
        </w:rPr>
        <w:t xml:space="preserve">장면을 최고의 절정으로 정합니다. </w:t>
      </w:r>
    </w:p>
    <w:p>
      <w:pPr>
        <w:rPr>
          <w:b w:val="0"/>
          <w:vertAlign w:val="baseline"/>
        </w:rPr>
      </w:pPr>
      <w:r>
        <w:rPr>
          <w:b/>
        </w:rPr>
        <w:t>이유:</w:t>
      </w:r>
      <w:r>
        <w:rPr>
          <w:b w:val="0"/>
        </w:rPr>
        <w:t xml:space="preserve">비바람에 젖으면서도 단호하게 정면을 응시하며 걷는 소녀의 모습은 시련을 극복하는 인간의 강인한 의지를 가장 역동적으로 보여주는 지점이기 때문입니다. </w:t>
      </w:r>
    </w:p>
    <w:p>
      <w:pPr>
        <w:rPr/>
      </w:pPr>
      <w:r>
        <w:rPr/>
        <w:t>4. 프롤로그와 에필로그: 영상미와 메시지</w:t>
      </w:r>
    </w:p>
    <w:p>
      <w:pPr>
        <w:rPr/>
      </w:pPr>
      <w:r>
        <w:rPr>
          <w:b/>
        </w:rPr>
        <w:t>프롤로그 (영상미와 메시지):</w:t>
      </w:r>
      <w:r>
        <w:rPr>
          <w:b w:val="0"/>
        </w:rPr>
        <w:t xml:space="preserve">안개 낀 신비로운 숲의 롱샷(Long Shot)을 활용해 '무구한 탄생'의 영상미를 강조하며, "우리는 모두 자신만의 계절을 걷는 여행자"라는 철학적 메시지를 던집니다. </w:t>
      </w:r>
    </w:p>
    <w:p>
      <w:pPr>
        <w:rPr>
          <w:b w:val="0"/>
          <w:vertAlign w:val="baseline"/>
        </w:rPr>
      </w:pPr>
      <w:r>
        <w:rPr>
          <w:b/>
        </w:rPr>
        <w:t>에필로그 (영상미와 메시지):</w:t>
      </w:r>
      <w:r>
        <w:rPr>
          <w:b w:val="0"/>
        </w:rPr>
        <w:t xml:space="preserve">은백의 설산 끝에서 소녀가 밝은 빛 속으로 사라지거나 다시 봄날의 숲으로 연결되는 '수미상관' 구조를 취합니다. </w:t>
      </w:r>
      <w:r>
        <w:rPr>
          <w:b w:val="0"/>
          <w:vertAlign w:val="baseline"/>
        </w:rPr>
        <w:t xml:space="preserve">"인생의 끝은 소멸이 아닌 새로운 순환의 시작"이라는 강렬한 메시지를 통해 시청자에게 긴 여운과 위로를 전달합니다. 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457825" cy="46863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------------------------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구성회의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체크리스트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- 신의 순서가 잘 배치되어 있는가?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- 신 별로 적합한 질문 내용이 담겨 있는가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- 영상적으로 보충할 것이 있는가</w:t>
      </w:r>
    </w:p>
    <w:p>
      <w:pPr>
        <w:ind w:left="0" w:right="0"/>
        <w:spacing w:after="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- 메세지 전달에 무리가 없는가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pStyle w:val="b2"/>
        <w:ind w:left="9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77865" cy="410845"/>
                <wp:effectExtent l="0" t="0" r="0" b="0"/>
                <wp:docPr id="1079" name="shape107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410845"/>
                          <a:chOff x="0" y="0"/>
                          <a:chExt cx="5777865" cy="41084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985" y="5715"/>
                            <a:ext cx="5762625" cy="396240"/>
                          </a:xfrm>
                          <a:prstGeom prst="rect">
                            <a:avLst/>
                          </a:prstGeom>
                          <a:solidFill>
                            <a:srgbClr val="6691cc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968500" y="129540"/>
                            <a:ext cx="542290" cy="139065"/>
                          </a:xfrm>
                          <a:custGeom>
                            <a:avLst/>
                            <a:gdLst/>
                            <a:pathLst>
                              <a:path w="854" h="219">
                                <a:moveTo>
                                  <a:pt x="235" y="104"/>
                                </a:moveTo>
                                <a:lnTo>
                                  <a:pt x="197" y="104"/>
                                </a:lnTo>
                                <a:lnTo>
                                  <a:pt x="197" y="29"/>
                                </a:lnTo>
                                <a:lnTo>
                                  <a:pt x="231" y="29"/>
                                </a:lnTo>
                                <a:lnTo>
                                  <a:pt x="231" y="0"/>
                                </a:lnTo>
                                <a:lnTo>
                                  <a:pt x="163" y="0"/>
                                </a:lnTo>
                                <a:lnTo>
                                  <a:pt x="163" y="29"/>
                                </a:lnTo>
                                <a:lnTo>
                                  <a:pt x="163" y="104"/>
                                </a:lnTo>
                                <a:lnTo>
                                  <a:pt x="106" y="104"/>
                                </a:lnTo>
                                <a:lnTo>
                                  <a:pt x="106" y="29"/>
                                </a:lnTo>
                                <a:lnTo>
                                  <a:pt x="163" y="29"/>
                                </a:lnTo>
                                <a:lnTo>
                                  <a:pt x="163" y="0"/>
                                </a:lnTo>
                                <a:lnTo>
                                  <a:pt x="36" y="0"/>
                                </a:lnTo>
                                <a:lnTo>
                                  <a:pt x="36" y="29"/>
                                </a:lnTo>
                                <a:lnTo>
                                  <a:pt x="70" y="29"/>
                                </a:lnTo>
                                <a:lnTo>
                                  <a:pt x="70" y="104"/>
                                </a:lnTo>
                                <a:lnTo>
                                  <a:pt x="34" y="104"/>
                                </a:lnTo>
                                <a:lnTo>
                                  <a:pt x="34" y="132"/>
                                </a:lnTo>
                                <a:lnTo>
                                  <a:pt x="235" y="132"/>
                                </a:lnTo>
                                <a:lnTo>
                                  <a:pt x="235" y="104"/>
                                </a:lnTo>
                                <a:close/>
                                <a:moveTo>
                                  <a:pt x="269" y="185"/>
                                </a:moveTo>
                                <a:lnTo>
                                  <a:pt x="0" y="185"/>
                                </a:lnTo>
                                <a:lnTo>
                                  <a:pt x="0" y="214"/>
                                </a:lnTo>
                                <a:lnTo>
                                  <a:pt x="269" y="214"/>
                                </a:lnTo>
                                <a:lnTo>
                                  <a:pt x="269" y="185"/>
                                </a:lnTo>
                                <a:close/>
                                <a:moveTo>
                                  <a:pt x="560" y="188"/>
                                </a:moveTo>
                                <a:lnTo>
                                  <a:pt x="442" y="188"/>
                                </a:lnTo>
                                <a:lnTo>
                                  <a:pt x="442" y="152"/>
                                </a:lnTo>
                                <a:lnTo>
                                  <a:pt x="522" y="152"/>
                                </a:lnTo>
                                <a:lnTo>
                                  <a:pt x="522" y="131"/>
                                </a:lnTo>
                                <a:lnTo>
                                  <a:pt x="522" y="130"/>
                                </a:lnTo>
                                <a:lnTo>
                                  <a:pt x="522" y="123"/>
                                </a:lnTo>
                                <a:lnTo>
                                  <a:pt x="370" y="123"/>
                                </a:lnTo>
                                <a:lnTo>
                                  <a:pt x="370" y="89"/>
                                </a:lnTo>
                                <a:lnTo>
                                  <a:pt x="512" y="89"/>
                                </a:lnTo>
                                <a:lnTo>
                                  <a:pt x="512" y="61"/>
                                </a:lnTo>
                                <a:lnTo>
                                  <a:pt x="512" y="31"/>
                                </a:lnTo>
                                <a:lnTo>
                                  <a:pt x="512" y="3"/>
                                </a:lnTo>
                                <a:lnTo>
                                  <a:pt x="334" y="3"/>
                                </a:lnTo>
                                <a:lnTo>
                                  <a:pt x="334" y="31"/>
                                </a:lnTo>
                                <a:lnTo>
                                  <a:pt x="478" y="31"/>
                                </a:lnTo>
                                <a:lnTo>
                                  <a:pt x="478" y="61"/>
                                </a:lnTo>
                                <a:lnTo>
                                  <a:pt x="337" y="61"/>
                                </a:lnTo>
                                <a:lnTo>
                                  <a:pt x="337" y="89"/>
                                </a:lnTo>
                                <a:lnTo>
                                  <a:pt x="337" y="123"/>
                                </a:lnTo>
                                <a:lnTo>
                                  <a:pt x="337" y="131"/>
                                </a:lnTo>
                                <a:lnTo>
                                  <a:pt x="337" y="151"/>
                                </a:lnTo>
                                <a:lnTo>
                                  <a:pt x="409" y="151"/>
                                </a:lnTo>
                                <a:lnTo>
                                  <a:pt x="409" y="188"/>
                                </a:lnTo>
                                <a:lnTo>
                                  <a:pt x="288" y="188"/>
                                </a:lnTo>
                                <a:lnTo>
                                  <a:pt x="288" y="219"/>
                                </a:lnTo>
                                <a:lnTo>
                                  <a:pt x="560" y="219"/>
                                </a:lnTo>
                                <a:lnTo>
                                  <a:pt x="560" y="188"/>
                                </a:lnTo>
                                <a:close/>
                                <a:moveTo>
                                  <a:pt x="853" y="185"/>
                                </a:moveTo>
                                <a:lnTo>
                                  <a:pt x="782" y="185"/>
                                </a:lnTo>
                                <a:lnTo>
                                  <a:pt x="783" y="180"/>
                                </a:lnTo>
                                <a:lnTo>
                                  <a:pt x="786" y="170"/>
                                </a:lnTo>
                                <a:lnTo>
                                  <a:pt x="788" y="159"/>
                                </a:lnTo>
                                <a:lnTo>
                                  <a:pt x="797" y="96"/>
                                </a:lnTo>
                                <a:lnTo>
                                  <a:pt x="799" y="83"/>
                                </a:lnTo>
                                <a:lnTo>
                                  <a:pt x="800" y="71"/>
                                </a:lnTo>
                                <a:lnTo>
                                  <a:pt x="800" y="58"/>
                                </a:lnTo>
                                <a:lnTo>
                                  <a:pt x="802" y="44"/>
                                </a:lnTo>
                                <a:lnTo>
                                  <a:pt x="804" y="20"/>
                                </a:lnTo>
                                <a:lnTo>
                                  <a:pt x="805" y="8"/>
                                </a:lnTo>
                                <a:lnTo>
                                  <a:pt x="623" y="8"/>
                                </a:lnTo>
                                <a:lnTo>
                                  <a:pt x="623" y="36"/>
                                </a:lnTo>
                                <a:lnTo>
                                  <a:pt x="769" y="36"/>
                                </a:lnTo>
                                <a:lnTo>
                                  <a:pt x="769" y="77"/>
                                </a:lnTo>
                                <a:lnTo>
                                  <a:pt x="767" y="87"/>
                                </a:lnTo>
                                <a:lnTo>
                                  <a:pt x="767" y="96"/>
                                </a:lnTo>
                                <a:lnTo>
                                  <a:pt x="764" y="108"/>
                                </a:lnTo>
                                <a:lnTo>
                                  <a:pt x="762" y="118"/>
                                </a:lnTo>
                                <a:lnTo>
                                  <a:pt x="760" y="130"/>
                                </a:lnTo>
                                <a:lnTo>
                                  <a:pt x="760" y="140"/>
                                </a:lnTo>
                                <a:lnTo>
                                  <a:pt x="757" y="152"/>
                                </a:lnTo>
                                <a:lnTo>
                                  <a:pt x="752" y="171"/>
                                </a:lnTo>
                                <a:lnTo>
                                  <a:pt x="750" y="178"/>
                                </a:lnTo>
                                <a:lnTo>
                                  <a:pt x="748" y="185"/>
                                </a:lnTo>
                                <a:lnTo>
                                  <a:pt x="582" y="185"/>
                                </a:lnTo>
                                <a:lnTo>
                                  <a:pt x="582" y="214"/>
                                </a:lnTo>
                                <a:lnTo>
                                  <a:pt x="853" y="214"/>
                                </a:lnTo>
                                <a:lnTo>
                                  <a:pt x="853" y="202"/>
                                </a:lnTo>
                                <a:lnTo>
                                  <a:pt x="853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30475" y="123190"/>
                            <a:ext cx="146685" cy="17716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02255" y="123190"/>
                            <a:ext cx="146685" cy="17716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987040" y="123190"/>
                            <a:ext cx="148590" cy="18034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166745" y="123190"/>
                            <a:ext cx="151130" cy="17716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53765" y="123190"/>
                            <a:ext cx="330200" cy="180340"/>
                          </a:xfrm>
                          <a:prstGeom prst="rect"/>
                        </pic:spPr>
                      </pic:pic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0" y="7620"/>
                            <a:ext cx="5777865" cy="395605"/>
                          </a:xfrm>
                          <a:custGeom>
                            <a:avLst/>
                            <a:gdLst/>
                            <a:pathLst>
                              <a:path w="9099" h="623">
                                <a:moveTo>
                                  <a:pt x="12" y="0"/>
                                </a:moveTo>
                                <a:lnTo>
                                  <a:pt x="12" y="622"/>
                                </a:lnTo>
                                <a:moveTo>
                                  <a:pt x="9086" y="0"/>
                                </a:moveTo>
                                <a:lnTo>
                                  <a:pt x="9086" y="622"/>
                                </a:lnTo>
                                <a:moveTo>
                                  <a:pt x="0" y="0"/>
                                </a:moveTo>
                                <a:lnTo>
                                  <a:pt x="9099" y="0"/>
                                </a:lnTo>
                                <a:moveTo>
                                  <a:pt x="0" y="622"/>
                                </a:moveTo>
                                <a:lnTo>
                                  <a:pt x="9099" y="622"/>
                                </a:lnTo>
                                <a:moveTo>
                                  <a:pt x="9086" y="0"/>
                                </a:moveTo>
                                <a:lnTo>
                                  <a:pt x="9086" y="622"/>
                                </a:lnTo>
                                <a:moveTo>
                                  <a:pt x="12" y="0"/>
                                </a:moveTo>
                                <a:lnTo>
                                  <a:pt x="12" y="622"/>
                                </a:lnTo>
                                <a:moveTo>
                                  <a:pt x="0" y="622"/>
                                </a:moveTo>
                                <a:lnTo>
                                  <a:pt x="9099" y="622"/>
                                </a:lnTo>
                                <a:moveTo>
                                  <a:pt x="0" y="0"/>
                                </a:moveTo>
                                <a:lnTo>
                                  <a:pt x="9099" y="0"/>
                                </a:lnTo>
                              </a:path>
                            </a:pathLst>
                          </a:custGeom>
                          <a:ln w="15268">
                            <a:solidFill>
                              <a:srgbClr val="1c62ae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54.95pt;height:32.35pt;mso-position-horizontal-relative:column;mso-position-vertical-relative:line;z-index:0" coordorigin="0,0" coordsize="9099,647">
                <v:rect id="1080" style="position:absolute;left:11;top:9;width:9075;height:624" filled="t" fillcolor="#6691cc" stroked="f"/>
                <v:shape style="position:absolute;left:3100;top:204;width:854;height:219" coordsize="854, 219" path="m235,104l197,104l197,29l231,29l231,0l163,0l163,29l163,104l106,104l106,29l163,29l163,0l36,0l36,29l70,29l70,104l34,104l34,132l235,132l235,104xm269,185l0,185l0,214l269,214l269,185xm560,188l442,188l442,152l522,152l522,131l522,130l522,123l370,123l370,89l512,89l512,61l512,31l512,3l334,3l334,31l478,31l478,61l337,61l337,89l337,123l337,131l337,151l409,151l409,188l288,188l288,219l560,219l560,188xm853,185l782,185l783,180l786,170l788,159l797,96l799,83l800,71l800,58l802,44l804,20l805,8l623,8l623,36l769,36l769,77l767,87l767,96l764,108l762,118l760,130l760,140l757,152l752,171l750,178l748,185l582,185l582,214l853,214l853,202l853,185xe" filled="t" fillcolor="#ffffff" stroked="f"/>
                <v:shapetype coordsize="21600, 21600" path="m0,0l21600,0,21600,21600,0,21600xe"/>
                <v:shape id="1082" type="#_x0000_t75" o:spt="75" style="position:absolute;left:3985;top:194;width:231;height:279" coordsize="21600, 21600" filled="f" stroked="f">
                  <v:imagedata r:id="rId2"/>
                </v:shape>
                <v:shapetype coordsize="21600, 21600" path="m0,0l21600,0,21600,21600,0,21600xe"/>
                <v:shape id="1083" type="#_x0000_t75" o:spt="75" style="position:absolute;left:4413;top:194;width:231;height:279" coordsize="21600, 21600" filled="f" stroked="f">
                  <v:imagedata r:id="rId3"/>
                </v:shape>
                <v:shapetype coordsize="21600, 21600" path="m0,0l21600,0,21600,21600,0,21600xe"/>
                <v:shape id="1084" type="#_x0000_t75" o:spt="75" style="position:absolute;left:4704;top:194;width:234;height:284" coordsize="21600, 21600" filled="f" stroked="f">
                  <v:imagedata r:id="rId4"/>
                </v:shape>
                <v:shapetype coordsize="21600, 21600" path="m0,0l21600,0,21600,21600,0,21600xe"/>
                <v:shape id="1085" type="#_x0000_t75" o:spt="75" style="position:absolute;left:4987;top:194;width:238;height:279" coordsize="21600, 21600" filled="f" stroked="f">
                  <v:imagedata r:id="rId5"/>
                </v:shape>
                <v:shapetype coordsize="21600, 21600" path="m0,0l21600,0,21600,21600,0,21600xe"/>
                <v:shape id="1086" type="#_x0000_t75" o:spt="75" style="position:absolute;left:5439;top:194;width:520;height:284" coordsize="21600, 21600" filled="f" stroked="f">
                  <v:imagedata r:id="rId6"/>
                </v:shape>
                <v:shape style="position:absolute;left:0;top:12;width:9099;height:623" coordsize="9099, 623" path="m12,0l12,622m9086,0l9086,622m0,0l9099,0m0,622l9099,622m9086,0l9086,622m12,0l12,622m0,622l9099,622m0,0l9099,0e" filled="f" stroked="t" strokecolor="#1c62ae" strokeweight="1.2022pt">
                  <v:stroke/>
                </v:shape>
              </v:group>
            </w:pict>
          </mc:Fallback>
        </mc:AlternateContent>
      </w:r>
    </w:p>
    <w:p>
      <w:pPr>
        <w:pStyle w:val="b2"/>
        <w:spacing w:before="3"/>
        <w:rPr>
          <w:sz w:val="10"/>
        </w:rPr>
      </w:pPr>
    </w:p>
    <w:tbl>
      <w:tblPr>
        <w:tblW w:w="0" w:type="auto"/>
        <w:tblInd w:w="1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3635"/>
        <w:gridCol w:w="1435"/>
        <w:gridCol w:w="2336"/>
      </w:tblGrid>
      <w:tr>
        <w:trPr>
          <w:trHeight w:val="626" w:hRule="atLeast"/>
        </w:trPr>
        <w:tc>
          <w:tcPr>
            <w:tcW w:w="15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8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99495" cy="111728"/>
                  <wp:effectExtent l="0" t="0" r="0" b="0"/>
                  <wp:docPr id="1088" name="shape108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95" cy="111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74"/>
              </w:rPr>
              <w:t xml:space="preserve"> </w:t>
            </w:r>
            <w:r>
              <w:rPr>
                <w:sz w:val="17"/>
                <w:position w:val="-2"/>
                <w:spacing w:val="74"/>
              </w:rPr>
              <mc:AlternateContent>
                <mc:Choice Requires="wpg">
                  <w:drawing>
                    <wp:inline distT="0" distB="0" distL="0" distR="0">
                      <wp:extent cx="109855" cy="109855"/>
                      <wp:effectExtent l="0" t="0" r="0" b="0"/>
                      <wp:docPr id="1089" name="shape108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855" cy="109855"/>
                                <a:chOff x="0" y="0"/>
                                <a:chExt cx="109855" cy="109855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107315" cy="106680"/>
                                </a:xfrm>
                                <a:custGeom>
                                  <a:avLst/>
                                  <a:gdLst/>
                                  <a:pathLst>
                                    <a:path w="169" h="168">
                                      <a:moveTo>
                                        <a:pt x="140" y="110"/>
                                      </a:moveTo>
                                      <a:lnTo>
                                        <a:pt x="22" y="110"/>
                                      </a:lnTo>
                                      <a:lnTo>
                                        <a:pt x="22" y="122"/>
                                      </a:lnTo>
                                      <a:lnTo>
                                        <a:pt x="128" y="122"/>
                                      </a:lnTo>
                                      <a:lnTo>
                                        <a:pt x="128" y="168"/>
                                      </a:lnTo>
                                      <a:lnTo>
                                        <a:pt x="140" y="168"/>
                                      </a:lnTo>
                                      <a:lnTo>
                                        <a:pt x="140" y="122"/>
                                      </a:lnTo>
                                      <a:lnTo>
                                        <a:pt x="140" y="110"/>
                                      </a:lnTo>
                                      <a:close/>
                                      <a:moveTo>
                                        <a:pt x="140" y="0"/>
                                      </a:moveTo>
                                      <a:lnTo>
                                        <a:pt x="27" y="0"/>
                                      </a:lnTo>
                                      <a:lnTo>
                                        <a:pt x="27" y="10"/>
                                      </a:lnTo>
                                      <a:lnTo>
                                        <a:pt x="27" y="44"/>
                                      </a:lnTo>
                                      <a:lnTo>
                                        <a:pt x="27" y="52"/>
                                      </a:lnTo>
                                      <a:lnTo>
                                        <a:pt x="140" y="52"/>
                                      </a:lnTo>
                                      <a:lnTo>
                                        <a:pt x="140" y="44"/>
                                      </a:lnTo>
                                      <a:lnTo>
                                        <a:pt x="39" y="44"/>
                                      </a:lnTo>
                                      <a:lnTo>
                                        <a:pt x="39" y="10"/>
                                      </a:lnTo>
                                      <a:lnTo>
                                        <a:pt x="128" y="10"/>
                                      </a:lnTo>
                                      <a:lnTo>
                                        <a:pt x="128" y="44"/>
                                      </a:lnTo>
                                      <a:lnTo>
                                        <a:pt x="140" y="44"/>
                                      </a:lnTo>
                                      <a:lnTo>
                                        <a:pt x="140" y="10"/>
                                      </a:lnTo>
                                      <a:lnTo>
                                        <a:pt x="140" y="10"/>
                                      </a:lnTo>
                                      <a:lnTo>
                                        <a:pt x="140" y="0"/>
                                      </a:lnTo>
                                      <a:close/>
                                      <a:moveTo>
                                        <a:pt x="169" y="82"/>
                                      </a:moveTo>
                                      <a:lnTo>
                                        <a:pt x="89" y="82"/>
                                      </a:lnTo>
                                      <a:lnTo>
                                        <a:pt x="89" y="53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82"/>
                                      </a:lnTo>
                                      <a:lnTo>
                                        <a:pt x="0" y="82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169" y="92"/>
                                      </a:lnTo>
                                      <a:lnTo>
                                        <a:pt x="169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107315" cy="107315"/>
                                </a:xfrm>
                                <a:custGeom>
                                  <a:avLst/>
                                  <a:gdLst/>
                                  <a:pathLst>
                                    <a:path w="169" h="169">
                                      <a:moveTo>
                                        <a:pt x="27" y="0"/>
                                      </a:moveTo>
                                      <a:lnTo>
                                        <a:pt x="27" y="53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82"/>
                                      </a:lnTo>
                                      <a:lnTo>
                                        <a:pt x="0" y="82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169" y="92"/>
                                      </a:lnTo>
                                      <a:lnTo>
                                        <a:pt x="169" y="82"/>
                                      </a:lnTo>
                                      <a:lnTo>
                                        <a:pt x="89" y="82"/>
                                      </a:lnTo>
                                      <a:lnTo>
                                        <a:pt x="89" y="53"/>
                                      </a:lnTo>
                                      <a:lnTo>
                                        <a:pt x="140" y="53"/>
                                      </a:lnTo>
                                      <a:lnTo>
                                        <a:pt x="140" y="0"/>
                                      </a:lnTo>
                                      <a:lnTo>
                                        <a:pt x="27" y="0"/>
                                      </a:lnTo>
                                      <a:close/>
                                      <a:moveTo>
                                        <a:pt x="128" y="10"/>
                                      </a:moveTo>
                                      <a:lnTo>
                                        <a:pt x="128" y="44"/>
                                      </a:lnTo>
                                      <a:lnTo>
                                        <a:pt x="39" y="44"/>
                                      </a:lnTo>
                                      <a:lnTo>
                                        <a:pt x="39" y="10"/>
                                      </a:lnTo>
                                      <a:lnTo>
                                        <a:pt x="128" y="10"/>
                                      </a:lnTo>
                                      <a:close/>
                                      <a:moveTo>
                                        <a:pt x="22" y="111"/>
                                      </a:moveTo>
                                      <a:lnTo>
                                        <a:pt x="22" y="123"/>
                                      </a:lnTo>
                                      <a:lnTo>
                                        <a:pt x="128" y="123"/>
                                      </a:lnTo>
                                      <a:lnTo>
                                        <a:pt x="128" y="169"/>
                                      </a:lnTo>
                                      <a:lnTo>
                                        <a:pt x="140" y="169"/>
                                      </a:lnTo>
                                      <a:lnTo>
                                        <a:pt x="140" y="111"/>
                                      </a:lnTo>
                                      <a:lnTo>
                                        <a:pt x="22" y="1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57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8.65pt;height:8.65pt;mso-position-horizontal-relative:column;mso-position-vertical-relative:line;z-index:0" coordorigin="0,0" coordsize="173,173">
                      <v:shape style="position:absolute;left:2;top:2;width:169;height:168" coordsize="169, 168" path="m140,110l22,110l22,122l128,122l128,168l140,168l140,122l140,110xm140,0l27,0l27,10l27,44l27,52l140,52l140,44l39,44l39,10l128,10l128,44l140,44l140,10l140,10l140,0xm169,82l89,82l89,53l77,53l77,82l0,82l0,92l169,92l169,82xe" filled="t" fillcolor="#0" stroked="f"/>
                      <v:shape style="position:absolute;left:2;top:2;width:169;height:169" coordsize="169, 169" path="m27,0l27,53l77,53l77,82l0,82l0,92l169,92l169,82l89,82l89,53l140,53l140,0l27,0xm128,10l128,44l39,44l39,10l128,10xm22,111l22,123l128,123l128,169l140,169l140,111l22,111xe" filled="f" stroked="t" strokecolor="#0" strokeweight="0.240709pt">
                        <v:stroke/>
                      </v:shape>
                    </v:group>
                  </w:pict>
                </mc:Fallback>
              </mc:AlternateContent>
            </w:r>
          </w:p>
        </w:tc>
        <w:tc>
          <w:tcPr>
            <w:tcW w:w="74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636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9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212014" cy="112014"/>
                  <wp:effectExtent l="0" t="0" r="0" b="0"/>
                  <wp:docPr id="1092" name="shape109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4" cy="11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65"/>
              </w:rPr>
              <w:t xml:space="preserve"> </w:t>
            </w:r>
            <w:r>
              <w:rPr>
                <w:sz w:val="17"/>
                <w:position w:val="-2"/>
                <w:spacing w:val="65"/>
              </w:rPr>
              <w:drawing>
                <wp:inline distT="0" distB="0" distL="0" distR="0">
                  <wp:extent cx="225647" cy="112014"/>
                  <wp:effectExtent l="0" t="0" r="0" b="0"/>
                  <wp:docPr id="1093" name="shape109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47" cy="11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9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8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212030" cy="114300"/>
                  <wp:effectExtent l="0" t="0" r="0" b="0"/>
                  <wp:docPr id="1094" name="shape109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3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position w:val="-2"/>
                <w:spacing w:val="73"/>
              </w:rPr>
              <w:t xml:space="preserve"> </w:t>
            </w:r>
            <w:r>
              <w:rPr>
                <w:sz w:val="18"/>
                <w:position w:val="-2"/>
                <w:spacing w:val="73"/>
              </w:rPr>
              <w:drawing>
                <wp:inline distT="0" distB="0" distL="0" distR="0">
                  <wp:extent cx="212032" cy="114300"/>
                  <wp:effectExtent l="0" t="0" r="0" b="0"/>
                  <wp:docPr id="1095" name="shape109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32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636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9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8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346211" cy="114300"/>
                  <wp:effectExtent l="0" t="0" r="0" b="0"/>
                  <wp:docPr id="1096" name="shape109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11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9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222690" cy="114300"/>
                  <wp:effectExtent l="0" t="0" r="0" b="0"/>
                  <wp:docPr id="1097" name="shape109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53"/>
              </w:rPr>
              <w:t xml:space="preserve"> </w:t>
            </w:r>
            <w:r>
              <w:rPr>
                <w:sz w:val="17"/>
                <w:position w:val="-2"/>
                <w:spacing w:val="53"/>
              </w:rPr>
              <w:drawing>
                <wp:inline distT="0" distB="0" distL="0" distR="0">
                  <wp:extent cx="214178" cy="113919"/>
                  <wp:effectExtent l="0" t="0" r="0" b="0"/>
                  <wp:docPr id="1098" name="shape109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78" cy="113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636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6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231632" cy="114300"/>
                  <wp:effectExtent l="0" t="0" r="0" b="0"/>
                  <wp:docPr id="1099" name="shape109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32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63"/>
              </w:rPr>
              <w:t xml:space="preserve"> </w:t>
            </w:r>
            <w:r>
              <w:rPr>
                <w:sz w:val="17"/>
                <w:position w:val="-2"/>
                <w:spacing w:val="63"/>
              </w:rPr>
              <w:drawing>
                <wp:inline distT="0" distB="0" distL="0" distR="0">
                  <wp:extent cx="220048" cy="113919"/>
                  <wp:effectExtent l="0" t="0" r="0" b="0"/>
                  <wp:docPr id="1100" name="shape110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48" cy="113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9"/>
              </w:rPr>
            </w:pPr>
            <w:r>
              <w:rPr>
                <w:sz w:val="19"/>
                <w:position w:val="-2"/>
              </w:rPr>
              <mc:AlternateContent>
                <mc:Choice Requires="wpg">
                  <w:drawing>
                    <wp:inline distT="0" distB="0" distL="0" distR="0">
                      <wp:extent cx="392430" cy="120650"/>
                      <wp:effectExtent l="0" t="0" r="0" b="0"/>
                      <wp:docPr id="1101" name="shape110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2430" cy="120650"/>
                                <a:chOff x="0" y="0"/>
                                <a:chExt cx="392430" cy="120650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26035" cy="118110"/>
                                </a:xfrm>
                                <a:custGeom>
                                  <a:avLst/>
                                  <a:gdLst/>
                                  <a:pathLst>
                                    <a:path w="41" h="186">
                                      <a:moveTo>
                                        <a:pt x="41" y="186"/>
                                      </a:moveTo>
                                      <a:lnTo>
                                        <a:pt x="32" y="186"/>
                                      </a:lnTo>
                                      <a:lnTo>
                                        <a:pt x="24" y="175"/>
                                      </a:lnTo>
                                      <a:lnTo>
                                        <a:pt x="2" y="119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18" y="20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41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29" y="20"/>
                                      </a:lnTo>
                                      <a:lnTo>
                                        <a:pt x="13" y="79"/>
                                      </a:lnTo>
                                      <a:lnTo>
                                        <a:pt x="12" y="92"/>
                                      </a:lnTo>
                                      <a:lnTo>
                                        <a:pt x="13" y="105"/>
                                      </a:lnTo>
                                      <a:lnTo>
                                        <a:pt x="29" y="164"/>
                                      </a:lnTo>
                                      <a:lnTo>
                                        <a:pt x="34" y="175"/>
                                      </a:lnTo>
                                      <a:lnTo>
                                        <a:pt x="41" y="1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26035" cy="118110"/>
                                </a:xfrm>
                                <a:custGeom>
                                  <a:avLst/>
                                  <a:gdLst/>
                                  <a:pathLst>
                                    <a:path w="41" h="186">
                                      <a:moveTo>
                                        <a:pt x="41" y="0"/>
                                      </a:moveTo>
                                      <a:lnTo>
                                        <a:pt x="32" y="0"/>
                                      </a:lnTo>
                                      <a:lnTo>
                                        <a:pt x="24" y="10"/>
                                      </a:lnTo>
                                      <a:lnTo>
                                        <a:pt x="2" y="67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1" y="106"/>
                                      </a:lnTo>
                                      <a:lnTo>
                                        <a:pt x="18" y="164"/>
                                      </a:lnTo>
                                      <a:lnTo>
                                        <a:pt x="32" y="186"/>
                                      </a:lnTo>
                                      <a:lnTo>
                                        <a:pt x="41" y="186"/>
                                      </a:lnTo>
                                      <a:lnTo>
                                        <a:pt x="34" y="175"/>
                                      </a:lnTo>
                                      <a:lnTo>
                                        <a:pt x="29" y="164"/>
                                      </a:lnTo>
                                      <a:lnTo>
                                        <a:pt x="13" y="105"/>
                                      </a:lnTo>
                                      <a:lnTo>
                                        <a:pt x="12" y="92"/>
                                      </a:lnTo>
                                      <a:lnTo>
                                        <a:pt x="13" y="79"/>
                                      </a:lnTo>
                                      <a:lnTo>
                                        <a:pt x="29" y="2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57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165" y="1270"/>
                                  <a:ext cx="99695" cy="113030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910" y="5715"/>
                                  <a:ext cx="223520" cy="105410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0.9pt;height:9.5pt;mso-position-horizontal-relative:column;mso-position-vertical-relative:line;z-index:0" coordorigin="0,0" coordsize="618,190">
                      <v:shape style="position:absolute;left:2;top:2;width:41;height:186" coordsize="41, 186" path="m41,186l32,186l24,175l2,119l0,92l1,79l18,20l32,0l41,0l34,10l29,20l13,79l12,92l13,105l29,164l34,175l41,186xe" filled="t" fillcolor="#0" stroked="f"/>
                      <v:shape style="position:absolute;left:2;top:2;width:41;height:186" coordsize="41, 186" path="m41,0l32,0l24,10l2,67l0,92l1,106l18,164l32,186l41,186l34,175l29,164l13,105l12,92l13,79l29,20l34,10l41,0xe" filled="f" stroked="t" strokecolor="#0" strokeweight="0.240709pt">
                        <v:stroke/>
                      </v:shape>
                      <v:shapetype coordsize="21600, 21600" path="m0,0l21600,0,21600,21600,0,21600xe"/>
                      <v:shape id="1104" type="#_x0000_t75" o:spt="75" style="position:absolute;left:79;top:2;width:157;height:178" coordsize="21600, 21600" filled="f" stroked="f">
                        <v:imagedata r:id="rId17"/>
                      </v:shape>
                      <v:shapetype coordsize="21600, 21600" path="m0,0l21600,0,21600,21600,0,21600xe"/>
                      <v:shape id="1105" type="#_x0000_t75" o:spt="75" style="position:absolute;left:266;top:9;width:352;height:166" coordsize="21600, 21600" filled="f" stroked="f">
                        <v:imagedata r:id="rId18"/>
                      </v:shape>
                    </v:group>
                  </w:pict>
                </mc:Fallback>
              </mc:AlternateContent>
            </w:r>
            <w:r>
              <w:rPr>
                <w:sz w:val="19"/>
                <w:position w:val="-2"/>
                <w:spacing w:val="17"/>
              </w:rPr>
              <w:t xml:space="preserve"> </w:t>
            </w:r>
            <w:r>
              <w:rPr>
                <w:sz w:val="19"/>
                <w:position w:val="-2"/>
                <w:spacing w:val="17"/>
              </w:rPr>
              <w:drawing>
                <wp:inline distT="0" distB="0" distL="0" distR="0">
                  <wp:extent cx="267223" cy="121348"/>
                  <wp:effectExtent l="0" t="0" r="0" b="0"/>
                  <wp:docPr id="1106" name="shape110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23" cy="121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9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8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223621" cy="109537"/>
                  <wp:effectExtent l="0" t="0" r="0" b="0"/>
                  <wp:docPr id="1107" name="shape110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1" cy="109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position w:val="-2"/>
                <w:spacing w:val="52"/>
              </w:rPr>
              <w:t xml:space="preserve"> </w:t>
            </w:r>
            <w:r>
              <w:rPr>
                <w:sz w:val="18"/>
                <w:position w:val="-2"/>
                <w:spacing w:val="52"/>
              </w:rPr>
              <mc:AlternateContent>
                <mc:Choice Requires="wpg">
                  <w:drawing>
                    <wp:inline distT="0" distB="0" distL="0" distR="0">
                      <wp:extent cx="337820" cy="114935"/>
                      <wp:effectExtent l="0" t="0" r="0" b="0"/>
                      <wp:docPr id="1108" name="shape110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820" cy="114935"/>
                                <a:chOff x="0" y="0"/>
                                <a:chExt cx="337820" cy="114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695" cy="114935"/>
                                </a:xfrm>
                                <a:prstGeom prst="rect"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745" y="1270"/>
                                  <a:ext cx="218440" cy="113030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26.6pt;height:9.05pt;mso-position-horizontal-relative:column;mso-position-vertical-relative:line;z-index:0" coordorigin="0,0" coordsize="532,181">
                      <v:shapetype coordsize="21600, 21600" path="m0,0l21600,0,21600,21600,0,21600xe"/>
                      <v:shape id="1109" type="#_x0000_t75" o:spt="75" style="position:absolute;left:0;top:0;width:157;height:181" coordsize="21600, 21600" filled="f" stroked="f">
                        <v:imagedata r:id="rId21"/>
                      </v:shape>
                      <v:shapetype coordsize="21600, 21600" path="m0,0l21600,0,21600,21600,0,21600xe"/>
                      <v:shape id="1110" type="#_x0000_t75" o:spt="75" style="position:absolute;left:187;top:2;width:344;height:178" coordsize="21600, 21600" filled="f" stroked="f">
                        <v:imagedata r:id="rId22"/>
                      </v:shape>
                    </v:group>
                  </w:pict>
                </mc:Fallback>
              </mc:AlternateConten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2601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lang w:eastAsia="ko-KR"/>
                <w:rFonts w:hint="eastAsia"/>
                <w:sz w:val="20"/>
                <w:rtl w:val="off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24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210565" cy="116586"/>
                  <wp:effectExtent l="0" t="0" r="0" b="0"/>
                  <wp:docPr id="1111" name="shape111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5" cy="116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80"/>
              </w:rPr>
              <w:t xml:space="preserve"> </w:t>
            </w:r>
            <w:r>
              <w:rPr>
                <w:sz w:val="17"/>
                <w:position w:val="-2"/>
                <w:spacing w:val="80"/>
              </w:rPr>
              <w:drawing>
                <wp:inline distT="0" distB="0" distL="0" distR="0">
                  <wp:extent cx="222600" cy="112013"/>
                  <wp:effectExtent l="0" t="0" r="0" b="0"/>
                  <wp:docPr id="1112" name="shape111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00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746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1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209084" cy="112013"/>
                  <wp:effectExtent l="0" t="0" r="0" b="0"/>
                  <wp:docPr id="1113" name="shape111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84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9"/>
              </w:rPr>
            </w:pPr>
            <w:r>
              <w:rPr>
                <w:sz w:val="19"/>
                <w:position w:val="-2"/>
              </w:rPr>
              <mc:AlternateContent>
                <mc:Choice Requires="wpg">
                  <w:drawing>
                    <wp:inline distT="0" distB="0" distL="0" distR="0">
                      <wp:extent cx="168275" cy="120650"/>
                      <wp:effectExtent l="0" t="0" r="0" b="0"/>
                      <wp:docPr id="1114" name="shape111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20650"/>
                                <a:chOff x="0" y="0"/>
                                <a:chExt cx="168275" cy="120650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24765" cy="117475"/>
                                </a:xfrm>
                                <a:custGeom>
                                  <a:avLst/>
                                  <a:gdLst/>
                                  <a:pathLst>
                                    <a:path w="39" h="185">
                                      <a:moveTo>
                                        <a:pt x="39" y="185"/>
                                      </a:moveTo>
                                      <a:lnTo>
                                        <a:pt x="29" y="185"/>
                                      </a:lnTo>
                                      <a:lnTo>
                                        <a:pt x="23" y="176"/>
                                      </a:lnTo>
                                      <a:lnTo>
                                        <a:pt x="2" y="119"/>
                                      </a:lnTo>
                                      <a:lnTo>
                                        <a:pt x="0" y="94"/>
                                      </a:lnTo>
                                      <a:lnTo>
                                        <a:pt x="1" y="80"/>
                                      </a:lnTo>
                                      <a:lnTo>
                                        <a:pt x="17" y="2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33" y="11"/>
                                      </a:lnTo>
                                      <a:lnTo>
                                        <a:pt x="28" y="21"/>
                                      </a:lnTo>
                                      <a:lnTo>
                                        <a:pt x="13" y="80"/>
                                      </a:lnTo>
                                      <a:lnTo>
                                        <a:pt x="13" y="94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32" y="175"/>
                                      </a:lnTo>
                                      <a:lnTo>
                                        <a:pt x="39" y="1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270" y="1270"/>
                                  <a:ext cx="24765" cy="117475"/>
                                </a:xfrm>
                                <a:custGeom>
                                  <a:avLst/>
                                  <a:gdLst/>
                                  <a:pathLst>
                                    <a:path w="39" h="185">
                                      <a:moveTo>
                                        <a:pt x="39" y="0"/>
                                      </a:moveTo>
                                      <a:lnTo>
                                        <a:pt x="29" y="0"/>
                                      </a:lnTo>
                                      <a:lnTo>
                                        <a:pt x="23" y="10"/>
                                      </a:lnTo>
                                      <a:lnTo>
                                        <a:pt x="2" y="67"/>
                                      </a:lnTo>
                                      <a:lnTo>
                                        <a:pt x="0" y="94"/>
                                      </a:lnTo>
                                      <a:lnTo>
                                        <a:pt x="1" y="107"/>
                                      </a:lnTo>
                                      <a:lnTo>
                                        <a:pt x="17" y="166"/>
                                      </a:lnTo>
                                      <a:lnTo>
                                        <a:pt x="29" y="185"/>
                                      </a:lnTo>
                                      <a:lnTo>
                                        <a:pt x="39" y="185"/>
                                      </a:lnTo>
                                      <a:lnTo>
                                        <a:pt x="32" y="175"/>
                                      </a:lnTo>
                                      <a:lnTo>
                                        <a:pt x="26" y="164"/>
                                      </a:lnTo>
                                      <a:lnTo>
                                        <a:pt x="13" y="94"/>
                                      </a:lnTo>
                                      <a:lnTo>
                                        <a:pt x="13" y="80"/>
                                      </a:lnTo>
                                      <a:lnTo>
                                        <a:pt x="28" y="21"/>
                                      </a:lnTo>
                                      <a:lnTo>
                                        <a:pt x="33" y="11"/>
                                      </a:lnTo>
                                      <a:lnTo>
                                        <a:pt x="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57">
                                  <a:solidFill>
                                    <a:srgbClr val="000000"/>
                                  </a:solidFill>
                                  <a:miter lim="524288"/>
                                </a:ln>
                              </wps:spPr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880" y="1270"/>
                                  <a:ext cx="111760" cy="109855"/>
                                </a:xfrm>
                                <a:prstGeom prst="rect"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13.25pt;height:9.5pt;mso-position-horizontal-relative:column;mso-position-vertical-relative:line;z-index:0" coordorigin="0,0" coordsize="265,190">
                      <v:shape style="position:absolute;left:2;top:2;width:39;height:185" coordsize="39, 185" path="m39,185l29,185l23,176l2,119l0,94l1,80l17,20l29,0l39,0l33,11l28,21l13,80l13,94l13,107l32,175l39,185xe" filled="t" fillcolor="#0" stroked="f"/>
                      <v:shape style="position:absolute;left:2;top:2;width:39;height:185" coordsize="39, 185" path="m39,0l29,0l23,10l2,67l0,94l1,107l17,166l29,185l39,185l32,175l26,164l13,94l13,80l28,21l33,11l39,0xe" filled="f" stroked="t" strokecolor="#0" strokeweight="0.240709pt">
                        <v:stroke/>
                      </v:shape>
                      <v:shapetype coordsize="21600, 21600" path="m0,0l21600,0,21600,21600,0,21600xe"/>
                      <v:shape id="1117" type="#_x0000_t75" o:spt="75" style="position:absolute;left:88;top:2;width:176;height:173" coordsize="21600, 21600" filled="f" stroked="f">
                        <v:imagedata r:id="rId26"/>
                      </v:shape>
                    </v:group>
                  </w:pict>
                </mc:Fallback>
              </mc:AlternateContent>
            </w:r>
            <w:r>
              <w:rPr>
                <w:sz w:val="16"/>
                <w:position w:val="-2"/>
                <w:spacing w:val="28"/>
              </w:rPr>
              <w:t xml:space="preserve"> </w:t>
            </w:r>
            <w:r>
              <w:rPr>
                <w:sz w:val="16"/>
                <w:position w:val="0"/>
                <w:spacing w:val="28"/>
              </w:rPr>
              <w:drawing>
                <wp:inline distT="0" distB="0" distL="0" distR="0">
                  <wp:extent cx="107441" cy="107346"/>
                  <wp:effectExtent l="0" t="0" r="0" b="0"/>
                  <wp:docPr id="1118" name="shape111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1" cy="107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position w:val="0"/>
                <w:spacing w:val="54"/>
              </w:rPr>
              <w:t xml:space="preserve"> </w:t>
            </w:r>
            <w:r>
              <w:rPr>
                <w:sz w:val="19"/>
                <w:position w:val="-2"/>
                <w:spacing w:val="54"/>
              </w:rPr>
              <w:drawing>
                <wp:inline distT="0" distB="0" distL="0" distR="0">
                  <wp:extent cx="262830" cy="121348"/>
                  <wp:effectExtent l="0" t="0" r="0" b="0"/>
                  <wp:docPr id="1119" name="shape111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0" cy="121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746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24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323874" cy="116681"/>
                  <wp:effectExtent l="0" t="0" r="0" b="0"/>
                  <wp:docPr id="1120" name="shape112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4" cy="116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74"/>
              </w:rPr>
              <w:t xml:space="preserve"> </w:t>
            </w:r>
            <w:r>
              <w:rPr>
                <w:sz w:val="17"/>
                <w:position w:val="-2"/>
                <w:spacing w:val="74"/>
              </w:rPr>
              <w:drawing>
                <wp:inline distT="0" distB="0" distL="0" distR="0">
                  <wp:extent cx="208990" cy="112013"/>
                  <wp:effectExtent l="0" t="0" r="0" b="0"/>
                  <wp:docPr id="1121" name="shape112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0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1361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222200" cy="109537"/>
                  <wp:effectExtent l="0" t="0" r="0" b="0"/>
                  <wp:docPr id="1122" name="shape112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00" cy="109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64"/>
              </w:rPr>
              <w:t xml:space="preserve"> </w:t>
            </w:r>
            <w:r>
              <w:rPr>
                <w:sz w:val="17"/>
                <w:position w:val="-2"/>
                <w:spacing w:val="64"/>
              </w:rPr>
              <w:drawing>
                <wp:inline distT="0" distB="0" distL="0" distR="0">
                  <wp:extent cx="219575" cy="112013"/>
                  <wp:effectExtent l="0" t="0" r="0" b="0"/>
                  <wp:docPr id="1123" name="shape112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75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1361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222295" cy="109537"/>
                  <wp:effectExtent l="0" t="0" r="0" b="0"/>
                  <wp:docPr id="1124" name="shape112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95" cy="109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position w:val="-2"/>
                <w:spacing w:val="56"/>
              </w:rPr>
              <w:t xml:space="preserve"> </w:t>
            </w:r>
            <w:r>
              <w:rPr>
                <w:sz w:val="17"/>
                <w:position w:val="-2"/>
                <w:spacing w:val="56"/>
              </w:rPr>
              <w:drawing>
                <wp:inline distT="0" distB="0" distL="0" distR="0">
                  <wp:extent cx="340748" cy="112013"/>
                  <wp:effectExtent l="0" t="0" r="0" b="0"/>
                  <wp:docPr id="1125" name="shape11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8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1359" w:hRule="atLeast"/>
        </w:trPr>
        <w:tc>
          <w:tcPr>
            <w:tcW w:w="15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7"/>
              </w:rPr>
            </w:pPr>
            <w:r>
              <w:rPr>
                <w:sz w:val="17"/>
                <w:position w:val="-2"/>
              </w:rPr>
              <w:drawing>
                <wp:inline distT="0" distB="0" distL="0" distR="0">
                  <wp:extent cx="496798" cy="112013"/>
                  <wp:effectExtent l="0" t="0" r="0" b="0"/>
                  <wp:docPr id="1126" name="shape11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98" cy="112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  <w:tr>
        <w:trPr>
          <w:trHeight w:val="1351" w:hRule="atLeast"/>
        </w:trPr>
        <w:tc>
          <w:tcPr>
            <w:tcW w:w="156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0"/>
              </w:rPr>
            </w:pPr>
          </w:p>
          <w:p>
            <w:pPr>
              <w:pStyle w:val="b3"/>
              <w:ind w:left="0" w:right="0"/>
              <w:jc w:val="center"/>
              <w:spacing w:after="0" w:before="0" w:line="0" w:lineRule="atLeast"/>
              <w:rPr>
                <w:sz w:val="10"/>
              </w:rPr>
            </w:pPr>
          </w:p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18"/>
              </w:rPr>
            </w:pPr>
            <w:r>
              <w:rPr>
                <w:sz w:val="18"/>
                <w:position w:val="-2"/>
              </w:rPr>
              <w:drawing>
                <wp:inline distT="0" distB="0" distL="0" distR="0">
                  <wp:extent cx="324895" cy="114300"/>
                  <wp:effectExtent l="0" t="0" r="0" b="0"/>
                  <wp:docPr id="1127" name="shape11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95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6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b3"/>
              <w:ind w:left="0" w:right="0"/>
              <w:jc w:val="center"/>
              <w:spacing w:after="0" w:line="0" w:lineRule="atLeast"/>
              <w:rPr>
                <w:sz w:val="2"/>
              </w:rPr>
            </w:pPr>
          </w:p>
        </w:tc>
      </w:tr>
    </w:tbl>
    <w:p>
      <w:pPr>
        <w:pStyle w:val="b2"/>
        <w:rPr>
          <w:sz w:val="20"/>
        </w:rPr>
      </w:pP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b2">
    <w:name w:val="Title"/>
    <w:uiPriority w:val="1"/>
    <w:basedOn w:val="a2"/>
    <w:qFormat/>
    <w:pPr/>
    <w:rPr>
      <w:rFonts w:ascii="Times New Roman" w:eastAsia="Times New Roman" w:hAnsi="Times New Roman" w:cs="Times New Roman"/>
    </w:rPr>
  </w:style>
  <w:style w:type="paragraph" w:customStyle="1" w:styleId="b3">
    <w:name w:val="Table Paragraph"/>
    <w:uiPriority w:val="1"/>
    <w:basedOn w:val="a2"/>
    <w:qFormat/>
    <w:pPr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styles" Target="styles.xml" /><Relationship Id="rId38" Type="http://schemas.openxmlformats.org/officeDocument/2006/relationships/settings" Target="settings.xml" /><Relationship Id="rId39" Type="http://schemas.openxmlformats.org/officeDocument/2006/relationships/fontTable" Target="fontTable.xml" /><Relationship Id="rId40" Type="http://schemas.openxmlformats.org/officeDocument/2006/relationships/webSettings" Target="webSettings.xml" /><Relationship Id="rId4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2026-02-06T01:03:47Z</dcterms:created>
  <dcterms:modified xsi:type="dcterms:W3CDTF">2026-02-06T03:11:15Z</dcterms:modified>
  <cp:version>1200.0100.01</cp:version>
</cp:coreProperties>
</file>