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FA931" w14:textId="77777777" w:rsidR="00F0262F" w:rsidRDefault="00F0262F" w:rsidP="00BF363A">
      <w:pPr>
        <w:jc w:val="center"/>
        <w:rPr>
          <w:rFonts w:ascii="Perpetua" w:hAnsi="Perpetua" w:cs="MoolBoran"/>
          <w:b/>
          <w:bCs/>
          <w:smallCaps/>
          <w:sz w:val="56"/>
          <w:szCs w:val="56"/>
        </w:rPr>
      </w:pPr>
    </w:p>
    <w:p w14:paraId="2602A1D8" w14:textId="77777777" w:rsidR="00F0262F" w:rsidRDefault="00F0262F" w:rsidP="00BF363A">
      <w:pPr>
        <w:jc w:val="center"/>
        <w:rPr>
          <w:rFonts w:ascii="Perpetua" w:hAnsi="Perpetua" w:cs="MoolBoran"/>
          <w:b/>
          <w:bCs/>
          <w:smallCaps/>
          <w:sz w:val="56"/>
          <w:szCs w:val="56"/>
        </w:rPr>
      </w:pPr>
    </w:p>
    <w:p w14:paraId="46704381" w14:textId="5FFA725F" w:rsidR="00D51406" w:rsidRPr="00194CE0" w:rsidRDefault="00BF363A" w:rsidP="00BF363A">
      <w:pPr>
        <w:jc w:val="center"/>
        <w:rPr>
          <w:rFonts w:ascii="Perpetua" w:hAnsi="Perpetua" w:cs="MoolBoran"/>
          <w:b/>
          <w:bCs/>
          <w:smallCaps/>
          <w:sz w:val="56"/>
          <w:szCs w:val="56"/>
        </w:rPr>
      </w:pPr>
      <w:r w:rsidRPr="00194CE0">
        <w:rPr>
          <w:rFonts w:ascii="Perpetua" w:hAnsi="Perpetua" w:cs="MoolBoran"/>
          <w:b/>
          <w:bCs/>
          <w:smallCaps/>
          <w:sz w:val="56"/>
          <w:szCs w:val="56"/>
        </w:rPr>
        <w:t>Mille nuits sur Terre</w:t>
      </w:r>
    </w:p>
    <w:p w14:paraId="49CCDD28" w14:textId="1FC8C0E8" w:rsidR="00BF363A" w:rsidRDefault="00BF363A" w:rsidP="00BF363A">
      <w:pPr>
        <w:jc w:val="center"/>
        <w:rPr>
          <w:rFonts w:ascii="Perpetua" w:hAnsi="Perpetua" w:cs="MoolBoran"/>
          <w:smallCaps/>
          <w:sz w:val="52"/>
          <w:szCs w:val="52"/>
        </w:rPr>
      </w:pPr>
      <w:r w:rsidRPr="00F0262F">
        <w:rPr>
          <w:rFonts w:ascii="Perpetua" w:hAnsi="Perpetua" w:cs="MoolBoran"/>
          <w:smallCaps/>
          <w:sz w:val="52"/>
          <w:szCs w:val="52"/>
        </w:rPr>
        <w:t>Dossier de présentation</w:t>
      </w:r>
    </w:p>
    <w:p w14:paraId="10B35502" w14:textId="77777777" w:rsidR="00FD3195" w:rsidRDefault="00FD3195" w:rsidP="00BF363A">
      <w:pPr>
        <w:jc w:val="center"/>
        <w:rPr>
          <w:rFonts w:ascii="Perpetua" w:hAnsi="Perpetua" w:cs="MoolBoran"/>
          <w:smallCaps/>
          <w:sz w:val="52"/>
          <w:szCs w:val="52"/>
        </w:rPr>
      </w:pPr>
    </w:p>
    <w:p w14:paraId="4AC3D4E8" w14:textId="77777777" w:rsidR="00FD3195" w:rsidRDefault="00FD3195" w:rsidP="00BF363A">
      <w:pPr>
        <w:jc w:val="center"/>
        <w:rPr>
          <w:rFonts w:ascii="Perpetua" w:hAnsi="Perpetua" w:cs="MoolBoran"/>
          <w:smallCaps/>
          <w:sz w:val="52"/>
          <w:szCs w:val="52"/>
        </w:rPr>
      </w:pPr>
    </w:p>
    <w:p w14:paraId="073FADE9" w14:textId="30184073" w:rsidR="00FD3195" w:rsidRPr="00FD3195" w:rsidRDefault="00FD3195" w:rsidP="00BF363A">
      <w:pPr>
        <w:jc w:val="center"/>
        <w:rPr>
          <w:rFonts w:ascii="Perpetua" w:hAnsi="Perpetua" w:cs="MoolBoran"/>
          <w:smallCaps/>
        </w:rPr>
      </w:pPr>
      <w:r w:rsidRPr="00E67A03">
        <w:rPr>
          <w:rFonts w:ascii="Perpetua" w:hAnsi="Perpetua" w:cs="MoolBoran"/>
          <w:smallCaps/>
          <w:sz w:val="28"/>
          <w:szCs w:val="28"/>
        </w:rPr>
        <w:t xml:space="preserve">Nombre de </w:t>
      </w:r>
      <w:r w:rsidR="0026303A">
        <w:rPr>
          <w:rFonts w:ascii="Perpetua" w:hAnsi="Perpetua" w:cs="MoolBoran"/>
          <w:smallCaps/>
          <w:sz w:val="28"/>
          <w:szCs w:val="28"/>
        </w:rPr>
        <w:t>signes</w:t>
      </w:r>
      <w:r w:rsidRPr="00E67A03">
        <w:rPr>
          <w:rFonts w:ascii="Perpetua" w:hAnsi="Perpetua" w:cs="MoolBoran"/>
          <w:smallCaps/>
          <w:sz w:val="28"/>
          <w:szCs w:val="28"/>
        </w:rPr>
        <w:t> </w:t>
      </w:r>
      <w:r w:rsidRPr="00FD3195">
        <w:rPr>
          <w:rFonts w:ascii="Perpetua" w:hAnsi="Perpetua" w:cs="MoolBoran"/>
          <w:smallCaps/>
        </w:rPr>
        <w:t xml:space="preserve">: </w:t>
      </w:r>
      <w:r w:rsidR="00A03BC5">
        <w:rPr>
          <w:rFonts w:ascii="Times New Roman" w:hAnsi="Times New Roman" w:cs="Times New Roman"/>
        </w:rPr>
        <w:t>43</w:t>
      </w:r>
      <w:r w:rsidR="004C438D">
        <w:rPr>
          <w:rFonts w:ascii="Times New Roman" w:hAnsi="Times New Roman" w:cs="Times New Roman"/>
        </w:rPr>
        <w:t>8016</w:t>
      </w:r>
    </w:p>
    <w:p w14:paraId="53375441" w14:textId="77777777" w:rsidR="00FD3195" w:rsidRPr="00E67A03" w:rsidRDefault="00FD3195" w:rsidP="00BF363A">
      <w:pPr>
        <w:jc w:val="center"/>
        <w:rPr>
          <w:rFonts w:ascii="Times New Roman" w:hAnsi="Times New Roman" w:cs="Times New Roman"/>
        </w:rPr>
      </w:pPr>
      <w:r w:rsidRPr="00E67A03">
        <w:rPr>
          <w:rFonts w:ascii="Perpetua" w:hAnsi="Perpetua" w:cs="MoolBoran"/>
          <w:smallCaps/>
          <w:sz w:val="28"/>
          <w:szCs w:val="28"/>
        </w:rPr>
        <w:t>Coordonnées</w:t>
      </w:r>
      <w:r w:rsidRPr="00FD3195">
        <w:rPr>
          <w:rFonts w:ascii="Perpetua" w:hAnsi="Perpetua" w:cs="MoolBoran"/>
          <w:smallCaps/>
        </w:rPr>
        <w:t xml:space="preserve"> : </w:t>
      </w:r>
      <w:r w:rsidRPr="00E67A03">
        <w:rPr>
          <w:rFonts w:ascii="Times New Roman" w:hAnsi="Times New Roman" w:cs="Times New Roman"/>
        </w:rPr>
        <w:t>Aude Zimmermann</w:t>
      </w:r>
    </w:p>
    <w:p w14:paraId="76A13384" w14:textId="77777777" w:rsidR="00FD3195" w:rsidRPr="00E67A03" w:rsidRDefault="00FD3195" w:rsidP="00BF363A">
      <w:pPr>
        <w:jc w:val="center"/>
        <w:rPr>
          <w:rFonts w:ascii="Times New Roman" w:hAnsi="Times New Roman" w:cs="Times New Roman"/>
        </w:rPr>
      </w:pPr>
      <w:r w:rsidRPr="00E67A03">
        <w:rPr>
          <w:rFonts w:ascii="Times New Roman" w:hAnsi="Times New Roman" w:cs="Times New Roman"/>
        </w:rPr>
        <w:t>19 la basse fromentière</w:t>
      </w:r>
    </w:p>
    <w:p w14:paraId="09649F01" w14:textId="3CA08F2B" w:rsidR="00FD3195" w:rsidRPr="00E67A03" w:rsidRDefault="00FD3195" w:rsidP="00BF363A">
      <w:pPr>
        <w:jc w:val="center"/>
        <w:rPr>
          <w:rFonts w:ascii="Times New Roman" w:hAnsi="Times New Roman" w:cs="Times New Roman"/>
        </w:rPr>
      </w:pPr>
      <w:r w:rsidRPr="00E67A03">
        <w:rPr>
          <w:rFonts w:ascii="Times New Roman" w:hAnsi="Times New Roman" w:cs="Times New Roman"/>
        </w:rPr>
        <w:t>56350 Saint-Vincent-Sur-Oust</w:t>
      </w:r>
    </w:p>
    <w:p w14:paraId="096D517D" w14:textId="41608099" w:rsidR="00FD3195" w:rsidRPr="00E67A03" w:rsidRDefault="00FD3195" w:rsidP="00BF363A">
      <w:pPr>
        <w:jc w:val="center"/>
        <w:rPr>
          <w:rFonts w:ascii="Times New Roman" w:hAnsi="Times New Roman" w:cs="Times New Roman"/>
        </w:rPr>
      </w:pPr>
      <w:r w:rsidRPr="00E67A03">
        <w:rPr>
          <w:rFonts w:ascii="Times New Roman" w:hAnsi="Times New Roman" w:cs="Times New Roman"/>
        </w:rPr>
        <w:t>0640235083</w:t>
      </w:r>
    </w:p>
    <w:p w14:paraId="59F92B42" w14:textId="300196D3" w:rsidR="00FD3195" w:rsidRPr="00E67A03" w:rsidRDefault="00000000" w:rsidP="00BF363A">
      <w:pPr>
        <w:jc w:val="center"/>
        <w:rPr>
          <w:rFonts w:ascii="Times New Roman" w:hAnsi="Times New Roman" w:cs="Times New Roman"/>
        </w:rPr>
      </w:pPr>
      <w:hyperlink r:id="rId8" w:history="1">
        <w:r w:rsidR="00DB3D68" w:rsidRPr="00E67A03">
          <w:rPr>
            <w:rStyle w:val="Lienhypertexte"/>
            <w:rFonts w:ascii="Times New Roman" w:hAnsi="Times New Roman" w:cs="Times New Roman"/>
          </w:rPr>
          <w:t>yunasuldarie@gmail.com</w:t>
        </w:r>
      </w:hyperlink>
    </w:p>
    <w:p w14:paraId="42F0A982" w14:textId="77777777" w:rsidR="00DB3D68" w:rsidRDefault="00DB3D68" w:rsidP="00BF363A">
      <w:pPr>
        <w:jc w:val="center"/>
        <w:rPr>
          <w:rFonts w:ascii="Perpetua" w:hAnsi="Perpetua" w:cs="MoolBoran"/>
          <w:smallCaps/>
        </w:rPr>
      </w:pPr>
    </w:p>
    <w:p w14:paraId="568505F3" w14:textId="77777777" w:rsidR="00DB3D68" w:rsidRDefault="00DB3D68" w:rsidP="00BF363A">
      <w:pPr>
        <w:jc w:val="center"/>
        <w:rPr>
          <w:rFonts w:ascii="Perpetua" w:hAnsi="Perpetua" w:cs="MoolBoran"/>
          <w:smallCaps/>
        </w:rPr>
      </w:pPr>
    </w:p>
    <w:p w14:paraId="2DA649BD" w14:textId="77777777" w:rsidR="00DB3D68" w:rsidRDefault="00DB3D68" w:rsidP="00BF363A">
      <w:pPr>
        <w:jc w:val="center"/>
        <w:rPr>
          <w:rFonts w:ascii="Perpetua" w:hAnsi="Perpetua" w:cs="MoolBoran"/>
          <w:smallCaps/>
        </w:rPr>
      </w:pPr>
    </w:p>
    <w:p w14:paraId="278193A4" w14:textId="77777777" w:rsidR="00DB3D68" w:rsidRDefault="00DB3D68" w:rsidP="00BF363A">
      <w:pPr>
        <w:jc w:val="center"/>
        <w:rPr>
          <w:rFonts w:ascii="Perpetua" w:hAnsi="Perpetua" w:cs="MoolBoran"/>
          <w:smallCaps/>
        </w:rPr>
      </w:pPr>
    </w:p>
    <w:p w14:paraId="5D7808F6" w14:textId="77777777" w:rsidR="00DB3D68" w:rsidRDefault="00DB3D68" w:rsidP="00BF363A">
      <w:pPr>
        <w:jc w:val="center"/>
        <w:rPr>
          <w:rFonts w:ascii="Perpetua" w:hAnsi="Perpetua" w:cs="MoolBoran"/>
          <w:smallCaps/>
        </w:rPr>
      </w:pPr>
    </w:p>
    <w:p w14:paraId="57BC372E" w14:textId="77777777" w:rsidR="00DB3D68" w:rsidRDefault="00DB3D68" w:rsidP="00BF363A">
      <w:pPr>
        <w:jc w:val="center"/>
        <w:rPr>
          <w:rFonts w:ascii="Perpetua" w:hAnsi="Perpetua" w:cs="MoolBoran"/>
          <w:smallCaps/>
        </w:rPr>
      </w:pPr>
    </w:p>
    <w:p w14:paraId="442876C0" w14:textId="77777777" w:rsidR="00DB3D68" w:rsidRDefault="00DB3D68" w:rsidP="00BF363A">
      <w:pPr>
        <w:jc w:val="center"/>
        <w:rPr>
          <w:rFonts w:ascii="Perpetua" w:hAnsi="Perpetua" w:cs="MoolBoran"/>
          <w:smallCaps/>
        </w:rPr>
      </w:pPr>
    </w:p>
    <w:p w14:paraId="14B61069" w14:textId="77777777" w:rsidR="00DB3D68" w:rsidRDefault="00DB3D68" w:rsidP="00BF363A">
      <w:pPr>
        <w:jc w:val="center"/>
        <w:rPr>
          <w:rFonts w:ascii="Perpetua" w:hAnsi="Perpetua" w:cs="MoolBoran"/>
          <w:smallCaps/>
        </w:rPr>
      </w:pPr>
    </w:p>
    <w:p w14:paraId="484598FD" w14:textId="77777777" w:rsidR="00DB3D68" w:rsidRDefault="00DB3D68" w:rsidP="00BF363A">
      <w:pPr>
        <w:jc w:val="center"/>
        <w:rPr>
          <w:rFonts w:ascii="Perpetua" w:hAnsi="Perpetua" w:cs="MoolBoran"/>
          <w:smallCaps/>
        </w:rPr>
      </w:pPr>
    </w:p>
    <w:p w14:paraId="739D46AA" w14:textId="2BA5E371" w:rsidR="00BF363A" w:rsidRDefault="00DB3D68" w:rsidP="00DB3D68">
      <w:pPr>
        <w:widowControl w:val="0"/>
        <w:spacing w:after="0" w:line="240" w:lineRule="auto"/>
        <w:jc w:val="both"/>
      </w:pPr>
      <w:r w:rsidRPr="00E67A03">
        <w:rPr>
          <w:rFonts w:ascii="Perpetua" w:hAnsi="Perpetua" w:cs="MoolBoran"/>
          <w:smallCaps/>
          <w:sz w:val="28"/>
          <w:szCs w:val="28"/>
        </w:rPr>
        <w:t>Note complémentaire </w:t>
      </w:r>
      <w:r>
        <w:rPr>
          <w:rFonts w:ascii="Perpetua" w:hAnsi="Perpetua" w:cs="MoolBoran"/>
          <w:smallCaps/>
        </w:rPr>
        <w:t xml:space="preserve">: </w:t>
      </w:r>
      <w:r w:rsidRPr="00F22BFC">
        <w:rPr>
          <w:rFonts w:ascii="Times New Roman" w:hAnsi="Times New Roman" w:cs="Times New Roman"/>
        </w:rPr>
        <w:t>Par souci de lisibilité, je n’ai pas opté pour l’écriture inclusive dans sa forme typographique. En revanche, dans une démarche d’inclusivité, j’ai choisi d’appliquer certaines formes alternatives de grammaire, telles que l’accord de proximité ou l’accord au genre majoritaire, lorsque le contexte le permettait, plutôt que de recourir systématiquement au masculin générique.</w:t>
      </w:r>
      <w:r w:rsidR="00BF363A">
        <w:br w:type="page"/>
      </w:r>
    </w:p>
    <w:p w14:paraId="4AE9DE83" w14:textId="77777777" w:rsidR="00BF363A" w:rsidRPr="00194CE0" w:rsidRDefault="00BF363A" w:rsidP="00BF363A">
      <w:pPr>
        <w:jc w:val="center"/>
        <w:rPr>
          <w:rFonts w:ascii="Perpetua" w:hAnsi="Perpetua" w:cs="MoolBoran"/>
          <w:b/>
          <w:bCs/>
          <w:smallCaps/>
          <w:sz w:val="56"/>
          <w:szCs w:val="56"/>
        </w:rPr>
      </w:pPr>
      <w:r w:rsidRPr="00194CE0">
        <w:rPr>
          <w:rFonts w:ascii="Perpetua" w:hAnsi="Perpetua" w:cs="MoolBoran"/>
          <w:b/>
          <w:bCs/>
          <w:smallCaps/>
          <w:sz w:val="56"/>
          <w:szCs w:val="56"/>
        </w:rPr>
        <w:lastRenderedPageBreak/>
        <w:t>L’AUTRICE</w:t>
      </w:r>
    </w:p>
    <w:p w14:paraId="51D2D1D5" w14:textId="2F8C2E9E" w:rsidR="00BF363A" w:rsidRDefault="00BF363A" w:rsidP="00BF363A">
      <w:pPr>
        <w:jc w:val="center"/>
      </w:pPr>
      <w:r>
        <w:rPr>
          <w:noProof/>
        </w:rPr>
        <w:drawing>
          <wp:inline distT="0" distB="0" distL="0" distR="0" wp14:anchorId="2FE541A9" wp14:editId="0914B735">
            <wp:extent cx="1603717" cy="1828939"/>
            <wp:effectExtent l="38100" t="38100" r="92075" b="95250"/>
            <wp:docPr id="535468273" name="Image 9" descr="Une image contenant noir et blanc, Visage humain, portrait, person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68273" name="Image 9" descr="Une image contenant noir et blanc, Visage humain, portrait, personne&#10;&#10;Description générée automatiquement"/>
                    <pic:cNvPicPr/>
                  </pic:nvPicPr>
                  <pic:blipFill rotWithShape="1">
                    <a:blip r:embed="rId9">
                      <a:extLst>
                        <a:ext uri="{28A0092B-C50C-407E-A947-70E740481C1C}">
                          <a14:useLocalDpi xmlns:a14="http://schemas.microsoft.com/office/drawing/2010/main" val="0"/>
                        </a:ext>
                      </a:extLst>
                    </a:blip>
                    <a:srcRect t="125" b="14556"/>
                    <a:stretch/>
                  </pic:blipFill>
                  <pic:spPr bwMode="auto">
                    <a:xfrm>
                      <a:off x="0" y="0"/>
                      <a:ext cx="1610732" cy="1836940"/>
                    </a:xfrm>
                    <a:prstGeom prst="flowChartConnector">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746391B1" w14:textId="77777777" w:rsidR="00BF363A" w:rsidRPr="00171A8F" w:rsidRDefault="00BF363A" w:rsidP="00BF363A">
      <w:pPr>
        <w:spacing w:after="0" w:line="360" w:lineRule="auto"/>
        <w:jc w:val="both"/>
        <w:rPr>
          <w:rFonts w:ascii="Times New Roman" w:hAnsi="Times New Roman" w:cs="Times New Roman"/>
        </w:rPr>
      </w:pPr>
      <w:r w:rsidRPr="00171A8F">
        <w:rPr>
          <w:rFonts w:ascii="Times New Roman" w:hAnsi="Times New Roman" w:cs="Times New Roman"/>
        </w:rPr>
        <w:t>Aude Zimmermann est née à Angers en 1989. Avant même de savoir écrire, elle construit des histoires qu’elle souhaite mettre sur papier. Elle n’a qu’un rêve : écrire. Son amour de l’écriture s’enrichit avec la découverte de la poésie. Un carnet de poèmes voit rapidement le jour, s’inspirant de la nature qui l’entoure et qu’elle aime observer.</w:t>
      </w:r>
    </w:p>
    <w:p w14:paraId="376218C2" w14:textId="7C2A5852" w:rsidR="00BF363A" w:rsidRPr="00171A8F" w:rsidRDefault="00FC3776" w:rsidP="00BF363A">
      <w:pPr>
        <w:spacing w:after="0" w:line="360" w:lineRule="auto"/>
        <w:jc w:val="both"/>
        <w:rPr>
          <w:rFonts w:ascii="Times New Roman" w:hAnsi="Times New Roman" w:cs="Times New Roman"/>
        </w:rPr>
      </w:pPr>
      <w:r>
        <w:rPr>
          <w:rFonts w:ascii="Times New Roman" w:hAnsi="Times New Roman" w:cs="Times New Roman"/>
        </w:rPr>
        <w:t>Également p</w:t>
      </w:r>
      <w:r w:rsidR="00BF363A" w:rsidRPr="00171A8F">
        <w:rPr>
          <w:rFonts w:ascii="Times New Roman" w:hAnsi="Times New Roman" w:cs="Times New Roman"/>
        </w:rPr>
        <w:t>assionnée de sciences, elle s’oriente vers la biologie et réalise une thèse en virologie, avant de se réorienter vers l’informatique. Curieuse et autodidacte, elle approfondit par elle-même des domaines qui la fascinent, comme l’astronomie.</w:t>
      </w:r>
    </w:p>
    <w:p w14:paraId="18955565" w14:textId="7F8B419D" w:rsidR="00116A1C" w:rsidRDefault="00BF363A" w:rsidP="00A03BC5">
      <w:pPr>
        <w:spacing w:after="0" w:line="360" w:lineRule="auto"/>
        <w:jc w:val="both"/>
        <w:rPr>
          <w:rFonts w:ascii="Times New Roman" w:hAnsi="Times New Roman" w:cs="Times New Roman"/>
        </w:rPr>
      </w:pPr>
      <w:r w:rsidRPr="00171A8F">
        <w:rPr>
          <w:rFonts w:ascii="Times New Roman" w:hAnsi="Times New Roman" w:cs="Times New Roman"/>
          <w:i/>
          <w:iCs/>
        </w:rPr>
        <w:t>Mille nuits sur Terre</w:t>
      </w:r>
      <w:r w:rsidRPr="00171A8F">
        <w:rPr>
          <w:rFonts w:ascii="Times New Roman" w:hAnsi="Times New Roman" w:cs="Times New Roman"/>
        </w:rPr>
        <w:t xml:space="preserve"> naît de cette convergence entre science, imagination et écologie, portée par un rapport intime à la forêt : un récit qui explore la liberté, la mémoire et notre lien profond avec le vivant.</w:t>
      </w:r>
      <w:r w:rsidR="00116A1C">
        <w:rPr>
          <w:rFonts w:ascii="Times New Roman" w:hAnsi="Times New Roman" w:cs="Times New Roman"/>
        </w:rPr>
        <w:br w:type="page"/>
      </w:r>
    </w:p>
    <w:p w14:paraId="33F9C242" w14:textId="77777777" w:rsidR="00116A1C" w:rsidRPr="00116A1C" w:rsidRDefault="00116A1C" w:rsidP="00116A1C">
      <w:pPr>
        <w:spacing w:after="0"/>
        <w:jc w:val="center"/>
        <w:rPr>
          <w:rFonts w:ascii="Perpetua" w:hAnsi="Perpetua" w:cs="MoolBoran"/>
          <w:b/>
          <w:bCs/>
          <w:smallCaps/>
          <w:sz w:val="56"/>
          <w:szCs w:val="56"/>
        </w:rPr>
      </w:pPr>
      <w:r w:rsidRPr="00116A1C">
        <w:rPr>
          <w:rFonts w:ascii="Perpetua" w:hAnsi="Perpetua" w:cs="MoolBoran"/>
          <w:b/>
          <w:bCs/>
          <w:smallCaps/>
          <w:sz w:val="56"/>
          <w:szCs w:val="56"/>
        </w:rPr>
        <w:lastRenderedPageBreak/>
        <w:t>NOTE D’INTENTION</w:t>
      </w:r>
    </w:p>
    <w:p w14:paraId="0F9E2B28" w14:textId="44B7AF4D" w:rsidR="00116A1C" w:rsidRDefault="00116A1C" w:rsidP="00116A1C">
      <w:pPr>
        <w:spacing w:after="0" w:line="360" w:lineRule="auto"/>
        <w:ind w:firstLine="708"/>
        <w:jc w:val="both"/>
        <w:rPr>
          <w:rFonts w:ascii="Times New Roman" w:hAnsi="Times New Roman" w:cs="Times New Roman"/>
        </w:rPr>
      </w:pPr>
      <w:r w:rsidRPr="00116A1C">
        <w:rPr>
          <w:rFonts w:ascii="Times New Roman" w:hAnsi="Times New Roman" w:cs="Times New Roman"/>
        </w:rPr>
        <w:t xml:space="preserve">À l’attention des éditions </w:t>
      </w:r>
      <w:r w:rsidR="002C61B6">
        <w:rPr>
          <w:rFonts w:ascii="Times New Roman" w:hAnsi="Times New Roman" w:cs="Times New Roman"/>
        </w:rPr>
        <w:t>Didier jeunesse</w:t>
      </w:r>
      <w:r w:rsidRPr="00116A1C">
        <w:rPr>
          <w:rFonts w:ascii="Times New Roman" w:hAnsi="Times New Roman" w:cs="Times New Roman"/>
        </w:rPr>
        <w:t>,</w:t>
      </w:r>
    </w:p>
    <w:p w14:paraId="317875EB" w14:textId="77777777" w:rsidR="00DE0815" w:rsidRPr="00116A1C" w:rsidRDefault="00DE0815" w:rsidP="00DE0815">
      <w:pPr>
        <w:spacing w:after="0" w:line="360" w:lineRule="auto"/>
        <w:jc w:val="both"/>
        <w:rPr>
          <w:rFonts w:ascii="Times New Roman" w:hAnsi="Times New Roman" w:cs="Times New Roman"/>
        </w:rPr>
      </w:pPr>
    </w:p>
    <w:p w14:paraId="55B6C573" w14:textId="532BF810" w:rsidR="00116A1C" w:rsidRPr="00116A1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Je me permets de vous adresser mon manuscrit, intitulé "</w:t>
      </w:r>
      <w:r>
        <w:rPr>
          <w:rFonts w:ascii="Times New Roman" w:hAnsi="Times New Roman" w:cs="Times New Roman"/>
        </w:rPr>
        <w:t>Mille nuits sur Terre</w:t>
      </w:r>
      <w:r w:rsidRPr="00116A1C">
        <w:rPr>
          <w:rFonts w:ascii="Times New Roman" w:hAnsi="Times New Roman" w:cs="Times New Roman"/>
        </w:rPr>
        <w:t xml:space="preserve">", </w:t>
      </w:r>
      <w:r>
        <w:rPr>
          <w:rFonts w:ascii="Times New Roman" w:hAnsi="Times New Roman" w:cs="Times New Roman"/>
        </w:rPr>
        <w:t xml:space="preserve">tome unique de science-fiction appartenant au sous-genre du Lunarpunk. </w:t>
      </w:r>
      <w:r w:rsidRPr="00116A1C">
        <w:rPr>
          <w:rFonts w:ascii="Times New Roman" w:hAnsi="Times New Roman" w:cs="Times New Roman"/>
        </w:rPr>
        <w:t xml:space="preserve">dont la nature, et en particulier la forêt, en constitue le cœur vibrant. Cette œuvre, </w:t>
      </w:r>
      <w:r w:rsidR="00AA6F77">
        <w:rPr>
          <w:rFonts w:ascii="Times New Roman" w:hAnsi="Times New Roman" w:cs="Times New Roman"/>
        </w:rPr>
        <w:t xml:space="preserve">inspirée par l’œuvre Solarpunk de Becky Chambers et </w:t>
      </w:r>
      <w:r w:rsidRPr="00116A1C">
        <w:rPr>
          <w:rFonts w:ascii="Times New Roman" w:hAnsi="Times New Roman" w:cs="Times New Roman"/>
        </w:rPr>
        <w:t xml:space="preserve">fruit de mon engagement écologique, </w:t>
      </w:r>
      <w:r>
        <w:rPr>
          <w:rFonts w:ascii="Times New Roman" w:hAnsi="Times New Roman" w:cs="Times New Roman"/>
        </w:rPr>
        <w:t>est une protopie qui explore les</w:t>
      </w:r>
      <w:r w:rsidRPr="00116A1C">
        <w:rPr>
          <w:rFonts w:ascii="Times New Roman" w:hAnsi="Times New Roman" w:cs="Times New Roman"/>
        </w:rPr>
        <w:t xml:space="preserve"> thèmes de la </w:t>
      </w:r>
      <w:r>
        <w:rPr>
          <w:rFonts w:ascii="Times New Roman" w:hAnsi="Times New Roman" w:cs="Times New Roman"/>
        </w:rPr>
        <w:t>solidarité</w:t>
      </w:r>
      <w:r w:rsidRPr="00116A1C">
        <w:rPr>
          <w:rFonts w:ascii="Times New Roman" w:hAnsi="Times New Roman" w:cs="Times New Roman"/>
        </w:rPr>
        <w:t xml:space="preserve">, </w:t>
      </w:r>
      <w:r>
        <w:rPr>
          <w:rFonts w:ascii="Times New Roman" w:hAnsi="Times New Roman" w:cs="Times New Roman"/>
        </w:rPr>
        <w:t>la bienveillance, la confiance ainsi que l’équilibre entre technologie et nature</w:t>
      </w:r>
      <w:r w:rsidRPr="00116A1C">
        <w:rPr>
          <w:rFonts w:ascii="Times New Roman" w:hAnsi="Times New Roman" w:cs="Times New Roman"/>
        </w:rPr>
        <w:t xml:space="preserve">. Cette proposition unique transcende les frontières de la </w:t>
      </w:r>
      <w:r>
        <w:rPr>
          <w:rFonts w:ascii="Times New Roman" w:hAnsi="Times New Roman" w:cs="Times New Roman"/>
        </w:rPr>
        <w:t>science-fiction</w:t>
      </w:r>
      <w:r w:rsidRPr="00116A1C">
        <w:rPr>
          <w:rFonts w:ascii="Times New Roman" w:hAnsi="Times New Roman" w:cs="Times New Roman"/>
        </w:rPr>
        <w:t xml:space="preserve"> pour délivrer un message ancré dans les réalités contemporaines et stimulant des réflexions profondes.</w:t>
      </w:r>
    </w:p>
    <w:p w14:paraId="5FC1A86A" w14:textId="62B88EA0" w:rsidR="00116A1C" w:rsidRPr="00116A1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Destiné principalement aux jeunes adultes, le contenu riche de « </w:t>
      </w:r>
      <w:r>
        <w:rPr>
          <w:rFonts w:ascii="Times New Roman" w:hAnsi="Times New Roman" w:cs="Times New Roman"/>
        </w:rPr>
        <w:t>Mille nuits sur Terre</w:t>
      </w:r>
      <w:r w:rsidRPr="00116A1C">
        <w:rPr>
          <w:rFonts w:ascii="Times New Roman" w:hAnsi="Times New Roman" w:cs="Times New Roman"/>
        </w:rPr>
        <w:t xml:space="preserve"> » en fait une lecture pertinente pour </w:t>
      </w:r>
      <w:r w:rsidR="00DE0815">
        <w:rPr>
          <w:rFonts w:ascii="Times New Roman" w:hAnsi="Times New Roman" w:cs="Times New Roman"/>
        </w:rPr>
        <w:t>tous</w:t>
      </w:r>
      <w:r w:rsidRPr="00116A1C">
        <w:rPr>
          <w:rFonts w:ascii="Times New Roman" w:hAnsi="Times New Roman" w:cs="Times New Roman"/>
        </w:rPr>
        <w:t xml:space="preserve">. Les amateurs et amatrices de </w:t>
      </w:r>
      <w:r>
        <w:rPr>
          <w:rFonts w:ascii="Times New Roman" w:hAnsi="Times New Roman" w:cs="Times New Roman"/>
        </w:rPr>
        <w:t>science-fiction</w:t>
      </w:r>
      <w:r w:rsidRPr="00116A1C">
        <w:rPr>
          <w:rFonts w:ascii="Times New Roman" w:hAnsi="Times New Roman" w:cs="Times New Roman"/>
        </w:rPr>
        <w:t xml:space="preserve"> y trouveront un univers captivant dont le contexte sert de toile de fond pour transposer des idées rattachées au monde actuel, engageant ainsi un lectorat diversifié.</w:t>
      </w:r>
    </w:p>
    <w:p w14:paraId="468D7CDF" w14:textId="77777777" w:rsidR="007A6E3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L’histoire de « </w:t>
      </w:r>
      <w:r>
        <w:rPr>
          <w:rFonts w:ascii="Times New Roman" w:hAnsi="Times New Roman" w:cs="Times New Roman"/>
        </w:rPr>
        <w:t>Mille nuits sur Terre</w:t>
      </w:r>
      <w:r w:rsidRPr="00116A1C">
        <w:rPr>
          <w:rFonts w:ascii="Times New Roman" w:hAnsi="Times New Roman" w:cs="Times New Roman"/>
        </w:rPr>
        <w:t xml:space="preserve"> » </w:t>
      </w:r>
      <w:r w:rsidR="00350F1C">
        <w:rPr>
          <w:rFonts w:ascii="Times New Roman" w:hAnsi="Times New Roman" w:cs="Times New Roman"/>
        </w:rPr>
        <w:t xml:space="preserve">explore </w:t>
      </w:r>
      <w:r>
        <w:rPr>
          <w:rFonts w:ascii="Times New Roman" w:hAnsi="Times New Roman" w:cs="Times New Roman"/>
        </w:rPr>
        <w:t xml:space="preserve">le lien entre humanité et nature </w:t>
      </w:r>
      <w:r w:rsidRPr="00116A1C">
        <w:rPr>
          <w:rFonts w:ascii="Times New Roman" w:hAnsi="Times New Roman" w:cs="Times New Roman"/>
        </w:rPr>
        <w:t xml:space="preserve">et met en avant </w:t>
      </w:r>
      <w:r>
        <w:rPr>
          <w:rFonts w:ascii="Times New Roman" w:hAnsi="Times New Roman" w:cs="Times New Roman"/>
        </w:rPr>
        <w:t>l’idée d’un futur plus désirable et d’une société basée sur la confiance, la bienveillance et l’écoute</w:t>
      </w:r>
      <w:r w:rsidRPr="00116A1C">
        <w:rPr>
          <w:rFonts w:ascii="Times New Roman" w:hAnsi="Times New Roman" w:cs="Times New Roman"/>
        </w:rPr>
        <w:t xml:space="preserve">. La trame narrative évite délibérément les clichés </w:t>
      </w:r>
      <w:r>
        <w:rPr>
          <w:rFonts w:ascii="Times New Roman" w:hAnsi="Times New Roman" w:cs="Times New Roman"/>
        </w:rPr>
        <w:t>utopiques</w:t>
      </w:r>
      <w:r w:rsidRPr="00116A1C">
        <w:rPr>
          <w:rFonts w:ascii="Times New Roman" w:hAnsi="Times New Roman" w:cs="Times New Roman"/>
        </w:rPr>
        <w:t xml:space="preserve"> </w:t>
      </w:r>
      <w:r w:rsidR="00F143A9">
        <w:rPr>
          <w:rFonts w:ascii="Times New Roman" w:hAnsi="Times New Roman" w:cs="Times New Roman"/>
        </w:rPr>
        <w:t>afin de délivrer une histoire nuancée dans laquelle les personnages doivent composer avec leurs failles et leurs imperfections.</w:t>
      </w:r>
      <w:r w:rsidRPr="00116A1C">
        <w:rPr>
          <w:rFonts w:ascii="Times New Roman" w:hAnsi="Times New Roman" w:cs="Times New Roman"/>
        </w:rPr>
        <w:t xml:space="preserve"> </w:t>
      </w:r>
      <w:r w:rsidR="007A6E3C" w:rsidRPr="007A6E3C">
        <w:rPr>
          <w:rFonts w:ascii="Times New Roman" w:hAnsi="Times New Roman" w:cs="Times New Roman"/>
        </w:rPr>
        <w:t xml:space="preserve">Sans céder au manichéisme, le récit met en relief la richesse et la complexité de l’amitié, de l’amour et de la découverte de l’autre. </w:t>
      </w:r>
    </w:p>
    <w:p w14:paraId="1DAED8C1" w14:textId="71B1A17F" w:rsidR="00F143A9" w:rsidRPr="00F143A9" w:rsidRDefault="00F143A9" w:rsidP="00F143A9">
      <w:pPr>
        <w:spacing w:after="0" w:line="360" w:lineRule="auto"/>
        <w:ind w:firstLine="708"/>
        <w:jc w:val="both"/>
        <w:rPr>
          <w:rFonts w:ascii="Times New Roman" w:hAnsi="Times New Roman" w:cs="Times New Roman"/>
        </w:rPr>
      </w:pPr>
      <w:r w:rsidRPr="00F143A9">
        <w:rPr>
          <w:rFonts w:ascii="Times New Roman" w:hAnsi="Times New Roman" w:cs="Times New Roman"/>
        </w:rPr>
        <w:t xml:space="preserve">Sur le plan stylistique, les descriptions immersives plongent le lecteur dans un monde où beauté et </w:t>
      </w:r>
      <w:r>
        <w:rPr>
          <w:rFonts w:ascii="Times New Roman" w:hAnsi="Times New Roman" w:cs="Times New Roman"/>
        </w:rPr>
        <w:t>imagination</w:t>
      </w:r>
      <w:r w:rsidRPr="00F143A9">
        <w:rPr>
          <w:rFonts w:ascii="Times New Roman" w:hAnsi="Times New Roman" w:cs="Times New Roman"/>
        </w:rPr>
        <w:t xml:space="preserve"> vont de pair. L'univers de "</w:t>
      </w:r>
      <w:r>
        <w:rPr>
          <w:rFonts w:ascii="Times New Roman" w:hAnsi="Times New Roman" w:cs="Times New Roman"/>
        </w:rPr>
        <w:t>Mille nuits sur Terre</w:t>
      </w:r>
      <w:r w:rsidRPr="00F143A9">
        <w:rPr>
          <w:rFonts w:ascii="Times New Roman" w:hAnsi="Times New Roman" w:cs="Times New Roman"/>
        </w:rPr>
        <w:t>" évoque une ambiance à la Miyazaki, où la nature est vivante et énigmatique, tout en reflétant les réalités contemporaines de manière subtile.</w:t>
      </w:r>
    </w:p>
    <w:p w14:paraId="02AF2544" w14:textId="77777777" w:rsidR="00F143A9" w:rsidRPr="00F143A9" w:rsidRDefault="00F143A9" w:rsidP="00F143A9">
      <w:pPr>
        <w:spacing w:after="0" w:line="360" w:lineRule="auto"/>
        <w:ind w:firstLine="708"/>
        <w:jc w:val="both"/>
        <w:rPr>
          <w:rFonts w:ascii="Times New Roman" w:hAnsi="Times New Roman" w:cs="Times New Roman"/>
        </w:rPr>
      </w:pPr>
      <w:r w:rsidRPr="00F143A9">
        <w:rPr>
          <w:rFonts w:ascii="Times New Roman" w:hAnsi="Times New Roman" w:cs="Times New Roman"/>
        </w:rPr>
        <w:t>Mon engagement pour la qualité narrative transparaît à travers ce récit où l'accent est mis sur une symbolique foisonnante ainsi que différents niveaux de lecture.</w:t>
      </w:r>
    </w:p>
    <w:p w14:paraId="0A82718E" w14:textId="42F671F7" w:rsidR="00116A1C" w:rsidRPr="00116A1C" w:rsidRDefault="00DE0815" w:rsidP="00F143A9">
      <w:pPr>
        <w:spacing w:after="0" w:line="360" w:lineRule="auto"/>
        <w:ind w:firstLine="708"/>
        <w:jc w:val="both"/>
        <w:rPr>
          <w:rFonts w:ascii="Times New Roman" w:hAnsi="Times New Roman" w:cs="Times New Roman"/>
        </w:rPr>
      </w:pPr>
      <w:r>
        <w:rPr>
          <w:rFonts w:ascii="Times New Roman" w:hAnsi="Times New Roman" w:cs="Times New Roman"/>
        </w:rPr>
        <w:t>L</w:t>
      </w:r>
      <w:r w:rsidR="00116A1C" w:rsidRPr="00116A1C">
        <w:rPr>
          <w:rFonts w:ascii="Times New Roman" w:hAnsi="Times New Roman" w:cs="Times New Roman"/>
        </w:rPr>
        <w:t xml:space="preserve">a gestion d'un compte Instagram suivi par </w:t>
      </w:r>
      <w:r w:rsidR="00F143A9">
        <w:rPr>
          <w:rFonts w:ascii="Times New Roman" w:hAnsi="Times New Roman" w:cs="Times New Roman"/>
        </w:rPr>
        <w:t>presque six cents</w:t>
      </w:r>
      <w:r w:rsidR="00116A1C" w:rsidRPr="00116A1C">
        <w:rPr>
          <w:rFonts w:ascii="Times New Roman" w:hAnsi="Times New Roman" w:cs="Times New Roman"/>
        </w:rPr>
        <w:t xml:space="preserve"> personnes, témoignent de ma capacité à mobiliser une communauté autour de mes projets.</w:t>
      </w:r>
    </w:p>
    <w:p w14:paraId="60F98308" w14:textId="77777777" w:rsidR="00116A1C" w:rsidRPr="00116A1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Je vous remercie sincèrement pour le temps accordé à la lecture de mon manuscrit. Je reste à votre disposition pour toute information complémentaire.</w:t>
      </w:r>
    </w:p>
    <w:p w14:paraId="5F24B161" w14:textId="77777777" w:rsidR="00116A1C" w:rsidRPr="00116A1C" w:rsidRDefault="00116A1C" w:rsidP="008B62D1">
      <w:pPr>
        <w:spacing w:after="0" w:line="360" w:lineRule="auto"/>
        <w:ind w:firstLine="708"/>
        <w:jc w:val="both"/>
        <w:rPr>
          <w:rFonts w:ascii="Times New Roman" w:hAnsi="Times New Roman" w:cs="Times New Roman"/>
        </w:rPr>
      </w:pPr>
      <w:r w:rsidRPr="00116A1C">
        <w:rPr>
          <w:rFonts w:ascii="Times New Roman" w:hAnsi="Times New Roman" w:cs="Times New Roman"/>
        </w:rPr>
        <w:t>Cordialement,</w:t>
      </w:r>
    </w:p>
    <w:p w14:paraId="02AA14CF" w14:textId="14AAD225" w:rsidR="0057651E" w:rsidRDefault="00116A1C" w:rsidP="008B62D1">
      <w:pPr>
        <w:spacing w:after="0" w:line="360" w:lineRule="auto"/>
        <w:ind w:firstLine="708"/>
        <w:jc w:val="both"/>
        <w:rPr>
          <w:rFonts w:ascii="Times New Roman" w:hAnsi="Times New Roman" w:cs="Times New Roman"/>
        </w:rPr>
      </w:pPr>
      <w:r w:rsidRPr="00116A1C">
        <w:rPr>
          <w:rFonts w:ascii="Times New Roman" w:hAnsi="Times New Roman" w:cs="Times New Roman"/>
        </w:rPr>
        <w:t>Aude Zimmermann.</w:t>
      </w:r>
      <w:r w:rsidR="0057651E">
        <w:rPr>
          <w:rFonts w:ascii="Times New Roman" w:hAnsi="Times New Roman" w:cs="Times New Roman"/>
        </w:rPr>
        <w:br w:type="page"/>
      </w:r>
    </w:p>
    <w:p w14:paraId="4F43501C" w14:textId="0C8FBDD9" w:rsidR="0057651E" w:rsidRPr="0057651E" w:rsidRDefault="0057651E" w:rsidP="0057651E">
      <w:pPr>
        <w:jc w:val="center"/>
        <w:rPr>
          <w:rFonts w:ascii="Perpetua" w:hAnsi="Perpetua" w:cs="MoolBoran"/>
          <w:b/>
          <w:bCs/>
          <w:smallCaps/>
          <w:sz w:val="56"/>
          <w:szCs w:val="56"/>
        </w:rPr>
      </w:pPr>
      <w:r>
        <w:rPr>
          <w:rFonts w:ascii="Perpetua" w:hAnsi="Perpetua" w:cs="MoolBoran"/>
          <w:b/>
          <w:bCs/>
          <w:smallCaps/>
          <w:sz w:val="56"/>
          <w:szCs w:val="56"/>
        </w:rPr>
        <w:lastRenderedPageBreak/>
        <w:t>Résumé</w:t>
      </w:r>
    </w:p>
    <w:p w14:paraId="51ED0631" w14:textId="5D52DF09" w:rsidR="0057651E" w:rsidRPr="0057651E" w:rsidRDefault="0057651E" w:rsidP="00AF04E7">
      <w:pPr>
        <w:spacing w:after="0" w:line="360" w:lineRule="auto"/>
        <w:ind w:firstLine="708"/>
        <w:jc w:val="both"/>
        <w:rPr>
          <w:rFonts w:ascii="Times New Roman" w:hAnsi="Times New Roman" w:cs="Times New Roman"/>
        </w:rPr>
      </w:pPr>
      <w:r w:rsidRPr="0057651E">
        <w:rPr>
          <w:rFonts w:ascii="Times New Roman" w:hAnsi="Times New Roman" w:cs="Times New Roman"/>
        </w:rPr>
        <w:t>Une nuit, le ciel d’une Terre méconnaissable se déchire.</w:t>
      </w:r>
    </w:p>
    <w:p w14:paraId="0D135A1A" w14:textId="77777777" w:rsidR="0057651E" w:rsidRPr="0057651E" w:rsidRDefault="0057651E" w:rsidP="00AF04E7">
      <w:pPr>
        <w:spacing w:after="0" w:line="360" w:lineRule="auto"/>
        <w:ind w:firstLine="708"/>
        <w:jc w:val="both"/>
        <w:rPr>
          <w:rFonts w:ascii="Times New Roman" w:hAnsi="Times New Roman" w:cs="Times New Roman"/>
        </w:rPr>
      </w:pPr>
      <w:r w:rsidRPr="0057651E">
        <w:rPr>
          <w:rFonts w:ascii="Times New Roman" w:hAnsi="Times New Roman" w:cs="Times New Roman"/>
        </w:rPr>
        <w:t>Quand leur navette s’écrase sur la planète bleue, Ava et Neyo, deux survivants d'un voyage générationnel marqué par la terreur et le fanatisme religieux, suivent des coordonnées envoyées depuis la surface. Mais sur place, il n’y a personne. Qui les a menés là ? Et pourquoi la planète semble-t-elle déserte ?</w:t>
      </w:r>
    </w:p>
    <w:p w14:paraId="3A7448D3" w14:textId="77777777" w:rsidR="0057651E" w:rsidRPr="009937C9" w:rsidRDefault="0057651E" w:rsidP="00AF04E7">
      <w:pPr>
        <w:spacing w:after="0" w:line="360" w:lineRule="auto"/>
        <w:ind w:firstLine="708"/>
        <w:jc w:val="both"/>
        <w:rPr>
          <w:rFonts w:ascii="Times New Roman" w:hAnsi="Times New Roman" w:cs="Times New Roman"/>
        </w:rPr>
      </w:pPr>
      <w:r w:rsidRPr="009937C9">
        <w:rPr>
          <w:rFonts w:ascii="Times New Roman" w:hAnsi="Times New Roman" w:cs="Times New Roman"/>
        </w:rPr>
        <w:t>La réponse se cache peut-être dans l'ombre des bois où Soléa, jeune habitante du village de Wenndra, assiste au crash. Contraints de vivre la nuit, les wenndras ont tissé un lien unique avec la forêt qu'ils comprennent grâce au xylovox, évoluant dans un monde de bioluminescence et de divinités animales.</w:t>
      </w:r>
    </w:p>
    <w:p w14:paraId="1A1A9508" w14:textId="6528169A" w:rsidR="0057651E" w:rsidRPr="0057651E" w:rsidRDefault="0057651E" w:rsidP="00AF04E7">
      <w:pPr>
        <w:spacing w:after="0" w:line="360" w:lineRule="auto"/>
        <w:ind w:firstLine="708"/>
        <w:jc w:val="both"/>
        <w:rPr>
          <w:rFonts w:ascii="Times New Roman" w:hAnsi="Times New Roman" w:cs="Times New Roman"/>
        </w:rPr>
      </w:pPr>
      <w:r w:rsidRPr="0057651E">
        <w:rPr>
          <w:rFonts w:ascii="Times New Roman" w:hAnsi="Times New Roman" w:cs="Times New Roman"/>
        </w:rPr>
        <w:t>Mais l’impact du vaisseau coïncide avec un évènement funeste : Eldara, la divinité-arbre qui veille sur le village, commence soudain à dépérir. Simple hasard ou les voyageurs venus du ciel en sont-ils la cause ?</w:t>
      </w:r>
    </w:p>
    <w:p w14:paraId="08D4073C" w14:textId="77777777" w:rsidR="0057651E" w:rsidRPr="0057651E" w:rsidRDefault="0057651E" w:rsidP="00AF04E7">
      <w:pPr>
        <w:spacing w:after="0" w:line="360" w:lineRule="auto"/>
        <w:ind w:firstLine="708"/>
        <w:jc w:val="both"/>
        <w:rPr>
          <w:rFonts w:ascii="Times New Roman" w:hAnsi="Times New Roman" w:cs="Times New Roman"/>
        </w:rPr>
      </w:pPr>
      <w:r w:rsidRPr="009937C9">
        <w:rPr>
          <w:rFonts w:ascii="Times New Roman" w:hAnsi="Times New Roman" w:cs="Times New Roman"/>
        </w:rPr>
        <w:t xml:space="preserve">Lorsque Soléa décide d'aider </w:t>
      </w:r>
      <w:r w:rsidRPr="0057651E">
        <w:rPr>
          <w:rFonts w:ascii="Times New Roman" w:hAnsi="Times New Roman" w:cs="Times New Roman"/>
        </w:rPr>
        <w:t>Ava et Neyo</w:t>
      </w:r>
      <w:r w:rsidRPr="009937C9">
        <w:rPr>
          <w:rFonts w:ascii="Times New Roman" w:hAnsi="Times New Roman" w:cs="Times New Roman"/>
        </w:rPr>
        <w:t xml:space="preserve">, </w:t>
      </w:r>
      <w:r w:rsidRPr="0057651E">
        <w:rPr>
          <w:rFonts w:ascii="Times New Roman" w:hAnsi="Times New Roman" w:cs="Times New Roman"/>
        </w:rPr>
        <w:t>leurs</w:t>
      </w:r>
      <w:r w:rsidRPr="009937C9">
        <w:rPr>
          <w:rFonts w:ascii="Times New Roman" w:hAnsi="Times New Roman" w:cs="Times New Roman"/>
        </w:rPr>
        <w:t xml:space="preserve"> univers s'entrechoquent. Une collision inévitable qui bouleversera leurs croyances… et leurs cœurs.</w:t>
      </w:r>
    </w:p>
    <w:p w14:paraId="71BE99DE" w14:textId="77777777" w:rsidR="00BF363A" w:rsidRPr="00171A8F" w:rsidRDefault="00BF363A" w:rsidP="00171A8F">
      <w:pPr>
        <w:spacing w:after="0" w:line="360" w:lineRule="auto"/>
        <w:jc w:val="both"/>
        <w:rPr>
          <w:rFonts w:ascii="Times New Roman" w:hAnsi="Times New Roman" w:cs="Times New Roman"/>
        </w:rPr>
      </w:pPr>
    </w:p>
    <w:p w14:paraId="5998BDE7" w14:textId="3CCFD619" w:rsidR="00194CE0" w:rsidRDefault="00194CE0">
      <w:r>
        <w:br w:type="page"/>
      </w:r>
    </w:p>
    <w:p w14:paraId="7082FEC2" w14:textId="2AD517AE" w:rsidR="00194CE0" w:rsidRDefault="00194CE0" w:rsidP="00194CE0">
      <w:pPr>
        <w:jc w:val="center"/>
        <w:rPr>
          <w:rFonts w:ascii="Perpetua" w:hAnsi="Perpetua" w:cs="MoolBoran"/>
          <w:b/>
          <w:bCs/>
          <w:smallCaps/>
          <w:sz w:val="56"/>
          <w:szCs w:val="56"/>
        </w:rPr>
      </w:pPr>
      <w:r>
        <w:rPr>
          <w:rFonts w:ascii="Perpetua" w:hAnsi="Perpetua" w:cs="MoolBoran"/>
          <w:b/>
          <w:bCs/>
          <w:smallCaps/>
          <w:sz w:val="56"/>
          <w:szCs w:val="56"/>
        </w:rPr>
        <w:lastRenderedPageBreak/>
        <w:t>Synopsis</w:t>
      </w:r>
    </w:p>
    <w:p w14:paraId="119AF24A" w14:textId="1A47458A" w:rsidR="00171A8F" w:rsidRPr="007D0C98" w:rsidRDefault="00936CBA" w:rsidP="00936CBA">
      <w:pPr>
        <w:spacing w:after="0" w:line="336" w:lineRule="auto"/>
        <w:ind w:firstLine="709"/>
        <w:jc w:val="both"/>
        <w:rPr>
          <w:rFonts w:ascii="Times New Roman" w:hAnsi="Times New Roman" w:cs="Times New Roman"/>
        </w:rPr>
      </w:pPr>
      <w:r w:rsidRPr="0092588D">
        <w:rPr>
          <w:rFonts w:ascii="Times New Roman" w:hAnsi="Times New Roman" w:cs="Times New Roman"/>
        </w:rPr>
        <w:t>Une nuit, une navette s’écrase sur Terre. À son bord, Ava, jeune femme marquée par une promesse faite à sa grand-mère Baba, et Neyo, son compagnon d’infortune.</w:t>
      </w:r>
      <w:r w:rsidRPr="007E1EF9">
        <w:rPr>
          <w:rFonts w:ascii="Times New Roman" w:hAnsi="Times New Roman" w:cs="Times New Roman"/>
        </w:rPr>
        <w:t xml:space="preserve"> </w:t>
      </w:r>
      <w:r w:rsidR="00171A8F" w:rsidRPr="007E1EF9">
        <w:rPr>
          <w:rFonts w:ascii="Times New Roman" w:hAnsi="Times New Roman" w:cs="Times New Roman"/>
        </w:rPr>
        <w:t>Tous deux sont</w:t>
      </w:r>
      <w:r w:rsidR="00171A8F" w:rsidRPr="007D0C98">
        <w:rPr>
          <w:rFonts w:ascii="Times New Roman" w:hAnsi="Times New Roman" w:cs="Times New Roman"/>
        </w:rPr>
        <w:t xml:space="preserve"> accompagnés d'une </w:t>
      </w:r>
      <w:r w:rsidR="00171A8F">
        <w:rPr>
          <w:rFonts w:ascii="Times New Roman" w:hAnsi="Times New Roman" w:cs="Times New Roman"/>
        </w:rPr>
        <w:t>femelle chevreuil</w:t>
      </w:r>
      <w:r w:rsidR="00171A8F" w:rsidRPr="007D0C98">
        <w:rPr>
          <w:rFonts w:ascii="Times New Roman" w:hAnsi="Times New Roman" w:cs="Times New Roman"/>
        </w:rPr>
        <w:t xml:space="preserve"> blessée. </w:t>
      </w:r>
      <w:r w:rsidR="00171A8F" w:rsidRPr="007E1EF9">
        <w:rPr>
          <w:rFonts w:ascii="Times New Roman" w:hAnsi="Times New Roman" w:cs="Times New Roman"/>
        </w:rPr>
        <w:t>N’ayant connu qu’une religion fanatique et l’oppression sur</w:t>
      </w:r>
      <w:r w:rsidR="00171A8F" w:rsidRPr="007D0C98">
        <w:rPr>
          <w:rFonts w:ascii="Times New Roman" w:hAnsi="Times New Roman" w:cs="Times New Roman"/>
        </w:rPr>
        <w:t xml:space="preserve"> un vaisseau-mère gouverné par le Monarque et ses Serres, ils découvrent avec émerveillement cette planète où la bioluminescence remplace la lumière artificielle.</w:t>
      </w:r>
    </w:p>
    <w:p w14:paraId="714A6C64" w14:textId="77777777" w:rsidR="008165FA" w:rsidRDefault="008165FA" w:rsidP="00936CBA">
      <w:pPr>
        <w:spacing w:after="0" w:line="336" w:lineRule="auto"/>
        <w:ind w:firstLine="709"/>
        <w:jc w:val="both"/>
        <w:rPr>
          <w:rFonts w:ascii="Times New Roman" w:hAnsi="Times New Roman" w:cs="Times New Roman"/>
        </w:rPr>
      </w:pPr>
      <w:r w:rsidRPr="0092588D">
        <w:rPr>
          <w:rFonts w:ascii="Times New Roman" w:hAnsi="Times New Roman" w:cs="Times New Roman"/>
        </w:rPr>
        <w:t>Ava part récupérer des balises larguées depuis l’orbite, guidée par des coordonnées envoyées par un mystérieux inconnu</w:t>
      </w:r>
      <w:r>
        <w:rPr>
          <w:rFonts w:ascii="Times New Roman" w:hAnsi="Times New Roman" w:cs="Times New Roman"/>
        </w:rPr>
        <w:t xml:space="preserve"> depuis la Terre</w:t>
      </w:r>
      <w:r w:rsidRPr="0092588D">
        <w:rPr>
          <w:rFonts w:ascii="Times New Roman" w:hAnsi="Times New Roman" w:cs="Times New Roman"/>
        </w:rPr>
        <w:t xml:space="preserve">. Dans la forêt, elle découvre la liberté, loin des interdits du vaisseau où l’amour entre femmes </w:t>
      </w:r>
      <w:r>
        <w:rPr>
          <w:rFonts w:ascii="Times New Roman" w:hAnsi="Times New Roman" w:cs="Times New Roman"/>
        </w:rPr>
        <w:t>était</w:t>
      </w:r>
      <w:r w:rsidRPr="0092588D">
        <w:rPr>
          <w:rFonts w:ascii="Times New Roman" w:hAnsi="Times New Roman" w:cs="Times New Roman"/>
        </w:rPr>
        <w:t xml:space="preserve"> puni de mort, une tragédie qui a coûté la vie à sa mère.</w:t>
      </w:r>
    </w:p>
    <w:p w14:paraId="11F04CFC" w14:textId="77777777" w:rsidR="008165FA" w:rsidRPr="007D0C98"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Pendant ce temps, Neyo, gravement blessé, brûle de fièvre. Au moment où il perd connaissance, une silhouette masquée et </w:t>
      </w:r>
      <w:r w:rsidRPr="007E1EF9">
        <w:rPr>
          <w:rFonts w:ascii="Times New Roman" w:hAnsi="Times New Roman" w:cs="Times New Roman"/>
        </w:rPr>
        <w:t>lumineuse</w:t>
      </w:r>
      <w:r w:rsidRPr="007D0C98">
        <w:rPr>
          <w:rFonts w:ascii="Times New Roman" w:hAnsi="Times New Roman" w:cs="Times New Roman"/>
        </w:rPr>
        <w:t xml:space="preserve"> s'approche.</w:t>
      </w:r>
    </w:p>
    <w:p w14:paraId="2E10A51E" w14:textId="77777777" w:rsidR="008165FA" w:rsidRPr="00965DAB" w:rsidRDefault="008165FA" w:rsidP="00936CBA">
      <w:pPr>
        <w:spacing w:after="0" w:line="336" w:lineRule="auto"/>
        <w:ind w:firstLine="709"/>
        <w:jc w:val="both"/>
        <w:rPr>
          <w:rFonts w:ascii="Times New Roman" w:hAnsi="Times New Roman" w:cs="Times New Roman"/>
        </w:rPr>
      </w:pPr>
      <w:r w:rsidRPr="007E1EF9">
        <w:rPr>
          <w:rFonts w:ascii="Times New Roman" w:hAnsi="Times New Roman" w:cs="Times New Roman"/>
        </w:rPr>
        <w:t xml:space="preserve">Ce « masque » appartient à </w:t>
      </w:r>
      <w:r w:rsidRPr="007D0C98">
        <w:rPr>
          <w:rFonts w:ascii="Times New Roman" w:hAnsi="Times New Roman" w:cs="Times New Roman"/>
        </w:rPr>
        <w:t>Soléa</w:t>
      </w:r>
      <w:r w:rsidRPr="007E1EF9">
        <w:rPr>
          <w:rFonts w:ascii="Times New Roman" w:hAnsi="Times New Roman" w:cs="Times New Roman"/>
        </w:rPr>
        <w:t>, jeune femme vivant dans le village de Wenndra. Les wenndras</w:t>
      </w:r>
      <w:r>
        <w:rPr>
          <w:rFonts w:ascii="Times New Roman" w:hAnsi="Times New Roman" w:cs="Times New Roman"/>
        </w:rPr>
        <w:t xml:space="preserve">, </w:t>
      </w:r>
      <w:r w:rsidRPr="007E1EF9">
        <w:rPr>
          <w:rFonts w:ascii="Times New Roman" w:hAnsi="Times New Roman" w:cs="Times New Roman"/>
        </w:rPr>
        <w:t xml:space="preserve">descendants </w:t>
      </w:r>
      <w:r>
        <w:rPr>
          <w:rFonts w:ascii="Times New Roman" w:hAnsi="Times New Roman" w:cs="Times New Roman"/>
        </w:rPr>
        <w:t>des humains restés</w:t>
      </w:r>
      <w:r w:rsidRPr="007E1EF9">
        <w:rPr>
          <w:rFonts w:ascii="Times New Roman" w:hAnsi="Times New Roman" w:cs="Times New Roman"/>
        </w:rPr>
        <w:t xml:space="preserve"> sur Terre huit cents ans plus tôt</w:t>
      </w:r>
      <w:r>
        <w:rPr>
          <w:rFonts w:ascii="Times New Roman" w:hAnsi="Times New Roman" w:cs="Times New Roman"/>
        </w:rPr>
        <w:t xml:space="preserve">, ne vivent </w:t>
      </w:r>
      <w:r w:rsidRPr="00C164C8">
        <w:rPr>
          <w:rFonts w:ascii="Times New Roman" w:hAnsi="Times New Roman" w:cs="Times New Roman"/>
        </w:rPr>
        <w:t>que la nuit, en harmonie avec la nature</w:t>
      </w:r>
      <w:r>
        <w:rPr>
          <w:rFonts w:ascii="Times New Roman" w:hAnsi="Times New Roman" w:cs="Times New Roman"/>
        </w:rPr>
        <w:t xml:space="preserve"> et dans le respect</w:t>
      </w:r>
      <w:r w:rsidRPr="00C164C8">
        <w:rPr>
          <w:rFonts w:ascii="Times New Roman" w:hAnsi="Times New Roman" w:cs="Times New Roman"/>
        </w:rPr>
        <w:t xml:space="preserve"> </w:t>
      </w:r>
      <w:r>
        <w:rPr>
          <w:rFonts w:ascii="Times New Roman" w:hAnsi="Times New Roman" w:cs="Times New Roman"/>
        </w:rPr>
        <w:t>d</w:t>
      </w:r>
      <w:r w:rsidRPr="00C164C8">
        <w:rPr>
          <w:rFonts w:ascii="Times New Roman" w:hAnsi="Times New Roman" w:cs="Times New Roman"/>
        </w:rPr>
        <w:t>es individus</w:t>
      </w:r>
      <w:r>
        <w:rPr>
          <w:rFonts w:ascii="Times New Roman" w:hAnsi="Times New Roman" w:cs="Times New Roman"/>
        </w:rPr>
        <w:t>.</w:t>
      </w:r>
    </w:p>
    <w:p w14:paraId="3932B307" w14:textId="7878AB06" w:rsidR="00171A8F"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Grâce au xylovox, technologie permettant de communiquer avec la </w:t>
      </w:r>
      <w:r w:rsidRPr="007E1EF9">
        <w:rPr>
          <w:rFonts w:ascii="Times New Roman" w:hAnsi="Times New Roman" w:cs="Times New Roman"/>
        </w:rPr>
        <w:t>nature</w:t>
      </w:r>
      <w:r w:rsidRPr="007D0C98">
        <w:rPr>
          <w:rFonts w:ascii="Times New Roman" w:hAnsi="Times New Roman" w:cs="Times New Roman"/>
        </w:rPr>
        <w:t>,</w:t>
      </w:r>
      <w:r w:rsidRPr="007E1EF9">
        <w:rPr>
          <w:rFonts w:ascii="Times New Roman" w:hAnsi="Times New Roman" w:cs="Times New Roman"/>
        </w:rPr>
        <w:t xml:space="preserve"> </w:t>
      </w:r>
      <w:r w:rsidRPr="007D0C98">
        <w:rPr>
          <w:rFonts w:ascii="Times New Roman" w:hAnsi="Times New Roman" w:cs="Times New Roman"/>
        </w:rPr>
        <w:t xml:space="preserve">Soléa </w:t>
      </w:r>
      <w:r>
        <w:rPr>
          <w:rFonts w:ascii="Times New Roman" w:hAnsi="Times New Roman" w:cs="Times New Roman"/>
        </w:rPr>
        <w:t>est a</w:t>
      </w:r>
      <w:r w:rsidRPr="00B66214">
        <w:rPr>
          <w:rFonts w:ascii="Times New Roman" w:hAnsi="Times New Roman" w:cs="Times New Roman"/>
        </w:rPr>
        <w:t>lertée par la douleur de la forêt lors du crash</w:t>
      </w:r>
      <w:r>
        <w:rPr>
          <w:rFonts w:ascii="Times New Roman" w:hAnsi="Times New Roman" w:cs="Times New Roman"/>
        </w:rPr>
        <w:t xml:space="preserve"> et se rend sur le lieu de l’impact</w:t>
      </w:r>
      <w:r w:rsidRPr="007E1EF9">
        <w:rPr>
          <w:rFonts w:ascii="Times New Roman" w:hAnsi="Times New Roman" w:cs="Times New Roman"/>
        </w:rPr>
        <w:t xml:space="preserve">. </w:t>
      </w:r>
      <w:r w:rsidR="00171A8F" w:rsidRPr="007E1EF9">
        <w:rPr>
          <w:rFonts w:ascii="Times New Roman" w:hAnsi="Times New Roman" w:cs="Times New Roman"/>
        </w:rPr>
        <w:t>Elle soigne Neyo et la chevrette en invoquant les pouvoirs de la forêt, puis sauve Ava d’une bête sauvage.</w:t>
      </w:r>
    </w:p>
    <w:p w14:paraId="690AEEE1" w14:textId="77777777" w:rsidR="00171A8F" w:rsidRPr="007E1EF9"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Quand Ava revient</w:t>
      </w:r>
      <w:r w:rsidRPr="007E1EF9">
        <w:rPr>
          <w:rFonts w:ascii="Times New Roman" w:hAnsi="Times New Roman" w:cs="Times New Roman"/>
        </w:rPr>
        <w:t xml:space="preserve"> au campement,</w:t>
      </w:r>
      <w:r w:rsidRPr="007D0C98">
        <w:rPr>
          <w:rFonts w:ascii="Times New Roman" w:hAnsi="Times New Roman" w:cs="Times New Roman"/>
        </w:rPr>
        <w:t xml:space="preserve"> elle découvre Neyo guéri et comprend que </w:t>
      </w:r>
      <w:r>
        <w:rPr>
          <w:rFonts w:ascii="Times New Roman" w:hAnsi="Times New Roman" w:cs="Times New Roman"/>
        </w:rPr>
        <w:t>le</w:t>
      </w:r>
      <w:r w:rsidRPr="007D0C98">
        <w:rPr>
          <w:rFonts w:ascii="Times New Roman" w:hAnsi="Times New Roman" w:cs="Times New Roman"/>
        </w:rPr>
        <w:t xml:space="preserve"> mystérieux </w:t>
      </w:r>
      <w:r>
        <w:rPr>
          <w:rFonts w:ascii="Times New Roman" w:hAnsi="Times New Roman" w:cs="Times New Roman"/>
        </w:rPr>
        <w:t>« masque »</w:t>
      </w:r>
      <w:r w:rsidRPr="007D0C98">
        <w:rPr>
          <w:rFonts w:ascii="Times New Roman" w:hAnsi="Times New Roman" w:cs="Times New Roman"/>
        </w:rPr>
        <w:t xml:space="preserve"> n'est pas un ennemi mais un allié.</w:t>
      </w:r>
    </w:p>
    <w:p w14:paraId="04488EA3" w14:textId="57028746" w:rsidR="00171A8F" w:rsidRPr="007E1EF9" w:rsidRDefault="008165FA" w:rsidP="00936CBA">
      <w:pPr>
        <w:spacing w:after="0" w:line="336" w:lineRule="auto"/>
        <w:ind w:firstLine="709"/>
        <w:jc w:val="both"/>
        <w:rPr>
          <w:rFonts w:ascii="Times New Roman" w:hAnsi="Times New Roman" w:cs="Times New Roman"/>
        </w:rPr>
      </w:pPr>
      <w:r>
        <w:rPr>
          <w:rFonts w:ascii="Times New Roman" w:hAnsi="Times New Roman" w:cs="Times New Roman"/>
        </w:rPr>
        <w:t>Tandis qu’Ava et Neyo</w:t>
      </w:r>
      <w:r w:rsidRPr="007D0C98">
        <w:rPr>
          <w:rFonts w:ascii="Times New Roman" w:hAnsi="Times New Roman" w:cs="Times New Roman"/>
        </w:rPr>
        <w:t xml:space="preserve"> explorent les environs</w:t>
      </w:r>
      <w:r>
        <w:rPr>
          <w:rFonts w:ascii="Times New Roman" w:hAnsi="Times New Roman" w:cs="Times New Roman"/>
        </w:rPr>
        <w:t xml:space="preserve">, </w:t>
      </w:r>
      <w:r w:rsidRPr="00EE2347">
        <w:rPr>
          <w:rFonts w:ascii="Times New Roman" w:hAnsi="Times New Roman" w:cs="Times New Roman"/>
        </w:rPr>
        <w:t xml:space="preserve">à Wenndra, Soléa doit répondre de ses actes : c’est elle qui </w:t>
      </w:r>
      <w:r>
        <w:rPr>
          <w:rFonts w:ascii="Times New Roman" w:hAnsi="Times New Roman" w:cs="Times New Roman"/>
        </w:rPr>
        <w:t>a</w:t>
      </w:r>
      <w:r w:rsidRPr="00EE2347">
        <w:rPr>
          <w:rFonts w:ascii="Times New Roman" w:hAnsi="Times New Roman" w:cs="Times New Roman"/>
        </w:rPr>
        <w:t xml:space="preserve"> intercepté le signal d’Ava et </w:t>
      </w:r>
      <w:r>
        <w:rPr>
          <w:rFonts w:ascii="Times New Roman" w:hAnsi="Times New Roman" w:cs="Times New Roman"/>
        </w:rPr>
        <w:t xml:space="preserve">lui a </w:t>
      </w:r>
      <w:r w:rsidRPr="00EE2347">
        <w:rPr>
          <w:rFonts w:ascii="Times New Roman" w:hAnsi="Times New Roman" w:cs="Times New Roman"/>
        </w:rPr>
        <w:t>transmis les coordonnées</w:t>
      </w:r>
      <w:r>
        <w:rPr>
          <w:rFonts w:ascii="Times New Roman" w:hAnsi="Times New Roman" w:cs="Times New Roman"/>
        </w:rPr>
        <w:t xml:space="preserve"> de Wenndra, mettant en danger la communauté, révélant </w:t>
      </w:r>
      <w:r w:rsidR="00171A8F" w:rsidRPr="007D0C98">
        <w:rPr>
          <w:rFonts w:ascii="Times New Roman" w:hAnsi="Times New Roman" w:cs="Times New Roman"/>
        </w:rPr>
        <w:t xml:space="preserve">les tensions entre initiative personnelle et décision collective au sein </w:t>
      </w:r>
      <w:r w:rsidR="00171A8F" w:rsidRPr="007E1EF9">
        <w:rPr>
          <w:rFonts w:ascii="Times New Roman" w:hAnsi="Times New Roman" w:cs="Times New Roman"/>
        </w:rPr>
        <w:t>du village</w:t>
      </w:r>
      <w:r w:rsidR="00171A8F" w:rsidRPr="007D0C98">
        <w:rPr>
          <w:rFonts w:ascii="Times New Roman" w:hAnsi="Times New Roman" w:cs="Times New Roman"/>
        </w:rPr>
        <w:t>.</w:t>
      </w:r>
    </w:p>
    <w:p w14:paraId="381DAE99" w14:textId="77777777" w:rsidR="008165FA" w:rsidRPr="007E1EF9" w:rsidRDefault="008165FA" w:rsidP="00936CBA">
      <w:pPr>
        <w:spacing w:after="0" w:line="336" w:lineRule="auto"/>
        <w:ind w:firstLine="709"/>
        <w:jc w:val="both"/>
        <w:rPr>
          <w:rFonts w:ascii="Times New Roman" w:hAnsi="Times New Roman" w:cs="Times New Roman"/>
        </w:rPr>
      </w:pPr>
      <w:r w:rsidRPr="007E1EF9">
        <w:rPr>
          <w:rFonts w:ascii="Times New Roman" w:hAnsi="Times New Roman" w:cs="Times New Roman"/>
        </w:rPr>
        <w:t xml:space="preserve">Lior, responsable </w:t>
      </w:r>
      <w:r>
        <w:rPr>
          <w:rFonts w:ascii="Times New Roman" w:hAnsi="Times New Roman" w:cs="Times New Roman"/>
        </w:rPr>
        <w:t>du village</w:t>
      </w:r>
      <w:r w:rsidRPr="007E1EF9">
        <w:rPr>
          <w:rFonts w:ascii="Times New Roman" w:hAnsi="Times New Roman" w:cs="Times New Roman"/>
        </w:rPr>
        <w:t xml:space="preserve">, </w:t>
      </w:r>
      <w:r>
        <w:rPr>
          <w:rFonts w:ascii="Times New Roman" w:hAnsi="Times New Roman" w:cs="Times New Roman"/>
        </w:rPr>
        <w:t>convoque</w:t>
      </w:r>
      <w:r w:rsidRPr="007E1EF9">
        <w:rPr>
          <w:rFonts w:ascii="Times New Roman" w:hAnsi="Times New Roman" w:cs="Times New Roman"/>
        </w:rPr>
        <w:t xml:space="preserve"> </w:t>
      </w:r>
      <w:r>
        <w:rPr>
          <w:rFonts w:ascii="Times New Roman" w:hAnsi="Times New Roman" w:cs="Times New Roman"/>
        </w:rPr>
        <w:t>le</w:t>
      </w:r>
      <w:r w:rsidRPr="007E1EF9">
        <w:rPr>
          <w:rFonts w:ascii="Times New Roman" w:hAnsi="Times New Roman" w:cs="Times New Roman"/>
        </w:rPr>
        <w:t xml:space="preserve"> grand conseil, sous la coupe d’Eldara, </w:t>
      </w:r>
      <w:r>
        <w:rPr>
          <w:rFonts w:ascii="Times New Roman" w:hAnsi="Times New Roman" w:cs="Times New Roman"/>
        </w:rPr>
        <w:t>la divinité-arbre,</w:t>
      </w:r>
      <w:r w:rsidRPr="00965DAB">
        <w:rPr>
          <w:rFonts w:ascii="Times New Roman" w:hAnsi="Times New Roman" w:cs="Times New Roman"/>
        </w:rPr>
        <w:t xml:space="preserve"> </w:t>
      </w:r>
      <w:r w:rsidRPr="00877F51">
        <w:rPr>
          <w:rFonts w:ascii="Times New Roman" w:hAnsi="Times New Roman" w:cs="Times New Roman"/>
        </w:rPr>
        <w:t xml:space="preserve">qui abrite les habitants </w:t>
      </w:r>
      <w:r>
        <w:rPr>
          <w:rFonts w:ascii="Times New Roman" w:hAnsi="Times New Roman" w:cs="Times New Roman"/>
        </w:rPr>
        <w:t xml:space="preserve">de Wenndra </w:t>
      </w:r>
      <w:r w:rsidRPr="00877F51">
        <w:rPr>
          <w:rFonts w:ascii="Times New Roman" w:hAnsi="Times New Roman" w:cs="Times New Roman"/>
        </w:rPr>
        <w:t>et conserve la mémoire de l’humanité</w:t>
      </w:r>
      <w:r w:rsidRPr="007D0C98">
        <w:rPr>
          <w:rFonts w:ascii="Times New Roman" w:hAnsi="Times New Roman" w:cs="Times New Roman"/>
        </w:rPr>
        <w:t>.</w:t>
      </w:r>
    </w:p>
    <w:p w14:paraId="65BFFFD1" w14:textId="77777777" w:rsidR="008165FA"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Eldara </w:t>
      </w:r>
      <w:r w:rsidRPr="007E1EF9">
        <w:rPr>
          <w:rFonts w:ascii="Times New Roman" w:hAnsi="Times New Roman" w:cs="Times New Roman"/>
        </w:rPr>
        <w:t>commence</w:t>
      </w:r>
      <w:r>
        <w:rPr>
          <w:rFonts w:ascii="Times New Roman" w:hAnsi="Times New Roman" w:cs="Times New Roman"/>
        </w:rPr>
        <w:t xml:space="preserve"> soudainement</w:t>
      </w:r>
      <w:r w:rsidRPr="007E1EF9">
        <w:rPr>
          <w:rFonts w:ascii="Times New Roman" w:hAnsi="Times New Roman" w:cs="Times New Roman"/>
        </w:rPr>
        <w:t xml:space="preserve"> à dépérir. Lorsque Soléa tente de l’aider, l’arbre hurle</w:t>
      </w:r>
      <w:r>
        <w:rPr>
          <w:rFonts w:ascii="Times New Roman" w:hAnsi="Times New Roman" w:cs="Times New Roman"/>
        </w:rPr>
        <w:t> : « Arrêtez tout</w:t>
      </w:r>
      <w:r w:rsidRPr="007E1EF9">
        <w:rPr>
          <w:rFonts w:ascii="Times New Roman" w:hAnsi="Times New Roman" w:cs="Times New Roman"/>
        </w:rPr>
        <w:t xml:space="preserve"> ».</w:t>
      </w:r>
    </w:p>
    <w:p w14:paraId="11C5E5C5" w14:textId="77777777" w:rsidR="008165FA" w:rsidRPr="007E1EF9"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Soupçonnant les voyageurs d'être responsables du mal d'Eldara, Lior organise une expédition pour les ramener au village. La rencontre, d'abord hostile, s'apaise grâce à </w:t>
      </w:r>
      <w:r w:rsidRPr="007E1EF9">
        <w:rPr>
          <w:rFonts w:ascii="Times New Roman" w:hAnsi="Times New Roman" w:cs="Times New Roman"/>
        </w:rPr>
        <w:t xml:space="preserve">la chevrette, désormais </w:t>
      </w:r>
      <w:r>
        <w:rPr>
          <w:rFonts w:ascii="Times New Roman" w:hAnsi="Times New Roman" w:cs="Times New Roman"/>
        </w:rPr>
        <w:t>pré</w:t>
      </w:r>
      <w:r w:rsidRPr="007E1EF9">
        <w:rPr>
          <w:rFonts w:ascii="Times New Roman" w:hAnsi="Times New Roman" w:cs="Times New Roman"/>
        </w:rPr>
        <w:t>nommée Elaine</w:t>
      </w:r>
      <w:r>
        <w:rPr>
          <w:rFonts w:ascii="Times New Roman" w:hAnsi="Times New Roman" w:cs="Times New Roman"/>
        </w:rPr>
        <w:t>, qui s’écroule, toujours malade</w:t>
      </w:r>
      <w:r w:rsidRPr="007E1EF9">
        <w:rPr>
          <w:rFonts w:ascii="Times New Roman" w:hAnsi="Times New Roman" w:cs="Times New Roman"/>
        </w:rPr>
        <w:t>.</w:t>
      </w:r>
    </w:p>
    <w:p w14:paraId="584FB9C6" w14:textId="77AC879D" w:rsidR="00171A8F" w:rsidRPr="007D0C98" w:rsidRDefault="008165FA" w:rsidP="00936CBA">
      <w:pPr>
        <w:spacing w:after="0" w:line="336" w:lineRule="auto"/>
        <w:ind w:firstLine="709"/>
        <w:jc w:val="both"/>
        <w:rPr>
          <w:rFonts w:ascii="Times New Roman" w:hAnsi="Times New Roman" w:cs="Times New Roman"/>
        </w:rPr>
      </w:pPr>
      <w:r w:rsidRPr="00EE2347">
        <w:rPr>
          <w:rFonts w:ascii="Times New Roman" w:hAnsi="Times New Roman" w:cs="Times New Roman"/>
        </w:rPr>
        <w:t>Conduits au village, Ava et Neyo racontent</w:t>
      </w:r>
      <w:r>
        <w:rPr>
          <w:rFonts w:ascii="Times New Roman" w:hAnsi="Times New Roman" w:cs="Times New Roman"/>
        </w:rPr>
        <w:t xml:space="preserve"> leur histoire </w:t>
      </w:r>
      <w:r w:rsidR="00171A8F" w:rsidRPr="007E1EF9">
        <w:rPr>
          <w:rFonts w:ascii="Times New Roman" w:hAnsi="Times New Roman" w:cs="Times New Roman"/>
        </w:rPr>
        <w:t xml:space="preserve">: </w:t>
      </w:r>
      <w:r w:rsidR="00171A8F">
        <w:rPr>
          <w:rFonts w:ascii="Times New Roman" w:hAnsi="Times New Roman" w:cs="Times New Roman"/>
        </w:rPr>
        <w:t>u</w:t>
      </w:r>
      <w:r w:rsidR="00171A8F" w:rsidRPr="007E1EF9">
        <w:rPr>
          <w:rFonts w:ascii="Times New Roman" w:hAnsi="Times New Roman" w:cs="Times New Roman"/>
        </w:rPr>
        <w:t>n vaisseau-mère gouverné par la terreur</w:t>
      </w:r>
      <w:r w:rsidR="00171A8F">
        <w:rPr>
          <w:rFonts w:ascii="Times New Roman" w:hAnsi="Times New Roman" w:cs="Times New Roman"/>
        </w:rPr>
        <w:t xml:space="preserve"> qui, a</w:t>
      </w:r>
      <w:r w:rsidR="00171A8F" w:rsidRPr="007D0C98">
        <w:rPr>
          <w:rFonts w:ascii="Times New Roman" w:hAnsi="Times New Roman" w:cs="Times New Roman"/>
        </w:rPr>
        <w:t>près quatre cents ans de voyage vers une planète inhabitable, a fait demi-tour. Une maladie a décimé tout l'équipage, y compris Baba. Seuls Ava et Neyo ont survécu</w:t>
      </w:r>
      <w:r w:rsidR="00171A8F" w:rsidRPr="007E1EF9">
        <w:rPr>
          <w:rFonts w:ascii="Times New Roman" w:hAnsi="Times New Roman" w:cs="Times New Roman"/>
        </w:rPr>
        <w:t>.</w:t>
      </w:r>
    </w:p>
    <w:p w14:paraId="0596D0CD" w14:textId="77777777" w:rsidR="00171A8F" w:rsidRPr="007D0C98"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lastRenderedPageBreak/>
        <w:t xml:space="preserve">Lior </w:t>
      </w:r>
      <w:r w:rsidRPr="007E1EF9">
        <w:rPr>
          <w:rFonts w:ascii="Times New Roman" w:hAnsi="Times New Roman" w:cs="Times New Roman"/>
        </w:rPr>
        <w:t>contraint</w:t>
      </w:r>
      <w:r w:rsidRPr="007D0C98">
        <w:rPr>
          <w:rFonts w:ascii="Times New Roman" w:hAnsi="Times New Roman" w:cs="Times New Roman"/>
        </w:rPr>
        <w:t xml:space="preserve"> Soléa à se repentir en s'occupant des étrangers, mais cette punition se transforme en bénédiction : elle permet à Ava et Soléa de se rapprocher. </w:t>
      </w:r>
    </w:p>
    <w:p w14:paraId="12FA0E89" w14:textId="77777777" w:rsidR="00480939" w:rsidRDefault="00480939" w:rsidP="00936CBA">
      <w:pPr>
        <w:spacing w:after="0" w:line="336" w:lineRule="auto"/>
        <w:ind w:firstLine="709"/>
        <w:jc w:val="both"/>
        <w:rPr>
          <w:rFonts w:ascii="Times New Roman" w:hAnsi="Times New Roman" w:cs="Times New Roman"/>
        </w:rPr>
      </w:pPr>
      <w:r>
        <w:rPr>
          <w:rFonts w:ascii="Times New Roman" w:hAnsi="Times New Roman" w:cs="Times New Roman"/>
        </w:rPr>
        <w:t>L</w:t>
      </w:r>
      <w:r w:rsidRPr="007E1EF9">
        <w:rPr>
          <w:rFonts w:ascii="Times New Roman" w:hAnsi="Times New Roman" w:cs="Times New Roman"/>
        </w:rPr>
        <w:t>es essaimeuses</w:t>
      </w:r>
      <w:r>
        <w:rPr>
          <w:rFonts w:ascii="Times New Roman" w:hAnsi="Times New Roman" w:cs="Times New Roman"/>
        </w:rPr>
        <w:t>, qui veillent sur la nature, aidées d’Ava, tentent de réparer Eldara</w:t>
      </w:r>
      <w:r w:rsidRPr="007E1EF9">
        <w:rPr>
          <w:rFonts w:ascii="Times New Roman" w:hAnsi="Times New Roman" w:cs="Times New Roman"/>
        </w:rPr>
        <w:t>. La forêt résiste</w:t>
      </w:r>
      <w:r>
        <w:rPr>
          <w:rFonts w:ascii="Times New Roman" w:hAnsi="Times New Roman" w:cs="Times New Roman"/>
        </w:rPr>
        <w:t>. C’est comme si elle ne voulait plus obéir.</w:t>
      </w:r>
    </w:p>
    <w:p w14:paraId="13B03A1A" w14:textId="77777777" w:rsidR="00480939" w:rsidRPr="007D0C98" w:rsidRDefault="00480939" w:rsidP="00936CBA">
      <w:pPr>
        <w:spacing w:after="0" w:line="336" w:lineRule="auto"/>
        <w:ind w:firstLine="709"/>
        <w:jc w:val="both"/>
        <w:rPr>
          <w:rFonts w:ascii="Times New Roman" w:hAnsi="Times New Roman" w:cs="Times New Roman"/>
        </w:rPr>
      </w:pPr>
      <w:r>
        <w:rPr>
          <w:rFonts w:ascii="Times New Roman" w:hAnsi="Times New Roman" w:cs="Times New Roman"/>
        </w:rPr>
        <w:t>Afin de renforcer leurs liens à la forêt et tenter d’endiguer le mal qui ronge la divinité-arbre</w:t>
      </w:r>
      <w:r w:rsidRPr="007D0C98">
        <w:rPr>
          <w:rFonts w:ascii="Times New Roman" w:hAnsi="Times New Roman" w:cs="Times New Roman"/>
        </w:rPr>
        <w:t xml:space="preserve">, </w:t>
      </w:r>
      <w:r>
        <w:rPr>
          <w:rFonts w:ascii="Times New Roman" w:hAnsi="Times New Roman" w:cs="Times New Roman"/>
        </w:rPr>
        <w:t>les voyageurs</w:t>
      </w:r>
      <w:r w:rsidRPr="007D0C98">
        <w:rPr>
          <w:rFonts w:ascii="Times New Roman" w:hAnsi="Times New Roman" w:cs="Times New Roman"/>
        </w:rPr>
        <w:t xml:space="preserve"> </w:t>
      </w:r>
      <w:r>
        <w:rPr>
          <w:rFonts w:ascii="Times New Roman" w:hAnsi="Times New Roman" w:cs="Times New Roman"/>
        </w:rPr>
        <w:t>effectuent</w:t>
      </w:r>
      <w:r w:rsidRPr="007E1EF9">
        <w:rPr>
          <w:rFonts w:ascii="Times New Roman" w:hAnsi="Times New Roman" w:cs="Times New Roman"/>
        </w:rPr>
        <w:t xml:space="preserve"> le rituel du</w:t>
      </w:r>
      <w:r w:rsidRPr="007D0C98">
        <w:rPr>
          <w:rFonts w:ascii="Times New Roman" w:hAnsi="Times New Roman" w:cs="Times New Roman"/>
        </w:rPr>
        <w:t xml:space="preserve"> Passage d'Os</w:t>
      </w:r>
      <w:r>
        <w:rPr>
          <w:rFonts w:ascii="Times New Roman" w:hAnsi="Times New Roman" w:cs="Times New Roman"/>
        </w:rPr>
        <w:t xml:space="preserve"> </w:t>
      </w:r>
      <w:r w:rsidR="00171A8F">
        <w:rPr>
          <w:rFonts w:ascii="Times New Roman" w:hAnsi="Times New Roman" w:cs="Times New Roman"/>
        </w:rPr>
        <w:t>: r</w:t>
      </w:r>
      <w:r w:rsidR="00171A8F" w:rsidRPr="00775FA3">
        <w:rPr>
          <w:rFonts w:ascii="Times New Roman" w:hAnsi="Times New Roman" w:cs="Times New Roman"/>
        </w:rPr>
        <w:t>etrouver des ossements d’un animal</w:t>
      </w:r>
      <w:r w:rsidR="00171A8F">
        <w:rPr>
          <w:rFonts w:ascii="Times New Roman" w:hAnsi="Times New Roman" w:cs="Times New Roman"/>
        </w:rPr>
        <w:t>,</w:t>
      </w:r>
      <w:r w:rsidR="00171A8F" w:rsidRPr="00775FA3">
        <w:rPr>
          <w:rFonts w:ascii="Times New Roman" w:hAnsi="Times New Roman" w:cs="Times New Roman"/>
        </w:rPr>
        <w:t xml:space="preserve"> guidés par la forêt.</w:t>
      </w:r>
      <w:r w:rsidR="00171A8F" w:rsidRPr="007D0C98">
        <w:rPr>
          <w:rFonts w:ascii="Times New Roman" w:hAnsi="Times New Roman" w:cs="Times New Roman"/>
        </w:rPr>
        <w:t xml:space="preserve"> </w:t>
      </w:r>
      <w:r w:rsidRPr="007D0C98">
        <w:rPr>
          <w:rFonts w:ascii="Times New Roman" w:hAnsi="Times New Roman" w:cs="Times New Roman"/>
        </w:rPr>
        <w:t>Ava choisit Soléa pour l'accompagner</w:t>
      </w:r>
      <w:r>
        <w:rPr>
          <w:rFonts w:ascii="Times New Roman" w:hAnsi="Times New Roman" w:cs="Times New Roman"/>
        </w:rPr>
        <w:t xml:space="preserve">. Ensemble, elles découvrent </w:t>
      </w:r>
      <w:r w:rsidRPr="007D0C98">
        <w:rPr>
          <w:rFonts w:ascii="Times New Roman" w:hAnsi="Times New Roman" w:cs="Times New Roman"/>
        </w:rPr>
        <w:t xml:space="preserve">les ossements d'un serpent qui devient </w:t>
      </w:r>
      <w:r>
        <w:rPr>
          <w:rFonts w:ascii="Times New Roman" w:hAnsi="Times New Roman" w:cs="Times New Roman"/>
        </w:rPr>
        <w:t>l’</w:t>
      </w:r>
      <w:r w:rsidRPr="007D0C98">
        <w:rPr>
          <w:rFonts w:ascii="Times New Roman" w:hAnsi="Times New Roman" w:cs="Times New Roman"/>
        </w:rPr>
        <w:t>animal emblème</w:t>
      </w:r>
      <w:r>
        <w:rPr>
          <w:rFonts w:ascii="Times New Roman" w:hAnsi="Times New Roman" w:cs="Times New Roman"/>
        </w:rPr>
        <w:t xml:space="preserve"> d’Ava. </w:t>
      </w:r>
      <w:r w:rsidRPr="007E1EF9">
        <w:rPr>
          <w:rFonts w:ascii="Times New Roman" w:hAnsi="Times New Roman" w:cs="Times New Roman"/>
        </w:rPr>
        <w:t xml:space="preserve">Ce moment renforce la </w:t>
      </w:r>
      <w:r w:rsidRPr="00775FA3">
        <w:rPr>
          <w:rFonts w:ascii="Times New Roman" w:hAnsi="Times New Roman" w:cs="Times New Roman"/>
        </w:rPr>
        <w:t>complicité</w:t>
      </w:r>
      <w:r w:rsidRPr="007E1EF9">
        <w:rPr>
          <w:rFonts w:ascii="Times New Roman" w:hAnsi="Times New Roman" w:cs="Times New Roman"/>
        </w:rPr>
        <w:t xml:space="preserve"> qui s’est déjà installée entre elles</w:t>
      </w:r>
      <w:r>
        <w:rPr>
          <w:rFonts w:ascii="Times New Roman" w:hAnsi="Times New Roman" w:cs="Times New Roman"/>
        </w:rPr>
        <w:t xml:space="preserve"> mais n’a aucun effet sur Eldara qui continue à dépérir.</w:t>
      </w:r>
    </w:p>
    <w:p w14:paraId="255F6304" w14:textId="6AB1B03D" w:rsidR="00171A8F"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Le lendemain, Soléa </w:t>
      </w:r>
      <w:r>
        <w:rPr>
          <w:rFonts w:ascii="Times New Roman" w:hAnsi="Times New Roman" w:cs="Times New Roman"/>
        </w:rPr>
        <w:t>amène Ava au</w:t>
      </w:r>
      <w:r w:rsidRPr="007D0C98">
        <w:rPr>
          <w:rFonts w:ascii="Times New Roman" w:hAnsi="Times New Roman" w:cs="Times New Roman"/>
        </w:rPr>
        <w:t xml:space="preserve"> jardin des étoile</w:t>
      </w:r>
      <w:r>
        <w:rPr>
          <w:rFonts w:ascii="Times New Roman" w:hAnsi="Times New Roman" w:cs="Times New Roman"/>
        </w:rPr>
        <w:t>s. L</w:t>
      </w:r>
      <w:r w:rsidRPr="007D0C98">
        <w:rPr>
          <w:rFonts w:ascii="Times New Roman" w:hAnsi="Times New Roman" w:cs="Times New Roman"/>
        </w:rPr>
        <w:t xml:space="preserve">a jeune wenndra offre à Ava un spectacle bioluminescent époustouflant. Les deux femmes se rapprochent, mais Ava recule, expliquant qu'elle ne peut trahir Neyo. </w:t>
      </w:r>
      <w:r>
        <w:rPr>
          <w:rFonts w:ascii="Times New Roman" w:hAnsi="Times New Roman" w:cs="Times New Roman"/>
        </w:rPr>
        <w:t>Elle est, e</w:t>
      </w:r>
      <w:r w:rsidRPr="007D0C98">
        <w:rPr>
          <w:rFonts w:ascii="Times New Roman" w:hAnsi="Times New Roman" w:cs="Times New Roman"/>
        </w:rPr>
        <w:t xml:space="preserve">n réalité, </w:t>
      </w:r>
      <w:r w:rsidRPr="00775FA3">
        <w:rPr>
          <w:rFonts w:ascii="Times New Roman" w:hAnsi="Times New Roman" w:cs="Times New Roman"/>
        </w:rPr>
        <w:t xml:space="preserve">incapable de trahir la promesse faite à Baba de protéger </w:t>
      </w:r>
      <w:r>
        <w:rPr>
          <w:rFonts w:ascii="Times New Roman" w:hAnsi="Times New Roman" w:cs="Times New Roman"/>
        </w:rPr>
        <w:t>le jeune homme et se sent responsable de lui et de son bonheur</w:t>
      </w:r>
      <w:r w:rsidRPr="00775FA3">
        <w:rPr>
          <w:rFonts w:ascii="Times New Roman" w:hAnsi="Times New Roman" w:cs="Times New Roman"/>
        </w:rPr>
        <w:t>.</w:t>
      </w:r>
    </w:p>
    <w:p w14:paraId="7E1F5A68" w14:textId="77777777" w:rsidR="00480939" w:rsidRDefault="00480939" w:rsidP="00936CBA">
      <w:pPr>
        <w:spacing w:after="0" w:line="336" w:lineRule="auto"/>
        <w:ind w:firstLine="709"/>
        <w:jc w:val="both"/>
        <w:rPr>
          <w:rFonts w:ascii="Times New Roman" w:hAnsi="Times New Roman" w:cs="Times New Roman"/>
        </w:rPr>
      </w:pPr>
      <w:r w:rsidRPr="005537D4">
        <w:rPr>
          <w:rFonts w:ascii="Times New Roman" w:hAnsi="Times New Roman" w:cs="Times New Roman"/>
        </w:rPr>
        <w:t>Or celui-ci, conscient du lien qui unit Ava à Soléa, la libère de son engagement</w:t>
      </w:r>
      <w:r>
        <w:rPr>
          <w:rFonts w:ascii="Times New Roman" w:hAnsi="Times New Roman" w:cs="Times New Roman"/>
        </w:rPr>
        <w:t>, mais h</w:t>
      </w:r>
      <w:r w:rsidRPr="005537D4">
        <w:rPr>
          <w:rFonts w:ascii="Times New Roman" w:hAnsi="Times New Roman" w:cs="Times New Roman"/>
        </w:rPr>
        <w:t>antée par la mort de sa mère, Ava hésite encore. Elle préfère aider les essaimeuses à tenter de sauver Eldara</w:t>
      </w:r>
      <w:r>
        <w:rPr>
          <w:rFonts w:ascii="Times New Roman" w:hAnsi="Times New Roman" w:cs="Times New Roman"/>
        </w:rPr>
        <w:t xml:space="preserve"> </w:t>
      </w:r>
      <w:r w:rsidRPr="005537D4">
        <w:rPr>
          <w:rFonts w:ascii="Times New Roman" w:hAnsi="Times New Roman" w:cs="Times New Roman"/>
        </w:rPr>
        <w:t xml:space="preserve">tandis que Neyo découvre comment </w:t>
      </w:r>
      <w:r>
        <w:rPr>
          <w:rFonts w:ascii="Times New Roman" w:hAnsi="Times New Roman" w:cs="Times New Roman"/>
        </w:rPr>
        <w:t>aider</w:t>
      </w:r>
      <w:r w:rsidRPr="005537D4">
        <w:rPr>
          <w:rFonts w:ascii="Times New Roman" w:hAnsi="Times New Roman" w:cs="Times New Roman"/>
        </w:rPr>
        <w:t xml:space="preserve"> Elaine grâce à la divinité-chevreuil.</w:t>
      </w:r>
      <w:r>
        <w:rPr>
          <w:rFonts w:ascii="Times New Roman" w:hAnsi="Times New Roman" w:cs="Times New Roman"/>
        </w:rPr>
        <w:t xml:space="preserve"> </w:t>
      </w:r>
    </w:p>
    <w:p w14:paraId="7BF02BD7" w14:textId="77777777" w:rsidR="00AF04E7" w:rsidRPr="007D0C98" w:rsidRDefault="00AF04E7" w:rsidP="00936CBA">
      <w:pPr>
        <w:spacing w:after="0" w:line="336" w:lineRule="auto"/>
        <w:ind w:firstLine="709"/>
        <w:jc w:val="both"/>
        <w:rPr>
          <w:rFonts w:ascii="Times New Roman" w:hAnsi="Times New Roman" w:cs="Times New Roman"/>
        </w:rPr>
      </w:pPr>
      <w:r>
        <w:rPr>
          <w:rFonts w:ascii="Times New Roman" w:hAnsi="Times New Roman" w:cs="Times New Roman"/>
        </w:rPr>
        <w:t>Alors que les essaimeuses réparent la forêt au site d’impact du vaisseau (pensant ainsi aider Eldara), u</w:t>
      </w:r>
      <w:r w:rsidRPr="007D0C98">
        <w:rPr>
          <w:rFonts w:ascii="Times New Roman" w:hAnsi="Times New Roman" w:cs="Times New Roman"/>
        </w:rPr>
        <w:t>n événement extraordinaire se produit</w:t>
      </w:r>
      <w:r>
        <w:rPr>
          <w:rFonts w:ascii="Times New Roman" w:hAnsi="Times New Roman" w:cs="Times New Roman"/>
        </w:rPr>
        <w:t> :</w:t>
      </w:r>
      <w:r w:rsidRPr="007D0C98">
        <w:rPr>
          <w:rFonts w:ascii="Times New Roman" w:hAnsi="Times New Roman" w:cs="Times New Roman"/>
        </w:rPr>
        <w:t xml:space="preserve"> les divinités animales prennent la parole via le xylovox, s'adressant </w:t>
      </w:r>
      <w:r>
        <w:rPr>
          <w:rFonts w:ascii="Times New Roman" w:hAnsi="Times New Roman" w:cs="Times New Roman"/>
        </w:rPr>
        <w:t>aux</w:t>
      </w:r>
      <w:r w:rsidRPr="007D0C98">
        <w:rPr>
          <w:rFonts w:ascii="Times New Roman" w:hAnsi="Times New Roman" w:cs="Times New Roman"/>
        </w:rPr>
        <w:t xml:space="preserve"> wenndra</w:t>
      </w:r>
      <w:r>
        <w:rPr>
          <w:rFonts w:ascii="Times New Roman" w:hAnsi="Times New Roman" w:cs="Times New Roman"/>
        </w:rPr>
        <w:t>s</w:t>
      </w:r>
      <w:r w:rsidRPr="007D0C98">
        <w:rPr>
          <w:rFonts w:ascii="Times New Roman" w:hAnsi="Times New Roman" w:cs="Times New Roman"/>
        </w:rPr>
        <w:t xml:space="preserve"> par l'intermédiaire de </w:t>
      </w:r>
      <w:r w:rsidRPr="007E1EF9">
        <w:rPr>
          <w:rFonts w:ascii="Times New Roman" w:hAnsi="Times New Roman" w:cs="Times New Roman"/>
        </w:rPr>
        <w:t>leur</w:t>
      </w:r>
      <w:r w:rsidRPr="007D0C98">
        <w:rPr>
          <w:rFonts w:ascii="Times New Roman" w:hAnsi="Times New Roman" w:cs="Times New Roman"/>
        </w:rPr>
        <w:t xml:space="preserve"> </w:t>
      </w:r>
      <w:r>
        <w:rPr>
          <w:rFonts w:ascii="Times New Roman" w:hAnsi="Times New Roman" w:cs="Times New Roman"/>
        </w:rPr>
        <w:t xml:space="preserve">animal </w:t>
      </w:r>
      <w:r w:rsidRPr="007D0C98">
        <w:rPr>
          <w:rFonts w:ascii="Times New Roman" w:hAnsi="Times New Roman" w:cs="Times New Roman"/>
        </w:rPr>
        <w:t>emblème.</w:t>
      </w:r>
    </w:p>
    <w:p w14:paraId="62E4FD83" w14:textId="5866729B" w:rsidR="00AF04E7" w:rsidRPr="007D0C98"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Soléa, en </w:t>
      </w:r>
      <w:r>
        <w:rPr>
          <w:rFonts w:ascii="Times New Roman" w:hAnsi="Times New Roman" w:cs="Times New Roman"/>
        </w:rPr>
        <w:t>lien</w:t>
      </w:r>
      <w:r w:rsidRPr="007D0C98">
        <w:rPr>
          <w:rFonts w:ascii="Times New Roman" w:hAnsi="Times New Roman" w:cs="Times New Roman"/>
        </w:rPr>
        <w:t xml:space="preserve"> avec Bati, la divinité chauve-souris, reçoit la même injonction qu'Eldara</w:t>
      </w:r>
      <w:r w:rsidR="00936CBA">
        <w:rPr>
          <w:rFonts w:ascii="Times New Roman" w:hAnsi="Times New Roman" w:cs="Times New Roman"/>
        </w:rPr>
        <w:t xml:space="preserve"> : </w:t>
      </w:r>
      <w:r>
        <w:rPr>
          <w:rFonts w:ascii="Times New Roman" w:hAnsi="Times New Roman" w:cs="Times New Roman"/>
        </w:rPr>
        <w:t>« Arrêtez tout</w:t>
      </w:r>
      <w:r w:rsidRPr="007D0C98">
        <w:rPr>
          <w:rFonts w:ascii="Times New Roman" w:hAnsi="Times New Roman" w:cs="Times New Roman"/>
        </w:rPr>
        <w:t xml:space="preserve"> ». Quand elle insiste pour comprendre, Bati lui révèle une vérité fondamentale</w:t>
      </w:r>
      <w:r w:rsidR="00936CBA">
        <w:rPr>
          <w:rFonts w:ascii="Times New Roman" w:hAnsi="Times New Roman" w:cs="Times New Roman"/>
        </w:rPr>
        <w:t xml:space="preserve"> : </w:t>
      </w:r>
      <w:r w:rsidRPr="007D0C98">
        <w:rPr>
          <w:rFonts w:ascii="Times New Roman" w:hAnsi="Times New Roman" w:cs="Times New Roman"/>
        </w:rPr>
        <w:t xml:space="preserve">les </w:t>
      </w:r>
      <w:r w:rsidRPr="007E1EF9">
        <w:rPr>
          <w:rFonts w:ascii="Times New Roman" w:hAnsi="Times New Roman" w:cs="Times New Roman"/>
        </w:rPr>
        <w:t>w</w:t>
      </w:r>
      <w:r w:rsidRPr="007D0C98">
        <w:rPr>
          <w:rFonts w:ascii="Times New Roman" w:hAnsi="Times New Roman" w:cs="Times New Roman"/>
        </w:rPr>
        <w:t xml:space="preserve">enndras, malgré leurs bonnes intentions, forcent la nature à pousser selon leur rythme, oubliant que la </w:t>
      </w:r>
      <w:r>
        <w:rPr>
          <w:rFonts w:ascii="Times New Roman" w:hAnsi="Times New Roman" w:cs="Times New Roman"/>
        </w:rPr>
        <w:t>forêt</w:t>
      </w:r>
      <w:r w:rsidRPr="007D0C98">
        <w:rPr>
          <w:rFonts w:ascii="Times New Roman" w:hAnsi="Times New Roman" w:cs="Times New Roman"/>
        </w:rPr>
        <w:t xml:space="preserve"> a son propre tempo, plus lent. « Le temps est une forêt », conclut Bati</w:t>
      </w:r>
      <w:r>
        <w:rPr>
          <w:rFonts w:ascii="Times New Roman" w:hAnsi="Times New Roman" w:cs="Times New Roman"/>
        </w:rPr>
        <w:t>.</w:t>
      </w:r>
      <w:r w:rsidR="00936CBA">
        <w:rPr>
          <w:rFonts w:ascii="Times New Roman" w:hAnsi="Times New Roman" w:cs="Times New Roman"/>
        </w:rPr>
        <w:t xml:space="preserve"> </w:t>
      </w:r>
      <w:r w:rsidR="00AF04E7" w:rsidRPr="005537D4">
        <w:rPr>
          <w:rFonts w:ascii="Times New Roman" w:hAnsi="Times New Roman" w:cs="Times New Roman"/>
        </w:rPr>
        <w:t>Les wenndras comprennent qu’en croyant protéger la nature, ils l’ont dominée par la technologie. Eldara s’effondre</w:t>
      </w:r>
      <w:r w:rsidR="00AF04E7">
        <w:rPr>
          <w:rFonts w:ascii="Times New Roman" w:hAnsi="Times New Roman" w:cs="Times New Roman"/>
        </w:rPr>
        <w:t xml:space="preserve"> et, a</w:t>
      </w:r>
      <w:r w:rsidR="00AF04E7" w:rsidRPr="00170E96">
        <w:rPr>
          <w:rFonts w:ascii="Times New Roman" w:hAnsi="Times New Roman" w:cs="Times New Roman"/>
        </w:rPr>
        <w:t>u même moment, Elaine disparaît</w:t>
      </w:r>
      <w:r w:rsidR="00AF04E7" w:rsidRPr="007D0C98">
        <w:rPr>
          <w:rFonts w:ascii="Times New Roman" w:hAnsi="Times New Roman" w:cs="Times New Roman"/>
        </w:rPr>
        <w:t xml:space="preserve">, </w:t>
      </w:r>
      <w:r w:rsidR="00AF04E7">
        <w:rPr>
          <w:rFonts w:ascii="Times New Roman" w:hAnsi="Times New Roman" w:cs="Times New Roman"/>
        </w:rPr>
        <w:t>au grand désespoir de Neyo.</w:t>
      </w:r>
    </w:p>
    <w:p w14:paraId="67B3F2A6" w14:textId="77777777" w:rsidR="00AF04E7" w:rsidRPr="007D0C98" w:rsidRDefault="00AF04E7" w:rsidP="00936CBA">
      <w:pPr>
        <w:spacing w:after="0" w:line="336" w:lineRule="auto"/>
        <w:ind w:firstLine="709"/>
        <w:jc w:val="both"/>
        <w:rPr>
          <w:rFonts w:ascii="Times New Roman" w:hAnsi="Times New Roman" w:cs="Times New Roman"/>
        </w:rPr>
      </w:pPr>
      <w:r w:rsidRPr="00170E96">
        <w:rPr>
          <w:rFonts w:ascii="Times New Roman" w:hAnsi="Times New Roman" w:cs="Times New Roman"/>
        </w:rPr>
        <w:t xml:space="preserve">Une semaine plus tard, dans un village en reconstruction, Ava et Soléa se retrouvent. Ava </w:t>
      </w:r>
      <w:r>
        <w:rPr>
          <w:rFonts w:ascii="Times New Roman" w:hAnsi="Times New Roman" w:cs="Times New Roman"/>
        </w:rPr>
        <w:t xml:space="preserve">lui </w:t>
      </w:r>
      <w:r w:rsidRPr="00170E96">
        <w:rPr>
          <w:rFonts w:ascii="Times New Roman" w:hAnsi="Times New Roman" w:cs="Times New Roman"/>
        </w:rPr>
        <w:t>avoue ses sentiments</w:t>
      </w:r>
      <w:r>
        <w:rPr>
          <w:rFonts w:ascii="Times New Roman" w:hAnsi="Times New Roman" w:cs="Times New Roman"/>
        </w:rPr>
        <w:t xml:space="preserve"> </w:t>
      </w:r>
      <w:r w:rsidRPr="00170E96">
        <w:rPr>
          <w:rFonts w:ascii="Times New Roman" w:hAnsi="Times New Roman" w:cs="Times New Roman"/>
        </w:rPr>
        <w:t>et Soléa accepte de</w:t>
      </w:r>
      <w:r>
        <w:rPr>
          <w:rFonts w:ascii="Times New Roman" w:hAnsi="Times New Roman" w:cs="Times New Roman"/>
        </w:rPr>
        <w:t xml:space="preserve"> donner une chance à leur relation</w:t>
      </w:r>
      <w:r w:rsidRPr="007D0C98">
        <w:rPr>
          <w:rFonts w:ascii="Times New Roman" w:hAnsi="Times New Roman" w:cs="Times New Roman"/>
        </w:rPr>
        <w:t>.</w:t>
      </w:r>
    </w:p>
    <w:p w14:paraId="7D70C1A9" w14:textId="77777777" w:rsidR="00AF04E7" w:rsidRDefault="00AF04E7" w:rsidP="00936CBA">
      <w:pPr>
        <w:spacing w:after="0" w:line="336" w:lineRule="auto"/>
        <w:ind w:firstLine="709"/>
        <w:jc w:val="both"/>
        <w:rPr>
          <w:rFonts w:ascii="Times New Roman" w:hAnsi="Times New Roman" w:cs="Times New Roman"/>
        </w:rPr>
      </w:pPr>
      <w:r w:rsidRPr="00D62B94">
        <w:rPr>
          <w:rFonts w:ascii="Times New Roman" w:hAnsi="Times New Roman" w:cs="Times New Roman"/>
        </w:rPr>
        <w:t xml:space="preserve">Mais Lior envoie Soléa explorer d’autres villages pour chercher de l’aide. Leur séparation les pousse à grandir : Soléa en assumant ses </w:t>
      </w:r>
      <w:r>
        <w:rPr>
          <w:rFonts w:ascii="Times New Roman" w:hAnsi="Times New Roman" w:cs="Times New Roman"/>
        </w:rPr>
        <w:t>devoirs envers son peuple</w:t>
      </w:r>
      <w:r w:rsidRPr="00D62B94">
        <w:rPr>
          <w:rFonts w:ascii="Times New Roman" w:hAnsi="Times New Roman" w:cs="Times New Roman"/>
        </w:rPr>
        <w:t>, Ava en apprenant à exister pour elle-même. Avant de partir, elles échangent leur premier baiser, promesse d’un amour capable de traverser le temps et la distance.</w:t>
      </w:r>
    </w:p>
    <w:p w14:paraId="69C27E28" w14:textId="00860B93" w:rsidR="00AF04E7" w:rsidRPr="007D0C98" w:rsidRDefault="00AF04E7" w:rsidP="00936CBA">
      <w:pPr>
        <w:spacing w:after="0" w:line="336" w:lineRule="auto"/>
        <w:ind w:firstLine="709"/>
        <w:jc w:val="both"/>
        <w:rPr>
          <w:rFonts w:ascii="Times New Roman" w:hAnsi="Times New Roman" w:cs="Times New Roman"/>
        </w:rPr>
      </w:pPr>
      <w:r w:rsidRPr="003C7C89">
        <w:rPr>
          <w:rFonts w:ascii="Times New Roman" w:hAnsi="Times New Roman" w:cs="Times New Roman"/>
        </w:rPr>
        <w:t xml:space="preserve">Mille nuits plus tard, les wenndras ont appris à cultiver </w:t>
      </w:r>
      <w:r>
        <w:rPr>
          <w:rFonts w:ascii="Times New Roman" w:hAnsi="Times New Roman" w:cs="Times New Roman"/>
        </w:rPr>
        <w:t xml:space="preserve">les plantes </w:t>
      </w:r>
      <w:r w:rsidRPr="003C7C89">
        <w:rPr>
          <w:rFonts w:ascii="Times New Roman" w:hAnsi="Times New Roman" w:cs="Times New Roman"/>
        </w:rPr>
        <w:t xml:space="preserve">selon </w:t>
      </w:r>
      <w:r>
        <w:rPr>
          <w:rFonts w:ascii="Times New Roman" w:hAnsi="Times New Roman" w:cs="Times New Roman"/>
        </w:rPr>
        <w:t>un</w:t>
      </w:r>
      <w:r w:rsidRPr="003C7C89">
        <w:rPr>
          <w:rFonts w:ascii="Times New Roman" w:hAnsi="Times New Roman" w:cs="Times New Roman"/>
        </w:rPr>
        <w:t xml:space="preserve"> rythme naturel. Ava</w:t>
      </w:r>
      <w:r>
        <w:rPr>
          <w:rFonts w:ascii="Times New Roman" w:hAnsi="Times New Roman" w:cs="Times New Roman"/>
        </w:rPr>
        <w:t xml:space="preserve"> </w:t>
      </w:r>
      <w:r w:rsidRPr="003C7C89">
        <w:rPr>
          <w:rFonts w:ascii="Times New Roman" w:hAnsi="Times New Roman" w:cs="Times New Roman"/>
        </w:rPr>
        <w:t xml:space="preserve">co-dirige le village </w:t>
      </w:r>
      <w:r>
        <w:rPr>
          <w:rFonts w:ascii="Times New Roman" w:hAnsi="Times New Roman" w:cs="Times New Roman"/>
        </w:rPr>
        <w:t>avec Lior qui peint le reste du temps</w:t>
      </w:r>
      <w:r w:rsidRPr="003C7C89">
        <w:rPr>
          <w:rFonts w:ascii="Times New Roman" w:hAnsi="Times New Roman" w:cs="Times New Roman"/>
        </w:rPr>
        <w:t xml:space="preserve">. Neyo a </w:t>
      </w:r>
      <w:r>
        <w:rPr>
          <w:rFonts w:ascii="Times New Roman" w:hAnsi="Times New Roman" w:cs="Times New Roman"/>
        </w:rPr>
        <w:t>fait le deuil de la perte d’Elaine, laquelle,</w:t>
      </w:r>
      <w:r w:rsidRPr="003C7C89">
        <w:rPr>
          <w:rFonts w:ascii="Times New Roman" w:hAnsi="Times New Roman" w:cs="Times New Roman"/>
        </w:rPr>
        <w:t xml:space="preserve"> </w:t>
      </w:r>
      <w:r>
        <w:rPr>
          <w:rFonts w:ascii="Times New Roman" w:hAnsi="Times New Roman" w:cs="Times New Roman"/>
        </w:rPr>
        <w:t xml:space="preserve">recueillie par un chevreuil, est </w:t>
      </w:r>
      <w:r w:rsidRPr="003C7C89">
        <w:rPr>
          <w:rFonts w:ascii="Times New Roman" w:hAnsi="Times New Roman" w:cs="Times New Roman"/>
        </w:rPr>
        <w:t>guérie</w:t>
      </w:r>
      <w:r>
        <w:rPr>
          <w:rFonts w:ascii="Times New Roman" w:hAnsi="Times New Roman" w:cs="Times New Roman"/>
        </w:rPr>
        <w:t xml:space="preserve"> et court libre dans la forêt</w:t>
      </w:r>
      <w:r w:rsidRPr="003C7C89">
        <w:rPr>
          <w:rFonts w:ascii="Times New Roman" w:hAnsi="Times New Roman" w:cs="Times New Roman"/>
        </w:rPr>
        <w:t>.</w:t>
      </w:r>
    </w:p>
    <w:p w14:paraId="4CC48C77" w14:textId="3CB9B0D5" w:rsidR="00561E1B" w:rsidRDefault="00AF04E7" w:rsidP="00561E1B">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Au sommet </w:t>
      </w:r>
      <w:r w:rsidRPr="007E1EF9">
        <w:rPr>
          <w:rFonts w:ascii="Times New Roman" w:hAnsi="Times New Roman" w:cs="Times New Roman"/>
        </w:rPr>
        <w:t>d’une falaise</w:t>
      </w:r>
      <w:r w:rsidRPr="007D0C98">
        <w:rPr>
          <w:rFonts w:ascii="Times New Roman" w:hAnsi="Times New Roman" w:cs="Times New Roman"/>
        </w:rPr>
        <w:t>, Ava attend</w:t>
      </w:r>
      <w:r>
        <w:rPr>
          <w:rFonts w:ascii="Times New Roman" w:hAnsi="Times New Roman" w:cs="Times New Roman"/>
        </w:rPr>
        <w:t xml:space="preserve"> le retour de</w:t>
      </w:r>
      <w:r w:rsidRPr="007D0C98">
        <w:rPr>
          <w:rFonts w:ascii="Times New Roman" w:hAnsi="Times New Roman" w:cs="Times New Roman"/>
        </w:rPr>
        <w:t xml:space="preserve"> Soléa. </w:t>
      </w:r>
      <w:r>
        <w:rPr>
          <w:rFonts w:ascii="Times New Roman" w:hAnsi="Times New Roman" w:cs="Times New Roman"/>
        </w:rPr>
        <w:t>L</w:t>
      </w:r>
      <w:r w:rsidRPr="00B15316">
        <w:rPr>
          <w:rFonts w:ascii="Times New Roman" w:hAnsi="Times New Roman" w:cs="Times New Roman"/>
        </w:rPr>
        <w:t xml:space="preserve">eurs retrouvailles </w:t>
      </w:r>
      <w:r>
        <w:rPr>
          <w:rFonts w:ascii="Times New Roman" w:hAnsi="Times New Roman" w:cs="Times New Roman"/>
        </w:rPr>
        <w:t>consacrent</w:t>
      </w:r>
      <w:r w:rsidRPr="00B15316">
        <w:rPr>
          <w:rFonts w:ascii="Times New Roman" w:hAnsi="Times New Roman" w:cs="Times New Roman"/>
        </w:rPr>
        <w:t xml:space="preserve"> une histoire d’amour née de la nuit</w:t>
      </w:r>
      <w:r>
        <w:rPr>
          <w:rFonts w:ascii="Times New Roman" w:hAnsi="Times New Roman" w:cs="Times New Roman"/>
        </w:rPr>
        <w:t xml:space="preserve"> </w:t>
      </w:r>
      <w:r w:rsidRPr="00B15316">
        <w:rPr>
          <w:rFonts w:ascii="Times New Roman" w:hAnsi="Times New Roman" w:cs="Times New Roman"/>
        </w:rPr>
        <w:t>et de la forêt.</w:t>
      </w:r>
      <w:r w:rsidR="00561E1B">
        <w:rPr>
          <w:rFonts w:ascii="Times New Roman" w:hAnsi="Times New Roman" w:cs="Times New Roman"/>
        </w:rPr>
        <w:br w:type="page"/>
      </w:r>
    </w:p>
    <w:p w14:paraId="11567390" w14:textId="44C46093" w:rsidR="00722AE6" w:rsidRDefault="00561E1B" w:rsidP="00561E1B">
      <w:pPr>
        <w:jc w:val="center"/>
        <w:rPr>
          <w:rFonts w:ascii="Perpetua" w:hAnsi="Perpetua" w:cs="MoolBoran"/>
          <w:b/>
          <w:bCs/>
          <w:smallCaps/>
          <w:sz w:val="56"/>
          <w:szCs w:val="56"/>
        </w:rPr>
      </w:pPr>
      <w:r w:rsidRPr="00561E1B">
        <w:rPr>
          <w:rFonts w:ascii="Perpetua" w:hAnsi="Perpetua" w:cs="MoolBoran"/>
          <w:b/>
          <w:bCs/>
          <w:smallCaps/>
          <w:sz w:val="56"/>
          <w:szCs w:val="56"/>
        </w:rPr>
        <w:lastRenderedPageBreak/>
        <w:t>Aesthetics</w:t>
      </w:r>
    </w:p>
    <w:p w14:paraId="6D0FD061" w14:textId="0633B7E0" w:rsidR="00561E1B" w:rsidRPr="00561E1B" w:rsidRDefault="00561E1B" w:rsidP="00561E1B">
      <w:pPr>
        <w:jc w:val="both"/>
        <w:rPr>
          <w:rFonts w:ascii="Times New Roman" w:hAnsi="Times New Roman" w:cs="Times New Roman"/>
        </w:rPr>
      </w:pPr>
      <w:r w:rsidRPr="00561E1B">
        <w:rPr>
          <w:rFonts w:ascii="Times New Roman" w:hAnsi="Times New Roman" w:cs="Times New Roman"/>
        </w:rPr>
        <w:t xml:space="preserve">Avec son intrigue entièrement nocturne, </w:t>
      </w:r>
      <w:r w:rsidRPr="004A7EED">
        <w:rPr>
          <w:rFonts w:ascii="Times New Roman" w:hAnsi="Times New Roman" w:cs="Times New Roman"/>
          <w:i/>
          <w:iCs/>
        </w:rPr>
        <w:t>Mille nuits sur Terre</w:t>
      </w:r>
      <w:r w:rsidRPr="00561E1B">
        <w:rPr>
          <w:rFonts w:ascii="Times New Roman" w:hAnsi="Times New Roman" w:cs="Times New Roman"/>
        </w:rPr>
        <w:t xml:space="preserve"> reprend l’éclat de la forêt et la magie bioluminescente d’œuvres telles qu’</w:t>
      </w:r>
      <w:r w:rsidRPr="004A7EED">
        <w:rPr>
          <w:rFonts w:ascii="Times New Roman" w:hAnsi="Times New Roman" w:cs="Times New Roman"/>
          <w:i/>
          <w:iCs/>
        </w:rPr>
        <w:t>Avatar</w:t>
      </w:r>
      <w:r w:rsidRPr="00561E1B">
        <w:rPr>
          <w:rFonts w:ascii="Times New Roman" w:hAnsi="Times New Roman" w:cs="Times New Roman"/>
        </w:rPr>
        <w:t xml:space="preserve">, </w:t>
      </w:r>
      <w:r w:rsidRPr="004A7EED">
        <w:rPr>
          <w:rFonts w:ascii="Times New Roman" w:hAnsi="Times New Roman" w:cs="Times New Roman"/>
          <w:i/>
          <w:iCs/>
        </w:rPr>
        <w:t>Final Fantasy</w:t>
      </w:r>
      <w:r w:rsidRPr="00561E1B">
        <w:rPr>
          <w:rFonts w:ascii="Times New Roman" w:hAnsi="Times New Roman" w:cs="Times New Roman"/>
        </w:rPr>
        <w:t xml:space="preserve">, </w:t>
      </w:r>
      <w:r w:rsidRPr="004A7EED">
        <w:rPr>
          <w:rFonts w:ascii="Times New Roman" w:hAnsi="Times New Roman" w:cs="Times New Roman"/>
          <w:i/>
          <w:iCs/>
        </w:rPr>
        <w:t>Princesse Mononoké</w:t>
      </w:r>
      <w:r w:rsidRPr="00561E1B">
        <w:rPr>
          <w:rFonts w:ascii="Times New Roman" w:hAnsi="Times New Roman" w:cs="Times New Roman"/>
        </w:rPr>
        <w:t xml:space="preserve"> ou </w:t>
      </w:r>
      <w:r w:rsidRPr="004A7EED">
        <w:rPr>
          <w:rFonts w:ascii="Times New Roman" w:hAnsi="Times New Roman" w:cs="Times New Roman"/>
          <w:i/>
          <w:iCs/>
        </w:rPr>
        <w:t>Les aventures de Zak et Crysta dans la forêt tropicale de Ferngully</w:t>
      </w:r>
      <w:r w:rsidRPr="00561E1B">
        <w:rPr>
          <w:rFonts w:ascii="Times New Roman" w:hAnsi="Times New Roman" w:cs="Times New Roman"/>
        </w:rPr>
        <w:t>.</w:t>
      </w:r>
    </w:p>
    <w:p w14:paraId="745D2342" w14:textId="49F3F50A" w:rsidR="002B4DA4" w:rsidRPr="00561E1B" w:rsidRDefault="00561E1B" w:rsidP="00FD3195">
      <w:pPr>
        <w:jc w:val="center"/>
        <w:rPr>
          <w:rFonts w:ascii="Perpetua" w:hAnsi="Perpetua" w:cs="MoolBoran"/>
          <w:b/>
          <w:bCs/>
          <w:smallCaps/>
          <w:sz w:val="56"/>
          <w:szCs w:val="56"/>
        </w:rPr>
      </w:pPr>
      <w:r>
        <w:rPr>
          <w:rFonts w:ascii="Perpetua" w:hAnsi="Perpetua" w:cs="MoolBoran"/>
          <w:b/>
          <w:bCs/>
          <w:smallCaps/>
          <w:noProof/>
          <w:sz w:val="56"/>
          <w:szCs w:val="56"/>
        </w:rPr>
        <w:drawing>
          <wp:inline distT="0" distB="0" distL="0" distR="0" wp14:anchorId="25E626E5" wp14:editId="754C82DB">
            <wp:extent cx="5760720" cy="7200900"/>
            <wp:effectExtent l="0" t="0" r="0" b="0"/>
            <wp:docPr id="1" name="Image 1" descr="Une image contenant texte, capture d’écran, barrière de corai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 capture d’écran, barrière de corail&#10;&#10;Description générée automatiquement"/>
                    <pic:cNvPicPr/>
                  </pic:nvPicPr>
                  <pic:blipFill>
                    <a:blip r:embed="rId10">
                      <a:extLst>
                        <a:ext uri="{28A0092B-C50C-407E-A947-70E740481C1C}">
                          <a14:useLocalDpi xmlns:a14="http://schemas.microsoft.com/office/drawing/2010/main" val="0"/>
                        </a:ext>
                      </a:extLst>
                    </a:blip>
                    <a:stretch>
                      <a:fillRect/>
                    </a:stretch>
                  </pic:blipFill>
                  <pic:spPr>
                    <a:xfrm>
                      <a:off x="0" y="0"/>
                      <a:ext cx="5760720" cy="7200900"/>
                    </a:xfrm>
                    <a:prstGeom prst="rect">
                      <a:avLst/>
                    </a:prstGeom>
                  </pic:spPr>
                </pic:pic>
              </a:graphicData>
            </a:graphic>
          </wp:inline>
        </w:drawing>
      </w:r>
    </w:p>
    <w:sectPr w:rsidR="002B4DA4" w:rsidRPr="00561E1B">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2D8937" w14:textId="77777777" w:rsidR="00003DFE" w:rsidRDefault="00003DFE" w:rsidP="0099137C">
      <w:pPr>
        <w:spacing w:after="0" w:line="240" w:lineRule="auto"/>
      </w:pPr>
      <w:r>
        <w:separator/>
      </w:r>
    </w:p>
  </w:endnote>
  <w:endnote w:type="continuationSeparator" w:id="0">
    <w:p w14:paraId="3AB18D18" w14:textId="77777777" w:rsidR="00003DFE" w:rsidRDefault="00003DFE" w:rsidP="009913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Perpetua">
    <w:panose1 w:val="02020502060401020303"/>
    <w:charset w:val="00"/>
    <w:family w:val="roman"/>
    <w:pitch w:val="variable"/>
    <w:sig w:usb0="00000003" w:usb1="00000000" w:usb2="00000000" w:usb3="00000000" w:csb0="00000001" w:csb1="00000000"/>
  </w:font>
  <w:font w:name="MoolBoran">
    <w:charset w:val="00"/>
    <w:family w:val="swiss"/>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61C41" w14:textId="77777777" w:rsidR="0099137C" w:rsidRPr="0099137C" w:rsidRDefault="0099137C">
    <w:pPr>
      <w:pStyle w:val="Pieddepage"/>
      <w:jc w:val="center"/>
      <w:rPr>
        <w:caps/>
        <w:color w:val="000000" w:themeColor="text1"/>
      </w:rPr>
    </w:pPr>
    <w:r w:rsidRPr="0099137C">
      <w:rPr>
        <w:caps/>
        <w:color w:val="000000" w:themeColor="text1"/>
      </w:rPr>
      <w:fldChar w:fldCharType="begin"/>
    </w:r>
    <w:r w:rsidRPr="0099137C">
      <w:rPr>
        <w:caps/>
        <w:color w:val="000000" w:themeColor="text1"/>
      </w:rPr>
      <w:instrText>PAGE   \* MERGEFORMAT</w:instrText>
    </w:r>
    <w:r w:rsidRPr="0099137C">
      <w:rPr>
        <w:caps/>
        <w:color w:val="000000" w:themeColor="text1"/>
      </w:rPr>
      <w:fldChar w:fldCharType="separate"/>
    </w:r>
    <w:r w:rsidRPr="0099137C">
      <w:rPr>
        <w:caps/>
        <w:color w:val="000000" w:themeColor="text1"/>
      </w:rPr>
      <w:t>2</w:t>
    </w:r>
    <w:r w:rsidRPr="0099137C">
      <w:rPr>
        <w:caps/>
        <w:color w:val="000000" w:themeColor="text1"/>
      </w:rPr>
      <w:fldChar w:fldCharType="end"/>
    </w:r>
  </w:p>
  <w:p w14:paraId="6B327283" w14:textId="77777777" w:rsidR="0099137C" w:rsidRDefault="0099137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77439E" w14:textId="77777777" w:rsidR="00003DFE" w:rsidRDefault="00003DFE" w:rsidP="0099137C">
      <w:pPr>
        <w:spacing w:after="0" w:line="240" w:lineRule="auto"/>
      </w:pPr>
      <w:r>
        <w:separator/>
      </w:r>
    </w:p>
  </w:footnote>
  <w:footnote w:type="continuationSeparator" w:id="0">
    <w:p w14:paraId="504B3032" w14:textId="77777777" w:rsidR="00003DFE" w:rsidRDefault="00003DFE" w:rsidP="009913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13CC9"/>
    <w:multiLevelType w:val="hybridMultilevel"/>
    <w:tmpl w:val="A792325E"/>
    <w:lvl w:ilvl="0" w:tplc="40AED59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15:restartNumberingAfterBreak="0">
    <w:nsid w:val="1C046DF6"/>
    <w:multiLevelType w:val="hybridMultilevel"/>
    <w:tmpl w:val="DE201B5E"/>
    <w:lvl w:ilvl="0" w:tplc="87BE00D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 w15:restartNumberingAfterBreak="0">
    <w:nsid w:val="1F61742C"/>
    <w:multiLevelType w:val="hybridMultilevel"/>
    <w:tmpl w:val="C4348BA0"/>
    <w:lvl w:ilvl="0" w:tplc="CAF21C0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 w15:restartNumberingAfterBreak="0">
    <w:nsid w:val="1F7B7739"/>
    <w:multiLevelType w:val="hybridMultilevel"/>
    <w:tmpl w:val="B21C8CE0"/>
    <w:lvl w:ilvl="0" w:tplc="1F12763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15:restartNumberingAfterBreak="0">
    <w:nsid w:val="1F9E189D"/>
    <w:multiLevelType w:val="hybridMultilevel"/>
    <w:tmpl w:val="936CF972"/>
    <w:lvl w:ilvl="0" w:tplc="65A4BC4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 w15:restartNumberingAfterBreak="0">
    <w:nsid w:val="23A822AB"/>
    <w:multiLevelType w:val="hybridMultilevel"/>
    <w:tmpl w:val="522E3D2E"/>
    <w:lvl w:ilvl="0" w:tplc="83E0CA16">
      <w:start w:val="6"/>
      <w:numFmt w:val="bullet"/>
      <w:lvlText w:val="-"/>
      <w:lvlJc w:val="left"/>
      <w:pPr>
        <w:ind w:left="1068" w:hanging="360"/>
      </w:pPr>
      <w:rPr>
        <w:rFonts w:ascii="Times New Roman" w:eastAsiaTheme="minorHAnsi" w:hAnsi="Times New Roman" w:cs="Times New Roman" w:hint="default"/>
        <w:i/>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 w15:restartNumberingAfterBreak="0">
    <w:nsid w:val="2ADA3594"/>
    <w:multiLevelType w:val="hybridMultilevel"/>
    <w:tmpl w:val="BD3C3C0A"/>
    <w:lvl w:ilvl="0" w:tplc="98E05406">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 w15:restartNumberingAfterBreak="0">
    <w:nsid w:val="307C4992"/>
    <w:multiLevelType w:val="hybridMultilevel"/>
    <w:tmpl w:val="311C7D62"/>
    <w:lvl w:ilvl="0" w:tplc="41048D0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8" w15:restartNumberingAfterBreak="0">
    <w:nsid w:val="49120770"/>
    <w:multiLevelType w:val="hybridMultilevel"/>
    <w:tmpl w:val="A68608C0"/>
    <w:lvl w:ilvl="0" w:tplc="19B80AC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9" w15:restartNumberingAfterBreak="0">
    <w:nsid w:val="616E79C5"/>
    <w:multiLevelType w:val="hybridMultilevel"/>
    <w:tmpl w:val="99A01288"/>
    <w:lvl w:ilvl="0" w:tplc="5344ACE6">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0" w15:restartNumberingAfterBreak="0">
    <w:nsid w:val="6DEC3740"/>
    <w:multiLevelType w:val="hybridMultilevel"/>
    <w:tmpl w:val="8C6692A2"/>
    <w:lvl w:ilvl="0" w:tplc="968E63EA">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1" w15:restartNumberingAfterBreak="0">
    <w:nsid w:val="6EB56D6B"/>
    <w:multiLevelType w:val="hybridMultilevel"/>
    <w:tmpl w:val="B20290E2"/>
    <w:lvl w:ilvl="0" w:tplc="1E261ED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2" w15:restartNumberingAfterBreak="0">
    <w:nsid w:val="737065CF"/>
    <w:multiLevelType w:val="hybridMultilevel"/>
    <w:tmpl w:val="4D5E673C"/>
    <w:lvl w:ilvl="0" w:tplc="1A9C1A6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3" w15:restartNumberingAfterBreak="0">
    <w:nsid w:val="75AF7C41"/>
    <w:multiLevelType w:val="hybridMultilevel"/>
    <w:tmpl w:val="B97A1886"/>
    <w:lvl w:ilvl="0" w:tplc="CF7C428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4" w15:restartNumberingAfterBreak="0">
    <w:nsid w:val="76FD29C8"/>
    <w:multiLevelType w:val="hybridMultilevel"/>
    <w:tmpl w:val="758869BA"/>
    <w:lvl w:ilvl="0" w:tplc="E60E22FC">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5" w15:restartNumberingAfterBreak="0">
    <w:nsid w:val="78261E82"/>
    <w:multiLevelType w:val="hybridMultilevel"/>
    <w:tmpl w:val="A1F23168"/>
    <w:lvl w:ilvl="0" w:tplc="470ADA9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6" w15:restartNumberingAfterBreak="0">
    <w:nsid w:val="7E8929CE"/>
    <w:multiLevelType w:val="hybridMultilevel"/>
    <w:tmpl w:val="A27AAE1A"/>
    <w:lvl w:ilvl="0" w:tplc="AD76FDF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16cid:durableId="1260719492">
    <w:abstractNumId w:val="0"/>
  </w:num>
  <w:num w:numId="2" w16cid:durableId="881600805">
    <w:abstractNumId w:val="15"/>
  </w:num>
  <w:num w:numId="3" w16cid:durableId="1882814464">
    <w:abstractNumId w:val="14"/>
  </w:num>
  <w:num w:numId="4" w16cid:durableId="1821538969">
    <w:abstractNumId w:val="7"/>
  </w:num>
  <w:num w:numId="5" w16cid:durableId="177936977">
    <w:abstractNumId w:val="16"/>
  </w:num>
  <w:num w:numId="6" w16cid:durableId="288560254">
    <w:abstractNumId w:val="13"/>
  </w:num>
  <w:num w:numId="7" w16cid:durableId="1473207794">
    <w:abstractNumId w:val="10"/>
  </w:num>
  <w:num w:numId="8" w16cid:durableId="1529949254">
    <w:abstractNumId w:val="1"/>
  </w:num>
  <w:num w:numId="9" w16cid:durableId="1458068369">
    <w:abstractNumId w:val="12"/>
  </w:num>
  <w:num w:numId="10" w16cid:durableId="552157228">
    <w:abstractNumId w:val="11"/>
  </w:num>
  <w:num w:numId="11" w16cid:durableId="1892108843">
    <w:abstractNumId w:val="8"/>
  </w:num>
  <w:num w:numId="12" w16cid:durableId="79375017">
    <w:abstractNumId w:val="5"/>
  </w:num>
  <w:num w:numId="13" w16cid:durableId="1938245583">
    <w:abstractNumId w:val="3"/>
  </w:num>
  <w:num w:numId="14" w16cid:durableId="343216063">
    <w:abstractNumId w:val="4"/>
  </w:num>
  <w:num w:numId="15" w16cid:durableId="1840005473">
    <w:abstractNumId w:val="2"/>
  </w:num>
  <w:num w:numId="16" w16cid:durableId="1243565236">
    <w:abstractNumId w:val="6"/>
  </w:num>
  <w:num w:numId="17" w16cid:durableId="19133437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E2A"/>
    <w:rsid w:val="00002C28"/>
    <w:rsid w:val="00003DFE"/>
    <w:rsid w:val="00043FCA"/>
    <w:rsid w:val="000F0177"/>
    <w:rsid w:val="00116A1C"/>
    <w:rsid w:val="00171A8F"/>
    <w:rsid w:val="00194CE0"/>
    <w:rsid w:val="001B1E3D"/>
    <w:rsid w:val="002358F6"/>
    <w:rsid w:val="0026303A"/>
    <w:rsid w:val="002B4DA4"/>
    <w:rsid w:val="002C61B6"/>
    <w:rsid w:val="00321E04"/>
    <w:rsid w:val="00350F1C"/>
    <w:rsid w:val="00480939"/>
    <w:rsid w:val="004972C8"/>
    <w:rsid w:val="004A7EED"/>
    <w:rsid w:val="004C438D"/>
    <w:rsid w:val="00561E1B"/>
    <w:rsid w:val="0057651E"/>
    <w:rsid w:val="005F4EC0"/>
    <w:rsid w:val="005F6BB3"/>
    <w:rsid w:val="00686106"/>
    <w:rsid w:val="00722AE6"/>
    <w:rsid w:val="00731CF5"/>
    <w:rsid w:val="007A6E3C"/>
    <w:rsid w:val="008165FA"/>
    <w:rsid w:val="0085060E"/>
    <w:rsid w:val="0087682D"/>
    <w:rsid w:val="008B62D1"/>
    <w:rsid w:val="00936CBA"/>
    <w:rsid w:val="0099137C"/>
    <w:rsid w:val="009A7A86"/>
    <w:rsid w:val="00A03BC5"/>
    <w:rsid w:val="00AA6F77"/>
    <w:rsid w:val="00AF04E7"/>
    <w:rsid w:val="00B666D0"/>
    <w:rsid w:val="00B83E2A"/>
    <w:rsid w:val="00BF363A"/>
    <w:rsid w:val="00C942DD"/>
    <w:rsid w:val="00D51406"/>
    <w:rsid w:val="00DB3D68"/>
    <w:rsid w:val="00DE0815"/>
    <w:rsid w:val="00DE4EC8"/>
    <w:rsid w:val="00E44C7B"/>
    <w:rsid w:val="00E67A03"/>
    <w:rsid w:val="00EC11C2"/>
    <w:rsid w:val="00EE17A2"/>
    <w:rsid w:val="00F0262F"/>
    <w:rsid w:val="00F143A9"/>
    <w:rsid w:val="00F22BFC"/>
    <w:rsid w:val="00F70DF0"/>
    <w:rsid w:val="00FC3776"/>
    <w:rsid w:val="00FD319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E897C"/>
  <w15:chartTrackingRefBased/>
  <w15:docId w15:val="{F042569F-D768-4048-A0B2-EFEAB4EA7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83E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83E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83E2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83E2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83E2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83E2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83E2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83E2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83E2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83E2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83E2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83E2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83E2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83E2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83E2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83E2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83E2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83E2A"/>
    <w:rPr>
      <w:rFonts w:eastAsiaTheme="majorEastAsia" w:cstheme="majorBidi"/>
      <w:color w:val="272727" w:themeColor="text1" w:themeTint="D8"/>
    </w:rPr>
  </w:style>
  <w:style w:type="paragraph" w:styleId="Titre">
    <w:name w:val="Title"/>
    <w:basedOn w:val="Normal"/>
    <w:next w:val="Normal"/>
    <w:link w:val="TitreCar"/>
    <w:uiPriority w:val="10"/>
    <w:qFormat/>
    <w:rsid w:val="00B83E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83E2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83E2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83E2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83E2A"/>
    <w:pPr>
      <w:spacing w:before="160"/>
      <w:jc w:val="center"/>
    </w:pPr>
    <w:rPr>
      <w:i/>
      <w:iCs/>
      <w:color w:val="404040" w:themeColor="text1" w:themeTint="BF"/>
    </w:rPr>
  </w:style>
  <w:style w:type="character" w:customStyle="1" w:styleId="CitationCar">
    <w:name w:val="Citation Car"/>
    <w:basedOn w:val="Policepardfaut"/>
    <w:link w:val="Citation"/>
    <w:uiPriority w:val="29"/>
    <w:rsid w:val="00B83E2A"/>
    <w:rPr>
      <w:i/>
      <w:iCs/>
      <w:color w:val="404040" w:themeColor="text1" w:themeTint="BF"/>
    </w:rPr>
  </w:style>
  <w:style w:type="paragraph" w:styleId="Paragraphedeliste">
    <w:name w:val="List Paragraph"/>
    <w:basedOn w:val="Normal"/>
    <w:uiPriority w:val="34"/>
    <w:qFormat/>
    <w:rsid w:val="00B83E2A"/>
    <w:pPr>
      <w:ind w:left="720"/>
      <w:contextualSpacing/>
    </w:pPr>
  </w:style>
  <w:style w:type="character" w:styleId="Accentuationintense">
    <w:name w:val="Intense Emphasis"/>
    <w:basedOn w:val="Policepardfaut"/>
    <w:uiPriority w:val="21"/>
    <w:qFormat/>
    <w:rsid w:val="00B83E2A"/>
    <w:rPr>
      <w:i/>
      <w:iCs/>
      <w:color w:val="0F4761" w:themeColor="accent1" w:themeShade="BF"/>
    </w:rPr>
  </w:style>
  <w:style w:type="paragraph" w:styleId="Citationintense">
    <w:name w:val="Intense Quote"/>
    <w:basedOn w:val="Normal"/>
    <w:next w:val="Normal"/>
    <w:link w:val="CitationintenseCar"/>
    <w:uiPriority w:val="30"/>
    <w:qFormat/>
    <w:rsid w:val="00B83E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83E2A"/>
    <w:rPr>
      <w:i/>
      <w:iCs/>
      <w:color w:val="0F4761" w:themeColor="accent1" w:themeShade="BF"/>
    </w:rPr>
  </w:style>
  <w:style w:type="character" w:styleId="Rfrenceintense">
    <w:name w:val="Intense Reference"/>
    <w:basedOn w:val="Policepardfaut"/>
    <w:uiPriority w:val="32"/>
    <w:qFormat/>
    <w:rsid w:val="00B83E2A"/>
    <w:rPr>
      <w:b/>
      <w:bCs/>
      <w:smallCaps/>
      <w:color w:val="0F4761" w:themeColor="accent1" w:themeShade="BF"/>
      <w:spacing w:val="5"/>
    </w:rPr>
  </w:style>
  <w:style w:type="character" w:styleId="Marquedecommentaire">
    <w:name w:val="annotation reference"/>
    <w:basedOn w:val="Policepardfaut"/>
    <w:uiPriority w:val="99"/>
    <w:semiHidden/>
    <w:unhideWhenUsed/>
    <w:rsid w:val="002B4DA4"/>
    <w:rPr>
      <w:sz w:val="16"/>
      <w:szCs w:val="16"/>
    </w:rPr>
  </w:style>
  <w:style w:type="paragraph" w:styleId="Commentaire">
    <w:name w:val="annotation text"/>
    <w:basedOn w:val="Normal"/>
    <w:link w:val="CommentaireCar"/>
    <w:uiPriority w:val="99"/>
    <w:unhideWhenUsed/>
    <w:rsid w:val="002B4DA4"/>
    <w:pPr>
      <w:spacing w:line="240" w:lineRule="auto"/>
    </w:pPr>
    <w:rPr>
      <w:sz w:val="20"/>
      <w:szCs w:val="20"/>
    </w:rPr>
  </w:style>
  <w:style w:type="character" w:customStyle="1" w:styleId="CommentaireCar">
    <w:name w:val="Commentaire Car"/>
    <w:basedOn w:val="Policepardfaut"/>
    <w:link w:val="Commentaire"/>
    <w:uiPriority w:val="99"/>
    <w:rsid w:val="002B4DA4"/>
    <w:rPr>
      <w:sz w:val="20"/>
      <w:szCs w:val="20"/>
    </w:rPr>
  </w:style>
  <w:style w:type="paragraph" w:styleId="Objetducommentaire">
    <w:name w:val="annotation subject"/>
    <w:basedOn w:val="Commentaire"/>
    <w:next w:val="Commentaire"/>
    <w:link w:val="ObjetducommentaireCar"/>
    <w:uiPriority w:val="99"/>
    <w:semiHidden/>
    <w:unhideWhenUsed/>
    <w:rsid w:val="002B4DA4"/>
    <w:rPr>
      <w:b/>
      <w:bCs/>
    </w:rPr>
  </w:style>
  <w:style w:type="character" w:customStyle="1" w:styleId="ObjetducommentaireCar">
    <w:name w:val="Objet du commentaire Car"/>
    <w:basedOn w:val="CommentaireCar"/>
    <w:link w:val="Objetducommentaire"/>
    <w:uiPriority w:val="99"/>
    <w:semiHidden/>
    <w:rsid w:val="002B4DA4"/>
    <w:rPr>
      <w:b/>
      <w:bCs/>
      <w:sz w:val="20"/>
      <w:szCs w:val="20"/>
    </w:rPr>
  </w:style>
  <w:style w:type="paragraph" w:styleId="NormalWeb">
    <w:name w:val="Normal (Web)"/>
    <w:basedOn w:val="Normal"/>
    <w:uiPriority w:val="99"/>
    <w:semiHidden/>
    <w:unhideWhenUsed/>
    <w:rsid w:val="002B4DA4"/>
    <w:rPr>
      <w:rFonts w:ascii="Times New Roman" w:hAnsi="Times New Roman" w:cs="Times New Roman"/>
    </w:rPr>
  </w:style>
  <w:style w:type="paragraph" w:styleId="En-tte">
    <w:name w:val="header"/>
    <w:basedOn w:val="Normal"/>
    <w:link w:val="En-tteCar"/>
    <w:uiPriority w:val="99"/>
    <w:unhideWhenUsed/>
    <w:rsid w:val="002B4DA4"/>
    <w:pPr>
      <w:tabs>
        <w:tab w:val="center" w:pos="4536"/>
        <w:tab w:val="right" w:pos="9072"/>
      </w:tabs>
      <w:spacing w:after="0" w:line="240" w:lineRule="auto"/>
    </w:pPr>
  </w:style>
  <w:style w:type="character" w:customStyle="1" w:styleId="En-tteCar">
    <w:name w:val="En-tête Car"/>
    <w:basedOn w:val="Policepardfaut"/>
    <w:link w:val="En-tte"/>
    <w:uiPriority w:val="99"/>
    <w:rsid w:val="002B4DA4"/>
  </w:style>
  <w:style w:type="paragraph" w:styleId="Pieddepage">
    <w:name w:val="footer"/>
    <w:basedOn w:val="Normal"/>
    <w:link w:val="PieddepageCar"/>
    <w:uiPriority w:val="99"/>
    <w:unhideWhenUsed/>
    <w:rsid w:val="002B4DA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B4DA4"/>
  </w:style>
  <w:style w:type="character" w:styleId="Lienhypertexte">
    <w:name w:val="Hyperlink"/>
    <w:basedOn w:val="Policepardfaut"/>
    <w:uiPriority w:val="99"/>
    <w:unhideWhenUsed/>
    <w:rsid w:val="00DB3D68"/>
    <w:rPr>
      <w:color w:val="467886" w:themeColor="hyperlink"/>
      <w:u w:val="single"/>
    </w:rPr>
  </w:style>
  <w:style w:type="character" w:styleId="Mentionnonrsolue">
    <w:name w:val="Unresolved Mention"/>
    <w:basedOn w:val="Policepardfaut"/>
    <w:uiPriority w:val="99"/>
    <w:semiHidden/>
    <w:unhideWhenUsed/>
    <w:rsid w:val="00DB3D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134926">
      <w:bodyDiv w:val="1"/>
      <w:marLeft w:val="0"/>
      <w:marRight w:val="0"/>
      <w:marTop w:val="0"/>
      <w:marBottom w:val="0"/>
      <w:divBdr>
        <w:top w:val="none" w:sz="0" w:space="0" w:color="auto"/>
        <w:left w:val="none" w:sz="0" w:space="0" w:color="auto"/>
        <w:bottom w:val="none" w:sz="0" w:space="0" w:color="auto"/>
        <w:right w:val="none" w:sz="0" w:space="0" w:color="auto"/>
      </w:divBdr>
    </w:div>
    <w:div w:id="499658046">
      <w:bodyDiv w:val="1"/>
      <w:marLeft w:val="0"/>
      <w:marRight w:val="0"/>
      <w:marTop w:val="0"/>
      <w:marBottom w:val="0"/>
      <w:divBdr>
        <w:top w:val="none" w:sz="0" w:space="0" w:color="auto"/>
        <w:left w:val="none" w:sz="0" w:space="0" w:color="auto"/>
        <w:bottom w:val="none" w:sz="0" w:space="0" w:color="auto"/>
        <w:right w:val="none" w:sz="0" w:space="0" w:color="auto"/>
      </w:divBdr>
    </w:div>
    <w:div w:id="1143816435">
      <w:bodyDiv w:val="1"/>
      <w:marLeft w:val="0"/>
      <w:marRight w:val="0"/>
      <w:marTop w:val="0"/>
      <w:marBottom w:val="0"/>
      <w:divBdr>
        <w:top w:val="none" w:sz="0" w:space="0" w:color="auto"/>
        <w:left w:val="none" w:sz="0" w:space="0" w:color="auto"/>
        <w:bottom w:val="none" w:sz="0" w:space="0" w:color="auto"/>
        <w:right w:val="none" w:sz="0" w:space="0" w:color="auto"/>
      </w:divBdr>
    </w:div>
    <w:div w:id="1188252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unasuldarie@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6AE0F7-683E-4D2B-97E4-C41DA07DC5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2277</TotalTime>
  <Pages>7</Pages>
  <Words>1682</Words>
  <Characters>9253</Characters>
  <Application>Microsoft Office Word</Application>
  <DocSecurity>0</DocSecurity>
  <Lines>77</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aude ZIMMERMANN</dc:creator>
  <cp:keywords/>
  <dc:description/>
  <cp:lastModifiedBy>aude ZIMMERMANN</cp:lastModifiedBy>
  <cp:revision>31</cp:revision>
  <cp:lastPrinted>2025-09-13T13:07:00Z</cp:lastPrinted>
  <dcterms:created xsi:type="dcterms:W3CDTF">2025-06-27T20:08:00Z</dcterms:created>
  <dcterms:modified xsi:type="dcterms:W3CDTF">2025-11-11T08:46:00Z</dcterms:modified>
</cp:coreProperties>
</file>