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407" w:rsidRPr="00B2016A" w:rsidRDefault="002C2407" w:rsidP="002C2407">
      <w:pPr>
        <w:jc w:val="center"/>
        <w:rPr>
          <w:rFonts w:ascii="Book Antiqua" w:hAnsi="Book Antiqua"/>
          <w:b/>
          <w:sz w:val="32"/>
        </w:rPr>
      </w:pPr>
      <w:r w:rsidRPr="00B2016A">
        <w:rPr>
          <w:rFonts w:ascii="Book Antiqua" w:hAnsi="Book Antiqua"/>
          <w:b/>
          <w:sz w:val="32"/>
        </w:rPr>
        <w:t>COIMBRA BREAST CANCER DASHBOARD</w:t>
      </w:r>
      <w:r w:rsidR="00B2016A" w:rsidRPr="00B2016A">
        <w:rPr>
          <w:rFonts w:ascii="Book Antiqua" w:hAnsi="Book Antiqua"/>
          <w:b/>
          <w:sz w:val="32"/>
        </w:rPr>
        <w:t xml:space="preserve"> REPORT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</w:rPr>
        <w:t xml:space="preserve"> </w:t>
      </w:r>
      <w:r w:rsidRPr="00B2016A">
        <w:rPr>
          <w:rFonts w:ascii="Book Antiqua" w:hAnsi="Book Antiqua"/>
          <w:b/>
          <w:sz w:val="32"/>
        </w:rPr>
        <w:t>Introduction:</w:t>
      </w:r>
    </w:p>
    <w:p w:rsidR="002C2407" w:rsidRPr="00B2016A" w:rsidRDefault="002C2407" w:rsidP="002C2407">
      <w:pPr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Purpose: To provide an overview of breast cancer-related health metrics and patient characteristics at Coimbra Hospital.</w:t>
      </w:r>
    </w:p>
    <w:p w:rsidR="002C2407" w:rsidRPr="00B2016A" w:rsidRDefault="002C2407" w:rsidP="002C2407">
      <w:pPr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Key stakeholders: Medical professionals, Oncology department, Public Health officials.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Dashboard Overview:</w:t>
      </w:r>
      <w:bookmarkStart w:id="0" w:name="_GoBack"/>
      <w:bookmarkEnd w:id="0"/>
    </w:p>
    <w:p w:rsidR="002C2407" w:rsidRPr="00B2016A" w:rsidRDefault="002C2407" w:rsidP="002C2407">
      <w:pPr>
        <w:numPr>
          <w:ilvl w:val="0"/>
          <w:numId w:val="2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Total Patients: 116</w:t>
      </w:r>
    </w:p>
    <w:p w:rsidR="002C2407" w:rsidRPr="00B2016A" w:rsidRDefault="002C2407" w:rsidP="002C2407">
      <w:pPr>
        <w:numPr>
          <w:ilvl w:val="0"/>
          <w:numId w:val="2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Patients with Health</w:t>
      </w:r>
      <w:r w:rsidR="00960AF2" w:rsidRPr="00B2016A">
        <w:rPr>
          <w:rFonts w:ascii="Book Antiqua" w:hAnsi="Book Antiqua"/>
        </w:rPr>
        <w:t>y</w:t>
      </w:r>
      <w:r w:rsidRPr="00B2016A">
        <w:rPr>
          <w:rFonts w:ascii="Book Antiqua" w:hAnsi="Book Antiqua"/>
        </w:rPr>
        <w:t xml:space="preserve"> Control: 52</w:t>
      </w:r>
    </w:p>
    <w:p w:rsidR="002C2407" w:rsidRPr="00B2016A" w:rsidRDefault="002C2407" w:rsidP="002C2407">
      <w:pPr>
        <w:numPr>
          <w:ilvl w:val="0"/>
          <w:numId w:val="2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Patients with Breast Cancer: 64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Health Metrics:</w:t>
      </w:r>
    </w:p>
    <w:p w:rsidR="002C2407" w:rsidRPr="00B2016A" w:rsidRDefault="002C2407" w:rsidP="002C2407">
      <w:pPr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Glucose Levels: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Diabetes: 9.48%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Prediabetes: 23.28%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Normal: 67.24%</w:t>
      </w:r>
    </w:p>
    <w:p w:rsidR="002C2407" w:rsidRPr="00B2016A" w:rsidRDefault="002C2407" w:rsidP="002C2407">
      <w:pPr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BMI Category: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Underweight: 1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Normal Weight: 39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Overweight: 37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Obese: 39</w:t>
      </w:r>
    </w:p>
    <w:p w:rsidR="002C2407" w:rsidRPr="00B2016A" w:rsidRDefault="002C2407" w:rsidP="002C2407">
      <w:pPr>
        <w:numPr>
          <w:ilvl w:val="0"/>
          <w:numId w:val="3"/>
        </w:numPr>
        <w:spacing w:line="240" w:lineRule="auto"/>
        <w:rPr>
          <w:rFonts w:ascii="Book Antiqua" w:hAnsi="Book Antiqua"/>
        </w:rPr>
      </w:pPr>
      <w:proofErr w:type="spellStart"/>
      <w:r w:rsidRPr="00B2016A">
        <w:rPr>
          <w:rFonts w:ascii="Book Antiqua" w:hAnsi="Book Antiqua"/>
        </w:rPr>
        <w:t>Homa</w:t>
      </w:r>
      <w:proofErr w:type="spellEnd"/>
      <w:r w:rsidRPr="00B2016A">
        <w:rPr>
          <w:rFonts w:ascii="Book Antiqua" w:hAnsi="Book Antiqua"/>
        </w:rPr>
        <w:t xml:space="preserve"> Category: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Normal: 27.59%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Mild Insulin Resistance: 42.24%</w:t>
      </w:r>
    </w:p>
    <w:p w:rsidR="002C2407" w:rsidRPr="00B2016A" w:rsidRDefault="002C2407" w:rsidP="002C2407">
      <w:pPr>
        <w:numPr>
          <w:ilvl w:val="1"/>
          <w:numId w:val="3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Severe Insulin Resistance: 30.17%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</w:rPr>
      </w:pPr>
      <w:r w:rsidRPr="00B2016A">
        <w:rPr>
          <w:rFonts w:ascii="Book Antiqua" w:hAnsi="Book Antiqua"/>
          <w:b/>
          <w:sz w:val="28"/>
        </w:rPr>
        <w:t>Patient Characteristics</w:t>
      </w:r>
      <w:r w:rsidRPr="00B2016A">
        <w:rPr>
          <w:rFonts w:ascii="Book Antiqua" w:hAnsi="Book Antiqua"/>
          <w:b/>
        </w:rPr>
        <w:t>:</w:t>
      </w:r>
    </w:p>
    <w:p w:rsidR="002C2407" w:rsidRPr="00B2016A" w:rsidRDefault="002C2407" w:rsidP="002C2407">
      <w:pPr>
        <w:numPr>
          <w:ilvl w:val="0"/>
          <w:numId w:val="4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Age Distribution:</w:t>
      </w:r>
    </w:p>
    <w:p w:rsidR="002C2407" w:rsidRPr="00B2016A" w:rsidRDefault="002C2407" w:rsidP="002C2407">
      <w:pPr>
        <w:numPr>
          <w:ilvl w:val="1"/>
          <w:numId w:val="4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Histogram chart showing age distribution for patients with breast cancer and patients with health</w:t>
      </w:r>
      <w:r w:rsidR="00960AF2" w:rsidRPr="00B2016A">
        <w:rPr>
          <w:rFonts w:ascii="Book Antiqua" w:hAnsi="Book Antiqua"/>
        </w:rPr>
        <w:t>y</w:t>
      </w:r>
      <w:r w:rsidRPr="00B2016A">
        <w:rPr>
          <w:rFonts w:ascii="Book Antiqua" w:hAnsi="Book Antiqua"/>
        </w:rPr>
        <w:t xml:space="preserve"> control.</w:t>
      </w:r>
    </w:p>
    <w:p w:rsidR="00B2016A" w:rsidRPr="00B2016A" w:rsidRDefault="00B2016A" w:rsidP="002C2407">
      <w:pPr>
        <w:spacing w:line="240" w:lineRule="auto"/>
        <w:rPr>
          <w:rFonts w:ascii="Book Antiqua" w:hAnsi="Book Antiqua"/>
        </w:rPr>
      </w:pPr>
    </w:p>
    <w:p w:rsidR="00B2016A" w:rsidRPr="00B2016A" w:rsidRDefault="00B2016A" w:rsidP="002C2407">
      <w:pPr>
        <w:spacing w:line="240" w:lineRule="auto"/>
        <w:rPr>
          <w:rFonts w:ascii="Book Antiqua" w:hAnsi="Book Antiqua"/>
        </w:rPr>
      </w:pPr>
    </w:p>
    <w:p w:rsidR="00B2016A" w:rsidRPr="00B2016A" w:rsidRDefault="00B2016A" w:rsidP="002C2407">
      <w:pPr>
        <w:spacing w:line="240" w:lineRule="auto"/>
        <w:rPr>
          <w:rFonts w:ascii="Book Antiqua" w:hAnsi="Book Antiqua"/>
        </w:rPr>
      </w:pPr>
    </w:p>
    <w:p w:rsidR="00B2016A" w:rsidRPr="00B2016A" w:rsidRDefault="00B2016A" w:rsidP="002C2407">
      <w:pPr>
        <w:spacing w:line="240" w:lineRule="auto"/>
        <w:rPr>
          <w:rFonts w:ascii="Book Antiqua" w:hAnsi="Book Antiqua"/>
          <w:b/>
        </w:rPr>
      </w:pP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Health Control vs. Breast Cancer Analysis:</w:t>
      </w:r>
    </w:p>
    <w:p w:rsidR="002C2407" w:rsidRPr="00B2016A" w:rsidRDefault="002C2407" w:rsidP="002C2407">
      <w:pPr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  <w:b/>
          <w:bCs/>
        </w:rPr>
        <w:t>Glucose Levels:</w:t>
      </w:r>
    </w:p>
    <w:p w:rsidR="002C2407" w:rsidRPr="00B2016A" w:rsidRDefault="002C2407" w:rsidP="002C2407">
      <w:pPr>
        <w:numPr>
          <w:ilvl w:val="1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Diabetes prevalence is higher among breast cancer patients (1</w:t>
      </w:r>
      <w:r w:rsidR="00D158EE" w:rsidRPr="00B2016A">
        <w:rPr>
          <w:rFonts w:ascii="Book Antiqua" w:hAnsi="Book Antiqua"/>
        </w:rPr>
        <w:t>7</w:t>
      </w:r>
      <w:r w:rsidRPr="00B2016A">
        <w:rPr>
          <w:rFonts w:ascii="Book Antiqua" w:hAnsi="Book Antiqua"/>
        </w:rPr>
        <w:t>.</w:t>
      </w:r>
      <w:r w:rsidR="00D158EE" w:rsidRPr="00B2016A">
        <w:rPr>
          <w:rFonts w:ascii="Book Antiqua" w:hAnsi="Book Antiqua"/>
        </w:rPr>
        <w:t>18</w:t>
      </w:r>
      <w:r w:rsidRPr="00B2016A">
        <w:rPr>
          <w:rFonts w:ascii="Book Antiqua" w:hAnsi="Book Antiqua"/>
        </w:rPr>
        <w:t xml:space="preserve">%) compared to those in health control </w:t>
      </w:r>
      <w:r w:rsidR="00D158EE" w:rsidRPr="00B2016A">
        <w:rPr>
          <w:rFonts w:ascii="Book Antiqua" w:hAnsi="Book Antiqua"/>
        </w:rPr>
        <w:t>with zero</w:t>
      </w:r>
      <w:r w:rsidRPr="00B2016A">
        <w:rPr>
          <w:rFonts w:ascii="Book Antiqua" w:hAnsi="Book Antiqua"/>
        </w:rPr>
        <w:t>.</w:t>
      </w:r>
    </w:p>
    <w:p w:rsidR="002C2407" w:rsidRPr="00B2016A" w:rsidRDefault="002C2407" w:rsidP="002C2407">
      <w:pPr>
        <w:numPr>
          <w:ilvl w:val="1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Prediabetes is more common in breast cancer patients (2</w:t>
      </w:r>
      <w:r w:rsidR="00D158EE" w:rsidRPr="00B2016A">
        <w:rPr>
          <w:rFonts w:ascii="Book Antiqua" w:hAnsi="Book Antiqua"/>
        </w:rPr>
        <w:t>9</w:t>
      </w:r>
      <w:r w:rsidRPr="00B2016A">
        <w:rPr>
          <w:rFonts w:ascii="Book Antiqua" w:hAnsi="Book Antiqua"/>
        </w:rPr>
        <w:t>.</w:t>
      </w:r>
      <w:r w:rsidR="00D158EE" w:rsidRPr="00B2016A">
        <w:rPr>
          <w:rFonts w:ascii="Book Antiqua" w:hAnsi="Book Antiqua"/>
        </w:rPr>
        <w:t>68</w:t>
      </w:r>
      <w:r w:rsidRPr="00B2016A">
        <w:rPr>
          <w:rFonts w:ascii="Book Antiqua" w:hAnsi="Book Antiqua"/>
        </w:rPr>
        <w:t>%) compared to health control (</w:t>
      </w:r>
      <w:r w:rsidR="00D158EE" w:rsidRPr="00B2016A">
        <w:rPr>
          <w:rFonts w:ascii="Book Antiqua" w:hAnsi="Book Antiqua"/>
        </w:rPr>
        <w:t>15.38</w:t>
      </w:r>
      <w:r w:rsidRPr="00B2016A">
        <w:rPr>
          <w:rFonts w:ascii="Book Antiqua" w:hAnsi="Book Antiqua"/>
        </w:rPr>
        <w:t>%).</w:t>
      </w:r>
    </w:p>
    <w:p w:rsidR="002C2407" w:rsidRPr="00B2016A" w:rsidRDefault="002C2407" w:rsidP="002C2407">
      <w:pPr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  <w:b/>
          <w:bCs/>
        </w:rPr>
        <w:t>BMI Category:</w:t>
      </w:r>
    </w:p>
    <w:p w:rsidR="002C2407" w:rsidRPr="00B2016A" w:rsidRDefault="002C2407" w:rsidP="002C2407">
      <w:pPr>
        <w:numPr>
          <w:ilvl w:val="1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Overweight are more prevalent in breast cancer patients compared to the health control group.</w:t>
      </w:r>
    </w:p>
    <w:p w:rsidR="002C2407" w:rsidRPr="00B2016A" w:rsidRDefault="002C2407" w:rsidP="002C2407">
      <w:pPr>
        <w:numPr>
          <w:ilvl w:val="1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Normal weight distribution is higher in the health control group.</w:t>
      </w:r>
    </w:p>
    <w:p w:rsidR="002C2407" w:rsidRPr="00B2016A" w:rsidRDefault="002C2407" w:rsidP="002C2407">
      <w:pPr>
        <w:numPr>
          <w:ilvl w:val="0"/>
          <w:numId w:val="5"/>
        </w:numPr>
        <w:spacing w:line="240" w:lineRule="auto"/>
        <w:rPr>
          <w:rFonts w:ascii="Book Antiqua" w:hAnsi="Book Antiqua"/>
        </w:rPr>
      </w:pPr>
      <w:proofErr w:type="spellStart"/>
      <w:r w:rsidRPr="00B2016A">
        <w:rPr>
          <w:rFonts w:ascii="Book Antiqua" w:hAnsi="Book Antiqua"/>
          <w:b/>
          <w:bCs/>
        </w:rPr>
        <w:t>Homa</w:t>
      </w:r>
      <w:proofErr w:type="spellEnd"/>
      <w:r w:rsidRPr="00B2016A">
        <w:rPr>
          <w:rFonts w:ascii="Book Antiqua" w:hAnsi="Book Antiqua"/>
          <w:b/>
          <w:bCs/>
        </w:rPr>
        <w:t xml:space="preserve"> Category:</w:t>
      </w:r>
    </w:p>
    <w:p w:rsidR="002C2407" w:rsidRPr="00B2016A" w:rsidRDefault="002C2407" w:rsidP="002C2407">
      <w:pPr>
        <w:numPr>
          <w:ilvl w:val="1"/>
          <w:numId w:val="5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M</w:t>
      </w:r>
      <w:r w:rsidR="00F91397" w:rsidRPr="00B2016A">
        <w:rPr>
          <w:rFonts w:ascii="Book Antiqua" w:hAnsi="Book Antiqua"/>
        </w:rPr>
        <w:t>oderate to severe</w:t>
      </w:r>
      <w:r w:rsidRPr="00B2016A">
        <w:rPr>
          <w:rFonts w:ascii="Book Antiqua" w:hAnsi="Book Antiqua"/>
        </w:rPr>
        <w:t xml:space="preserve"> insulin resistance is more common in breast cancer patients, while health control has a higher percentage of individuals with normal</w:t>
      </w:r>
      <w:r w:rsidR="00792B8A" w:rsidRPr="00B2016A">
        <w:rPr>
          <w:rFonts w:ascii="Book Antiqua" w:hAnsi="Book Antiqua"/>
        </w:rPr>
        <w:t xml:space="preserve"> and Mild insulin resistance </w:t>
      </w:r>
      <w:proofErr w:type="spellStart"/>
      <w:r w:rsidRPr="00B2016A">
        <w:rPr>
          <w:rFonts w:ascii="Book Antiqua" w:hAnsi="Book Antiqua"/>
        </w:rPr>
        <w:t>Homa</w:t>
      </w:r>
      <w:proofErr w:type="spellEnd"/>
      <w:r w:rsidRPr="00B2016A">
        <w:rPr>
          <w:rFonts w:ascii="Book Antiqua" w:hAnsi="Book Antiqua"/>
        </w:rPr>
        <w:t xml:space="preserve"> levels.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Histogram Analysis:</w:t>
      </w:r>
    </w:p>
    <w:p w:rsidR="002C2407" w:rsidRPr="00B2016A" w:rsidRDefault="002C2407" w:rsidP="002C2407">
      <w:pPr>
        <w:numPr>
          <w:ilvl w:val="0"/>
          <w:numId w:val="6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 xml:space="preserve">Utilizing histogram charts for Adiponectin, </w:t>
      </w:r>
      <w:proofErr w:type="spellStart"/>
      <w:r w:rsidRPr="00B2016A">
        <w:rPr>
          <w:rFonts w:ascii="Book Antiqua" w:hAnsi="Book Antiqua"/>
        </w:rPr>
        <w:t>Resistin</w:t>
      </w:r>
      <w:proofErr w:type="spellEnd"/>
      <w:r w:rsidRPr="00B2016A">
        <w:rPr>
          <w:rFonts w:ascii="Book Antiqua" w:hAnsi="Book Antiqua"/>
        </w:rPr>
        <w:t>, Mcp.1, Leptin, Insulin, and Age against patients with breast cancer and patients with health control.</w:t>
      </w:r>
    </w:p>
    <w:p w:rsidR="00CD3989" w:rsidRPr="00B2016A" w:rsidRDefault="00CD3989" w:rsidP="002C2407">
      <w:pPr>
        <w:numPr>
          <w:ilvl w:val="0"/>
          <w:numId w:val="6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According to the Age-classification status, 17 patients within the age of 41 have breast cancer which is the most among the age groups while 3 patients of that age have healthy control.</w:t>
      </w:r>
    </w:p>
    <w:p w:rsidR="007E18EB" w:rsidRPr="00B2016A" w:rsidRDefault="002C3F35" w:rsidP="002C2407">
      <w:pPr>
        <w:numPr>
          <w:ilvl w:val="0"/>
          <w:numId w:val="6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13 patients each for both with healthy control and breast cancer have 6 Adiponectin more than others.</w:t>
      </w:r>
    </w:p>
    <w:p w:rsidR="002C3F35" w:rsidRPr="00B2016A" w:rsidRDefault="00D32EA5" w:rsidP="002C2407">
      <w:pPr>
        <w:numPr>
          <w:ilvl w:val="0"/>
          <w:numId w:val="6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 xml:space="preserve">31 </w:t>
      </w:r>
      <w:r w:rsidR="00003DAD" w:rsidRPr="00B2016A">
        <w:rPr>
          <w:rFonts w:ascii="Book Antiqua" w:hAnsi="Book Antiqua"/>
        </w:rPr>
        <w:t>patients with 3 insulin level have their health under control while 21 patients with same level of insulin are positive to breast cancer.</w:t>
      </w:r>
    </w:p>
    <w:p w:rsidR="002C2407" w:rsidRPr="00B2016A" w:rsidRDefault="002C2407" w:rsidP="002C2407">
      <w:pPr>
        <w:numPr>
          <w:ilvl w:val="0"/>
          <w:numId w:val="6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Identify any patterns or significant differences in the distribution of these biomarkers.</w:t>
      </w: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Recommendations:</w:t>
      </w:r>
    </w:p>
    <w:p w:rsidR="002C2407" w:rsidRPr="00B2016A" w:rsidRDefault="002C2407" w:rsidP="002C2407">
      <w:pPr>
        <w:numPr>
          <w:ilvl w:val="0"/>
          <w:numId w:val="7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Consider additional screenings for diabetes and prediabetes in breast cancer patients.</w:t>
      </w:r>
    </w:p>
    <w:p w:rsidR="002C2407" w:rsidRPr="00B2016A" w:rsidRDefault="002C2407" w:rsidP="002C2407">
      <w:pPr>
        <w:numPr>
          <w:ilvl w:val="0"/>
          <w:numId w:val="7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Develop targeted interventions for patients with severe insulin resistance.</w:t>
      </w:r>
    </w:p>
    <w:p w:rsidR="002C2407" w:rsidRPr="00B2016A" w:rsidRDefault="002C2407" w:rsidP="002C2407">
      <w:pPr>
        <w:numPr>
          <w:ilvl w:val="0"/>
          <w:numId w:val="7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Explore correlations between biomarkers and breast cancer incidence for further research.</w:t>
      </w:r>
    </w:p>
    <w:p w:rsidR="00B2016A" w:rsidRPr="00B2016A" w:rsidRDefault="00B2016A" w:rsidP="002C2407">
      <w:pPr>
        <w:spacing w:line="240" w:lineRule="auto"/>
        <w:rPr>
          <w:rFonts w:ascii="Book Antiqua" w:hAnsi="Book Antiqua"/>
          <w:sz w:val="28"/>
        </w:rPr>
      </w:pPr>
    </w:p>
    <w:p w:rsidR="00B2016A" w:rsidRPr="00B2016A" w:rsidRDefault="00B2016A" w:rsidP="002C2407">
      <w:pPr>
        <w:spacing w:line="240" w:lineRule="auto"/>
        <w:rPr>
          <w:rFonts w:ascii="Book Antiqua" w:hAnsi="Book Antiqua"/>
          <w:sz w:val="28"/>
        </w:rPr>
      </w:pP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 xml:space="preserve"> Limitations:</w:t>
      </w:r>
    </w:p>
    <w:p w:rsidR="002C2407" w:rsidRPr="00B2016A" w:rsidRDefault="002C2407" w:rsidP="002C2407">
      <w:pPr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The data is based on a specific period and may not represent long-term trends.</w:t>
      </w:r>
    </w:p>
    <w:p w:rsidR="002C2407" w:rsidRPr="00B2016A" w:rsidRDefault="002C2407" w:rsidP="002C2407">
      <w:pPr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External factors impacting health metrics may not be fully captured.</w:t>
      </w:r>
    </w:p>
    <w:p w:rsidR="00B2016A" w:rsidRPr="00B2016A" w:rsidRDefault="00B2016A" w:rsidP="002C2407">
      <w:pPr>
        <w:spacing w:line="240" w:lineRule="auto"/>
        <w:rPr>
          <w:rFonts w:ascii="Book Antiqua" w:hAnsi="Book Antiqua"/>
        </w:rPr>
      </w:pP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Conclusion:</w:t>
      </w:r>
    </w:p>
    <w:p w:rsidR="002C2407" w:rsidRPr="00B2016A" w:rsidRDefault="002C2407" w:rsidP="002C2407">
      <w:pPr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The Coimbra Hospital Breast Cancer Dashboard provides valuable insights into patient demographics, health metrics, and biomarkers.</w:t>
      </w:r>
    </w:p>
    <w:p w:rsidR="002C2407" w:rsidRPr="00B2016A" w:rsidRDefault="002C2407" w:rsidP="002C2407">
      <w:pPr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Further research and targeted interventions can enhance patient care and outcomes.</w:t>
      </w:r>
    </w:p>
    <w:p w:rsidR="003A3D16" w:rsidRPr="00B2016A" w:rsidRDefault="003A3D16" w:rsidP="002C2407">
      <w:pPr>
        <w:spacing w:line="240" w:lineRule="auto"/>
        <w:rPr>
          <w:rFonts w:ascii="Book Antiqua" w:hAnsi="Book Antiqua"/>
        </w:rPr>
      </w:pPr>
    </w:p>
    <w:p w:rsidR="002C2407" w:rsidRPr="00B2016A" w:rsidRDefault="002C2407" w:rsidP="002C2407">
      <w:pPr>
        <w:spacing w:line="240" w:lineRule="auto"/>
        <w:rPr>
          <w:rFonts w:ascii="Book Antiqua" w:hAnsi="Book Antiqua"/>
          <w:b/>
          <w:sz w:val="28"/>
        </w:rPr>
      </w:pPr>
      <w:r w:rsidRPr="00B2016A">
        <w:rPr>
          <w:rFonts w:ascii="Book Antiqua" w:hAnsi="Book Antiqua"/>
          <w:b/>
          <w:sz w:val="28"/>
        </w:rPr>
        <w:t>Appendix:</w:t>
      </w:r>
    </w:p>
    <w:p w:rsidR="002C2407" w:rsidRPr="00B2016A" w:rsidRDefault="002C2407" w:rsidP="002C2407">
      <w:pPr>
        <w:numPr>
          <w:ilvl w:val="0"/>
          <w:numId w:val="10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 xml:space="preserve">Detailed definitions of health metrics, BMI categories, and </w:t>
      </w:r>
      <w:proofErr w:type="spellStart"/>
      <w:r w:rsidRPr="00B2016A">
        <w:rPr>
          <w:rFonts w:ascii="Book Antiqua" w:hAnsi="Book Antiqua"/>
        </w:rPr>
        <w:t>Homa</w:t>
      </w:r>
      <w:proofErr w:type="spellEnd"/>
      <w:r w:rsidRPr="00B2016A">
        <w:rPr>
          <w:rFonts w:ascii="Book Antiqua" w:hAnsi="Book Antiqua"/>
        </w:rPr>
        <w:t xml:space="preserve"> categories.</w:t>
      </w:r>
    </w:p>
    <w:p w:rsidR="002C2407" w:rsidRPr="00B2016A" w:rsidRDefault="002C2407" w:rsidP="002C2407">
      <w:pPr>
        <w:numPr>
          <w:ilvl w:val="0"/>
          <w:numId w:val="10"/>
        </w:numPr>
        <w:spacing w:line="240" w:lineRule="auto"/>
        <w:rPr>
          <w:rFonts w:ascii="Book Antiqua" w:hAnsi="Book Antiqua"/>
        </w:rPr>
      </w:pPr>
      <w:r w:rsidRPr="00B2016A">
        <w:rPr>
          <w:rFonts w:ascii="Book Antiqua" w:hAnsi="Book Antiqua"/>
        </w:rPr>
        <w:t>Explanation of data sources and collection methods.</w:t>
      </w:r>
    </w:p>
    <w:p w:rsidR="00C35DEB" w:rsidRPr="00B2016A" w:rsidRDefault="00C35DEB" w:rsidP="002C2407">
      <w:pPr>
        <w:spacing w:line="240" w:lineRule="auto"/>
        <w:rPr>
          <w:rFonts w:ascii="Book Antiqua" w:hAnsi="Book Antiqua"/>
        </w:rPr>
      </w:pPr>
    </w:p>
    <w:p w:rsidR="00EC6BC3" w:rsidRPr="00B2016A" w:rsidRDefault="00EC6BC3" w:rsidP="00670F9C">
      <w:pPr>
        <w:rPr>
          <w:rFonts w:ascii="Book Antiqua" w:hAnsi="Book Antiqua"/>
        </w:rPr>
      </w:pPr>
    </w:p>
    <w:sectPr w:rsidR="00EC6BC3" w:rsidRPr="00B2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EAD"/>
    <w:multiLevelType w:val="multilevel"/>
    <w:tmpl w:val="D42E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26DFE"/>
    <w:multiLevelType w:val="multilevel"/>
    <w:tmpl w:val="E20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217F9"/>
    <w:multiLevelType w:val="multilevel"/>
    <w:tmpl w:val="E34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207B1"/>
    <w:multiLevelType w:val="multilevel"/>
    <w:tmpl w:val="659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B41DF"/>
    <w:multiLevelType w:val="multilevel"/>
    <w:tmpl w:val="BA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94B7F"/>
    <w:multiLevelType w:val="multilevel"/>
    <w:tmpl w:val="149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A4BA0"/>
    <w:multiLevelType w:val="multilevel"/>
    <w:tmpl w:val="DE7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A56492"/>
    <w:multiLevelType w:val="multilevel"/>
    <w:tmpl w:val="0F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25EF6"/>
    <w:multiLevelType w:val="multilevel"/>
    <w:tmpl w:val="B46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152F07"/>
    <w:multiLevelType w:val="multilevel"/>
    <w:tmpl w:val="B0D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7"/>
    <w:rsid w:val="00003DAD"/>
    <w:rsid w:val="002C2407"/>
    <w:rsid w:val="002C3F35"/>
    <w:rsid w:val="00360087"/>
    <w:rsid w:val="003A3D16"/>
    <w:rsid w:val="004D475E"/>
    <w:rsid w:val="00670F9C"/>
    <w:rsid w:val="00792B8A"/>
    <w:rsid w:val="007E18EB"/>
    <w:rsid w:val="0084289C"/>
    <w:rsid w:val="00960AF2"/>
    <w:rsid w:val="00994F2F"/>
    <w:rsid w:val="00B2016A"/>
    <w:rsid w:val="00C35DEB"/>
    <w:rsid w:val="00CD3989"/>
    <w:rsid w:val="00D158EE"/>
    <w:rsid w:val="00D32EA5"/>
    <w:rsid w:val="00EC6BC3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1A90"/>
  <w15:chartTrackingRefBased/>
  <w15:docId w15:val="{132D7473-8ADA-4960-8326-0F18ED91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2024-01-16T08:03:00Z</dcterms:created>
  <dcterms:modified xsi:type="dcterms:W3CDTF">2024-01-19T09:50:00Z</dcterms:modified>
</cp:coreProperties>
</file>