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PO-3489</w:t>
      </w:r>
    </w:p>
    <w:p>
      <w:r>
        <w:t>Issue Date =&gt; 2024-07-09</w:t>
      </w:r>
    </w:p>
    <w:p>
      <w:r>
        <w:t>Vendor Name =&gt; Globex Corp</w:t>
      </w:r>
    </w:p>
    <w:p>
      <w:r>
        <w:t>Currency =&gt; EUR</w:t>
      </w:r>
    </w:p>
    <w:p>
      <w:r>
        <w:t>Total =&gt; 277.48</w:t>
      </w:r>
    </w:p>
    <w:p>
      <w:r>
        <w:t>Line Items =&gt; [{'description': 'Bolts', 'quantity': 14, 'unit_price': 19.82, 'amount': 277.48}]</w:t>
      </w:r>
    </w:p>
    <w:p>
      <w:r>
        <w:t>Delivery Date =&gt; 2024-07-23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