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parties: ['Arrowstack Corp', 'Initech Partners']    effective_date: 01/05/2025</w:t>
      </w:r>
    </w:p>
    <w:p>
      <w:r>
        <w:t>term_months: 6    value: 15309.54</w:t>
      </w:r>
    </w:p>
    <w:p>
      <w:r>
        <w:t>currency: USD    termination_clause: None</w:t>
      </w:r>
    </w:p>
    <w:p>
      <w:r>
        <w:t>governing_law: Delaware    : None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