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Globex Corp</w:t>
      </w:r>
    </w:p>
    <w:p>
      <w:r>
        <w:t>invoice_number: INV-8677</w:t>
      </w:r>
    </w:p>
    <w:p>
      <w:r>
        <w:t>invoice_date: September 01, 2025</w:t>
      </w:r>
    </w:p>
    <w:p>
      <w:r>
        <w:t>due_date: October 01, 2025</w:t>
      </w:r>
    </w:p>
    <w:p>
      <w:r>
        <w:t>currency: EUR</w:t>
      </w:r>
    </w:p>
    <w:p>
      <w:r>
        <w:t>subtotal: 720.11</w:t>
      </w:r>
    </w:p>
    <w:p>
      <w:r>
        <w:t>tax: 57.61</w:t>
      </w:r>
    </w:p>
    <w:p>
      <w:r>
        <w:t>total: 777.72</w:t>
      </w:r>
    </w:p>
    <w:p>
      <w:r>
        <w:t>line_items:</w:t>
      </w:r>
    </w:p>
    <w:p>
      <w:r>
        <w:t xml:space="preserve">  {'description': 'Widget', 'quantity': 4, 'unit_price': 94.64, 'amount': 378.56}</w:t>
      </w:r>
    </w:p>
    <w:p>
      <w:r>
        <w:t xml:space="preserve">  {'description': 'Service', 'quantity': 3, 'unit_price': 113.85, 'amount': 341.55}</w:t>
      </w:r>
    </w:p>
    <w:p>
      <w:r>
        <w:t>po_reference: None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