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buyer_name: Arrowstack Corp</w:t>
      </w:r>
    </w:p>
    <w:p>
      <w:r>
        <w:t>po_number: PO-6788</w:t>
      </w:r>
    </w:p>
    <w:p>
      <w:r>
        <w:t>issue_date: 18/10/2025</w:t>
      </w:r>
    </w:p>
    <w:p>
      <w:r>
        <w:t>vendor_name: Acme Supplies</w:t>
      </w:r>
    </w:p>
    <w:p>
      <w:r>
        <w:t>currency: EUR</w:t>
      </w:r>
    </w:p>
    <w:p>
      <w:r>
        <w:t>line_items: [{'description': 'Cables', 'quantity': 11, 'unit_price': 30.55, 'amount': 336.05}]</w:t>
      </w:r>
    </w:p>
    <w:p>
      <w:r>
        <w:t>delivery_date: 01/11/2025</w:t>
      </w:r>
    </w:p>
    <w:p/>
    <w:p>
      <w:r>
        <w:t>TOTAL: 336.05</w:t>
      </w:r>
    </w:p>
    <w:p/>
    <w:p>
      <w:r>
        <w:t>--- PAGE 2 ---</w:t>
      </w:r>
    </w:p>
    <w:p>
      <w:r>
        <w:t>Additional terms.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