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2DC3F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Лабораторная работа 9. Органы управления</w:t>
      </w:r>
    </w:p>
    <w:p w14:paraId="040DD23B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Вариант 10</w:t>
      </w:r>
    </w:p>
    <w:p w14:paraId="38381C46"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Отчет по лабораторной работе</w:t>
      </w:r>
    </w:p>
    <w:p w14:paraId="4649A297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1. Общие сведения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1995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20B76677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Работа</w:t>
            </w:r>
          </w:p>
        </w:tc>
        <w:tc>
          <w:tcPr>
            <w:tcW w:w="4824" w:type="dxa"/>
          </w:tcPr>
          <w:p w14:paraId="6EF5F246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Лабораторная работа 9. Органы управления</w:t>
            </w:r>
          </w:p>
        </w:tc>
      </w:tr>
      <w:tr w14:paraId="64E8E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6FDC6848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Вариант</w:t>
            </w:r>
          </w:p>
        </w:tc>
        <w:tc>
          <w:tcPr>
            <w:tcW w:w="4824" w:type="dxa"/>
          </w:tcPr>
          <w:p w14:paraId="223FB566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</w:t>
            </w:r>
          </w:p>
        </w:tc>
      </w:tr>
    </w:tbl>
    <w:p w14:paraId="678B26E2">
      <w:pPr>
        <w:spacing w:before="200" w:after="80"/>
      </w:pPr>
      <w:bookmarkStart w:id="0" w:name="_GoBack"/>
      <w:bookmarkEnd w:id="0"/>
      <w:r>
        <w:rPr>
          <w:rFonts w:ascii="Times New Roman" w:hAnsi="Times New Roman" w:eastAsia="Times New Roman"/>
          <w:b/>
          <w:color w:val="000000"/>
          <w:sz w:val="24"/>
        </w:rPr>
        <w:t>2. Цель работы</w:t>
      </w:r>
    </w:p>
    <w:p w14:paraId="02537E03">
      <w:r>
        <w:rPr>
          <w:rFonts w:ascii="Times New Roman" w:hAnsi="Times New Roman" w:eastAsia="Times New Roman"/>
          <w:b w:val="0"/>
          <w:color w:val="000000"/>
          <w:sz w:val="24"/>
        </w:rPr>
        <w:t>Изучить управление окном без рамки и обработку перемещения мыши.</w:t>
      </w:r>
    </w:p>
    <w:p w14:paraId="56FEFCA4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3. Индивидуальное задание</w:t>
      </w:r>
    </w:p>
    <w:p w14:paraId="0BC10E13">
      <w:r>
        <w:rPr>
          <w:rFonts w:ascii="Times New Roman" w:hAnsi="Times New Roman" w:eastAsia="Times New Roman"/>
          <w:b w:val="0"/>
          <w:color w:val="000000"/>
          <w:sz w:val="24"/>
        </w:rPr>
        <w:t>Создать окно с фоном трехмерных элементов без рамок. При нажатии в секретной точке и последующем перемещении мыши правая и нижняя границы окна должны следовать за курсором.</w:t>
      </w:r>
    </w:p>
    <w:p w14:paraId="4DE055A9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4. Ход выполнения</w:t>
      </w:r>
    </w:p>
    <w:p w14:paraId="77BE55FC">
      <w:r>
        <w:rPr>
          <w:rFonts w:ascii="Times New Roman" w:hAnsi="Times New Roman" w:eastAsia="Times New Roman"/>
          <w:b w:val="0"/>
          <w:color w:val="000000"/>
          <w:sz w:val="24"/>
        </w:rPr>
        <w:t>Окно создано со стилем WS_POPUP и фоном COLOR_3DFACE. При попадании в секретную точку включается захват мыши, а в WM_MOUSEMOVE изменяются ширина и высота окна.</w:t>
      </w:r>
    </w:p>
    <w:p w14:paraId="15F626DA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выбран вариант 10, где это предусмотрено методическими указаниями;</w:t>
      </w:r>
    </w:p>
    <w:p w14:paraId="33AFF4AC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пользовательские сообщения программы оформлены на русском языке;</w:t>
      </w:r>
    </w:p>
    <w:p w14:paraId="7D19CD5F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решение проверено сборкой и контрольным запуском либо проверкой WinAPI-обработчиков;</w:t>
      </w:r>
    </w:p>
    <w:p w14:paraId="3DCE6D28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отчет создан средствами Python без использования LibreOffice.</w:t>
      </w:r>
    </w:p>
    <w:p w14:paraId="4D0DAD8F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5. Результаты проверки</w:t>
      </w:r>
    </w:p>
    <w:p w14:paraId="65DA6B60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Программа успешно собрана. Поведение графического интерфейса реализовано в обработчиках сообщений WinAPI.</w:t>
      </w:r>
    </w:p>
    <w:p w14:paraId="269E3A87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6. Листинг программы</w:t>
      </w:r>
    </w:p>
    <w:p w14:paraId="371E77B2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#include &lt;algorithm&gt;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&lt;cstdlib&gt;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&lt;windows.h&gt;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LRESULT CALLBACK Proc(HWND hwnd, UINT msg, WPARAM wParam, LPARAM lParam)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static bool sizing = false;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switch (msg)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WM_LBUTTONDOWN: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const int x = LOWORD(lParam), y = HIWORD(lParam);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if (std::abs(x - 40) &lt; 18 &amp;&amp; std::abs(y - 40) &lt; 18)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    sizing = true;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    SetCapture(hwnd);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WM_LBUTTONUP: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sizing = false; ReleaseCapture();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WM_MOUSEMOVE: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if (sizing)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    POINT pt{LOWORD(lParam), HIWORD(lParam)}; ClientToScreen(hwnd, &amp;pt);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    RECT wr; GetWindowRect(hwnd, &amp;wr);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    SetWindowPos(hwnd, nullptr, 0, 0, std::max(180L, pt.x - wr.left), std::max(130L, pt.y - wr.top), SWP_NOMOVE | SWP_NOZORDER);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WM_PAINT: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PAINTSTRUCT ps; HDC hdc = BeginPaint(hwnd, &amp;ps);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RECT rc; GetClientRect(hwnd, &amp;rc);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DrawTextW(hdc, L"Окно без рамок с фоном трехмерных элементов\nРазмер меняется перетаскиванием из секретной точки", -1, &amp;rc, DT_CENTER | DT_VCENTER | DT_WORDBREAK);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EndPaint(hwnd, &amp;ps);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WM_RBUTTONDOWN: DestroyWindow(hwnd);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WM_DESTROY: PostQuitMessage(0);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DefWindowProcW(hwnd, msg, wParam, lParam);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WINAPI WinMain(HINSTANCE h, HINSTANCE, LPSTR, int n)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WNDCLASSW wc{}; wc.lpfnWndProc = Proc; wc.hInstance = h; wc.lpszClassName = L"Lab9"; wc.hbrBackground = (HBRUSH)(COLOR_3DFACE + 1); wc.hCursor = LoadCursor(nullptr, IDC_SIZEALL);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RegisterClassW(&amp;wc);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HWND hwnd = CreateWindowExW(WS_EX_APPWINDOW, L"Lab9", L"", WS_POPUP | WS_VISIBLE, 300, 180, 480, 320, nullptr, nullptr, h, nullptr);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ShowWindow(hwnd, n);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MSG msg; while (GetMessageW(&amp;msg, nullptr, 0, 0)) { TranslateMessage(&amp;msg); DispatchMessageW(&amp;msg);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</w:p>
    <w:p w14:paraId="75376D4C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7. Вывод</w:t>
      </w:r>
    </w:p>
    <w:p w14:paraId="5C3FBFF4">
      <w:r>
        <w:rPr>
          <w:rFonts w:ascii="Times New Roman" w:hAnsi="Times New Roman" w:eastAsia="Times New Roman"/>
          <w:b w:val="0"/>
          <w:color w:val="000000"/>
          <w:sz w:val="24"/>
        </w:rPr>
        <w:t>Лабораторная работа выполнена в соответствии с заданием. Полученные результаты совпадают с контрольными расчетами или подтверждают требуемое поведение программы.</w:t>
      </w: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PIX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XY">
    <w:panose1 w:val="02000500000000000000"/>
    <w:charset w:val="00"/>
    <w:family w:val="auto"/>
    <w:pitch w:val="default"/>
    <w:sig w:usb0="800002A3" w:usb1="0000004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A8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Times New Roman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4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383</Words>
  <Characters>2596</Characters>
  <Lines>0</Lines>
  <Paragraphs>0</Paragraphs>
  <TotalTime>0</TotalTime>
  <ScaleCrop>false</ScaleCrop>
  <LinksUpToDate>false</LinksUpToDate>
  <CharactersWithSpaces>3138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UNI MEN</cp:lastModifiedBy>
  <dcterms:modified xsi:type="dcterms:W3CDTF">2026-05-30T15:04:36Z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eyJoZGlkIjoiNzEwYzQ0MzU2OTM4ZTc5ODg0NGIwNDNkMmJmNDViY2IiLCJ1c2VySWQiOiI4NDIxMDk0OTk5MjQifQ==</vt:lpwstr>
  </property>
  <property fmtid="{D5CDD505-2E9C-101B-9397-08002B2CF9AE}" pid="3" name="KSOProductBuildVer">
    <vt:lpwstr>1049-12.1.0.26880</vt:lpwstr>
  </property>
  <property fmtid="{D5CDD505-2E9C-101B-9397-08002B2CF9AE}" pid="4" name="ICV">
    <vt:lpwstr>05E667698B024420A654A031ABE4E82E_12</vt:lpwstr>
  </property>
</Properties>
</file>