
<file path=[Content_Types].xml><?xml version="1.0" encoding="utf-8"?>
<Types xmlns="http://schemas.openxmlformats.org/package/2006/content-types">
  <Default Extension="xml" ContentType="application/xml"/>
  <Default Extension="jpeg" ContentType="image/jpeg"/>
  <Default Extension="emf" ContentType="image/x-emf"/>
  <Default Extension="png" ContentType="image/png"/>
  <Default Extension="wmf" ContentType="image/x-w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240" w:lineRule="auto"/>
        <w:jc w:val="center"/>
        <w:rPr>
          <w:rFonts w:ascii="华文行楷" w:hAnsi="黑体" w:eastAsia="华文行楷"/>
          <w:b/>
          <w:bCs/>
          <w:color w:val="000000"/>
          <w:sz w:val="52"/>
          <w:szCs w:val="52"/>
        </w:rPr>
      </w:pPr>
      <w:bookmarkStart w:id="0" w:name="_Hlk489374280"/>
      <w:r>
        <w:rPr>
          <w:rFonts w:hint="eastAsia" w:ascii="华文行楷" w:hAnsi="黑体" w:eastAsia="华文行楷"/>
          <w:b/>
          <w:bCs/>
          <w:color w:val="000000"/>
          <w:sz w:val="52"/>
          <w:szCs w:val="52"/>
        </w:rPr>
        <w:t>第十四届“恩智浦”杯全国大学生智能汽车竞赛</w:t>
      </w:r>
    </w:p>
    <w:p>
      <w:pPr>
        <w:spacing w:line="240" w:lineRule="auto"/>
        <w:jc w:val="center"/>
        <w:rPr>
          <w:rFonts w:ascii="华文行楷" w:hAnsi="黑体" w:eastAsia="华文行楷"/>
          <w:b/>
          <w:bCs/>
          <w:color w:val="000000"/>
          <w:szCs w:val="21"/>
        </w:rPr>
      </w:pPr>
    </w:p>
    <w:p>
      <w:pPr>
        <w:spacing w:line="240" w:lineRule="auto"/>
        <w:jc w:val="center"/>
        <w:rPr>
          <w:rFonts w:ascii="黑体" w:hAnsi="黑体" w:eastAsia="黑体"/>
          <w:b/>
          <w:bCs/>
          <w:color w:val="000000"/>
          <w:sz w:val="21"/>
          <w:szCs w:val="21"/>
        </w:rPr>
      </w:pPr>
      <w:r>
        <w:rPr>
          <w:rFonts w:hint="eastAsia" w:ascii="黑体" w:hAnsi="黑体" w:eastAsia="黑体"/>
          <w:b/>
          <w:bCs/>
          <w:color w:val="000000"/>
          <w:sz w:val="72"/>
          <w:szCs w:val="72"/>
        </w:rPr>
        <w:t>技术报告</w:t>
      </w:r>
    </w:p>
    <w:p>
      <w:pPr>
        <w:spacing w:line="240" w:lineRule="auto"/>
        <w:jc w:val="center"/>
        <w:rPr>
          <w:rFonts w:ascii="黑体" w:hAnsi="黑体" w:eastAsia="黑体"/>
          <w:b/>
          <w:bCs/>
          <w:color w:val="000000"/>
          <w:sz w:val="21"/>
          <w:szCs w:val="21"/>
        </w:rPr>
      </w:pPr>
    </w:p>
    <w:p>
      <w:pPr>
        <w:spacing w:line="240" w:lineRule="auto"/>
        <w:jc w:val="center"/>
        <w:rPr>
          <w:rFonts w:ascii="黑体" w:hAnsi="黑体" w:eastAsia="黑体"/>
          <w:b/>
          <w:bCs/>
          <w:color w:val="000000"/>
          <w:sz w:val="84"/>
          <w:szCs w:val="84"/>
        </w:rPr>
      </w:pPr>
      <w:r>
        <w:rPr>
          <w:rFonts w:ascii="黑体" w:hAnsi="黑体" w:eastAsia="黑体"/>
          <w:b/>
          <w:bCs/>
          <w:color w:val="000000"/>
          <w:sz w:val="84"/>
          <w:szCs w:val="84"/>
        </w:rPr>
        <w:drawing>
          <wp:inline distT="0" distB="0" distL="0" distR="0">
            <wp:extent cx="1903095" cy="1903095"/>
            <wp:effectExtent l="0" t="0" r="1905" b="1905"/>
            <wp:docPr id="2" name="图片 2" descr="C:\Users\lenovo\Desktop\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C:\Users\lenovo\Desktop\1.jpg"/>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a:xfrm>
                      <a:off x="0" y="0"/>
                      <a:ext cx="1903095" cy="1903095"/>
                    </a:xfrm>
                    <a:prstGeom prst="rect">
                      <a:avLst/>
                    </a:prstGeom>
                    <a:noFill/>
                    <a:ln>
                      <a:noFill/>
                    </a:ln>
                  </pic:spPr>
                </pic:pic>
              </a:graphicData>
            </a:graphic>
          </wp:inline>
        </w:drawing>
      </w:r>
    </w:p>
    <w:p>
      <w:pPr>
        <w:spacing w:line="240" w:lineRule="auto"/>
        <w:ind w:left="1260" w:firstLine="420"/>
        <w:rPr>
          <w:rFonts w:ascii="黑体" w:hAnsi="黑体" w:eastAsia="黑体"/>
          <w:b/>
          <w:bCs/>
          <w:color w:val="000000"/>
          <w:sz w:val="28"/>
          <w:szCs w:val="28"/>
        </w:rPr>
      </w:pPr>
    </w:p>
    <w:p>
      <w:pPr>
        <w:spacing w:line="240" w:lineRule="auto"/>
        <w:ind w:left="1260" w:firstLine="420"/>
        <w:rPr>
          <w:rFonts w:ascii="黑体" w:hAnsi="黑体" w:eastAsia="黑体"/>
          <w:b/>
          <w:bCs/>
          <w:color w:val="000000"/>
          <w:sz w:val="28"/>
          <w:szCs w:val="28"/>
        </w:rPr>
      </w:pPr>
    </w:p>
    <w:p>
      <w:pPr>
        <w:ind w:left="1680" w:firstLine="420"/>
        <w:rPr>
          <w:rFonts w:ascii="仿宋" w:hAnsi="仿宋" w:eastAsia="仿宋"/>
          <w:bCs/>
          <w:color w:val="000000"/>
          <w:sz w:val="28"/>
          <w:szCs w:val="28"/>
        </w:rPr>
      </w:pPr>
      <w:r>
        <w:rPr>
          <w:rFonts w:hint="eastAsia" w:ascii="仿宋" w:hAnsi="仿宋" w:eastAsia="仿宋"/>
          <w:bCs/>
          <w:color w:val="000000"/>
          <w:sz w:val="28"/>
          <w:szCs w:val="28"/>
        </w:rPr>
        <w:t>学校名称：安徽电子信息职业技术学院</w:t>
      </w:r>
    </w:p>
    <w:p>
      <w:pPr>
        <w:ind w:left="1680" w:firstLine="420"/>
        <w:rPr>
          <w:rFonts w:ascii="仿宋" w:hAnsi="仿宋" w:eastAsia="仿宋"/>
          <w:bCs/>
          <w:color w:val="000000"/>
          <w:sz w:val="28"/>
          <w:szCs w:val="28"/>
        </w:rPr>
      </w:pPr>
      <w:r>
        <w:rPr>
          <w:rFonts w:hint="eastAsia" w:ascii="仿宋" w:hAnsi="仿宋" w:eastAsia="仿宋"/>
          <w:bCs/>
          <w:color w:val="000000"/>
          <w:sz w:val="28"/>
          <w:szCs w:val="28"/>
        </w:rPr>
        <w:t>队伍名称：光速angel</w:t>
      </w:r>
    </w:p>
    <w:p>
      <w:pPr>
        <w:ind w:left="1680" w:firstLine="420"/>
        <w:rPr>
          <w:rFonts w:ascii="仿宋" w:hAnsi="仿宋" w:eastAsia="仿宋"/>
          <w:bCs/>
          <w:color w:val="000000"/>
          <w:sz w:val="28"/>
          <w:szCs w:val="28"/>
        </w:rPr>
      </w:pPr>
      <w:r>
        <w:rPr>
          <w:rFonts w:hint="eastAsia" w:ascii="仿宋" w:hAnsi="仿宋" w:eastAsia="仿宋"/>
          <w:bCs/>
          <w:color w:val="000000"/>
          <w:sz w:val="28"/>
          <w:szCs w:val="28"/>
        </w:rPr>
        <w:t>参赛队员：孙国威</w:t>
      </w:r>
    </w:p>
    <w:p>
      <w:pPr>
        <w:ind w:left="2940" w:firstLine="540" w:firstLineChars="200"/>
        <w:rPr>
          <w:rFonts w:ascii="仿宋" w:hAnsi="仿宋" w:eastAsia="仿宋"/>
          <w:bCs/>
          <w:color w:val="000000"/>
          <w:sz w:val="28"/>
          <w:szCs w:val="28"/>
        </w:rPr>
      </w:pPr>
      <w:r>
        <w:rPr>
          <w:rFonts w:hint="eastAsia" w:ascii="仿宋" w:hAnsi="仿宋" w:eastAsia="仿宋"/>
          <w:bCs/>
          <w:color w:val="000000"/>
          <w:sz w:val="28"/>
          <w:szCs w:val="28"/>
        </w:rPr>
        <w:t>刘阳</w:t>
      </w:r>
    </w:p>
    <w:p>
      <w:pPr>
        <w:ind w:left="2940" w:firstLine="540" w:firstLineChars="200"/>
        <w:rPr>
          <w:rFonts w:ascii="仿宋" w:hAnsi="仿宋" w:eastAsia="仿宋"/>
          <w:bCs/>
          <w:color w:val="000000"/>
          <w:sz w:val="28"/>
          <w:szCs w:val="28"/>
        </w:rPr>
      </w:pPr>
      <w:r>
        <w:rPr>
          <w:rFonts w:hint="eastAsia" w:ascii="仿宋" w:hAnsi="仿宋" w:eastAsia="仿宋"/>
          <w:bCs/>
          <w:color w:val="000000"/>
          <w:sz w:val="28"/>
          <w:szCs w:val="28"/>
        </w:rPr>
        <w:t>程主要</w:t>
      </w:r>
    </w:p>
    <w:p>
      <w:pPr>
        <w:ind w:left="1680" w:firstLine="420"/>
        <w:rPr>
          <w:rFonts w:ascii="仿宋" w:hAnsi="仿宋" w:eastAsia="仿宋"/>
          <w:bCs/>
          <w:color w:val="000000"/>
          <w:sz w:val="28"/>
          <w:szCs w:val="28"/>
        </w:rPr>
      </w:pPr>
      <w:r>
        <w:rPr>
          <w:rFonts w:hint="eastAsia" w:ascii="仿宋" w:hAnsi="仿宋" w:eastAsia="仿宋"/>
          <w:bCs/>
          <w:color w:val="000000"/>
          <w:sz w:val="28"/>
          <w:szCs w:val="28"/>
        </w:rPr>
        <w:t>指导老师：王志杨</w:t>
      </w:r>
    </w:p>
    <w:p>
      <w:pPr>
        <w:ind w:left="2940" w:firstLine="540" w:firstLineChars="200"/>
        <w:rPr>
          <w:rFonts w:ascii="仿宋" w:hAnsi="仿宋" w:eastAsia="仿宋"/>
          <w:bCs/>
          <w:color w:val="000000"/>
          <w:sz w:val="28"/>
          <w:szCs w:val="28"/>
        </w:rPr>
      </w:pPr>
      <w:r>
        <w:rPr>
          <w:rFonts w:hint="eastAsia" w:ascii="仿宋" w:hAnsi="仿宋" w:eastAsia="仿宋"/>
          <w:bCs/>
          <w:color w:val="000000"/>
          <w:sz w:val="28"/>
          <w:szCs w:val="28"/>
        </w:rPr>
        <w:t>唐子贤</w:t>
      </w:r>
    </w:p>
    <w:bookmarkEnd w:id="0"/>
    <w:p>
      <w:pPr>
        <w:spacing w:line="360" w:lineRule="exact"/>
        <w:jc w:val="both"/>
        <w:rPr>
          <w:rFonts w:eastAsia="黑体"/>
          <w:sz w:val="36"/>
        </w:rPr>
      </w:pPr>
      <w:bookmarkStart w:id="1" w:name="_Toc269058417"/>
      <w:bookmarkStart w:id="2" w:name="_Toc237354605"/>
      <w:bookmarkStart w:id="3" w:name="_Toc268859805"/>
      <w:bookmarkStart w:id="4" w:name="_Toc237428252"/>
    </w:p>
    <w:p>
      <w:pPr>
        <w:spacing w:line="360" w:lineRule="exact"/>
        <w:jc w:val="both"/>
        <w:rPr>
          <w:rFonts w:eastAsia="黑体"/>
          <w:sz w:val="36"/>
        </w:rPr>
      </w:pPr>
    </w:p>
    <w:p>
      <w:pPr>
        <w:spacing w:line="360" w:lineRule="exact"/>
        <w:jc w:val="both"/>
        <w:rPr>
          <w:rFonts w:eastAsia="黑体"/>
          <w:sz w:val="36"/>
        </w:rPr>
      </w:pPr>
    </w:p>
    <w:p>
      <w:pPr>
        <w:spacing w:line="360" w:lineRule="exact"/>
        <w:jc w:val="both"/>
        <w:rPr>
          <w:rFonts w:eastAsia="黑体"/>
          <w:sz w:val="36"/>
        </w:rPr>
      </w:pPr>
    </w:p>
    <w:p>
      <w:pPr>
        <w:spacing w:line="360" w:lineRule="exact"/>
        <w:jc w:val="both"/>
        <w:rPr>
          <w:rFonts w:eastAsia="黑体"/>
          <w:sz w:val="36"/>
        </w:rPr>
      </w:pPr>
    </w:p>
    <w:p>
      <w:pPr>
        <w:rPr>
          <w:rFonts w:ascii="黑体" w:hAnsi="黑体" w:eastAsia="黑体"/>
          <w:b/>
          <w:bCs/>
          <w:color w:val="000000"/>
          <w:sz w:val="44"/>
          <w:szCs w:val="44"/>
        </w:rPr>
      </w:pPr>
      <w:r>
        <w:rPr>
          <w:rFonts w:hint="eastAsia" w:ascii="黑体" w:hAnsi="黑体" w:eastAsia="黑体"/>
          <w:b/>
          <w:bCs/>
          <w:color w:val="000000"/>
          <w:sz w:val="44"/>
          <w:szCs w:val="44"/>
        </w:rPr>
        <w:t>关于技术报告和研究论文使用授权的说明</w:t>
      </w:r>
    </w:p>
    <w:p>
      <w:pPr>
        <w:rPr>
          <w:rFonts w:ascii="黑体" w:hAnsi="黑体" w:eastAsia="黑体"/>
          <w:color w:val="000000"/>
          <w:sz w:val="44"/>
        </w:rPr>
      </w:pPr>
      <w:r>
        <w:rPr>
          <w:rFonts w:hint="eastAsia" w:ascii="黑体" w:hAnsi="黑体" w:eastAsia="黑体"/>
          <w:color w:val="000000"/>
          <w:sz w:val="44"/>
        </w:rPr>
        <w:t xml:space="preserve"> </w:t>
      </w:r>
    </w:p>
    <w:p>
      <w:pPr>
        <w:ind w:firstLine="540" w:firstLineChars="200"/>
        <w:rPr>
          <w:rFonts w:ascii="宋体" w:hAnsi="宋体"/>
          <w:color w:val="000000"/>
          <w:sz w:val="28"/>
          <w:szCs w:val="28"/>
        </w:rPr>
      </w:pPr>
      <w:r>
        <w:rPr>
          <w:rFonts w:hint="eastAsia" w:ascii="宋体" w:hAnsi="宋体"/>
          <w:color w:val="000000"/>
          <w:sz w:val="28"/>
          <w:szCs w:val="28"/>
        </w:rPr>
        <w:t>本人完全了解第十四届全国大学生</w:t>
      </w:r>
      <w:r>
        <w:rPr>
          <w:rFonts w:eastAsia="Times New Roman"/>
          <w:color w:val="000000"/>
          <w:sz w:val="28"/>
          <w:szCs w:val="28"/>
        </w:rPr>
        <w:t>“</w:t>
      </w:r>
      <w:r>
        <w:rPr>
          <w:rFonts w:hint="eastAsia" w:ascii="宋体" w:hAnsi="宋体"/>
          <w:color w:val="000000"/>
          <w:sz w:val="28"/>
          <w:szCs w:val="28"/>
        </w:rPr>
        <w:t>恩智浦</w:t>
      </w:r>
      <w:r>
        <w:rPr>
          <w:rFonts w:eastAsia="Times New Roman"/>
          <w:color w:val="000000"/>
          <w:sz w:val="28"/>
          <w:szCs w:val="28"/>
        </w:rPr>
        <w:t>”</w:t>
      </w:r>
      <w:r>
        <w:rPr>
          <w:rFonts w:hint="eastAsia" w:ascii="宋体" w:hAnsi="宋体"/>
          <w:color w:val="000000"/>
          <w:sz w:val="28"/>
          <w:szCs w:val="28"/>
        </w:rPr>
        <w:t>杯智能汽车竞赛有关保留、使用技术报告和研究论文的规定，即：参赛作品著作权归参赛者本人，比赛组委会和恩智浦半导体公司可以在相关主页上收录并公开参赛作品的设计方案、技术报告以及参赛模型车的视频、图像资料，并将相关内容编纂收录在组委会出版论文集中。</w:t>
      </w:r>
    </w:p>
    <w:p>
      <w:pPr>
        <w:rPr>
          <w:rFonts w:ascii="黑体" w:hAnsi="黑体" w:eastAsia="黑体"/>
          <w:b/>
          <w:bCs/>
          <w:color w:val="000000"/>
          <w:sz w:val="30"/>
        </w:rPr>
      </w:pPr>
    </w:p>
    <w:p>
      <w:pPr>
        <w:rPr>
          <w:rFonts w:ascii="黑体" w:hAnsi="黑体" w:eastAsia="黑体"/>
          <w:b/>
          <w:bCs/>
          <w:color w:val="000000"/>
          <w:sz w:val="30"/>
        </w:rPr>
      </w:pPr>
    </w:p>
    <w:p>
      <w:pPr>
        <w:rPr>
          <w:rFonts w:ascii="黑体" w:hAnsi="黑体" w:eastAsia="黑体"/>
          <w:b/>
          <w:bCs/>
          <w:color w:val="000000"/>
          <w:sz w:val="30"/>
        </w:rPr>
      </w:pPr>
    </w:p>
    <w:p>
      <w:pPr>
        <w:ind w:left="2943" w:firstLine="420"/>
        <w:rPr>
          <w:rFonts w:ascii="宋体" w:hAnsi="宋体"/>
          <w:color w:val="000000"/>
          <w:sz w:val="26"/>
          <w:u w:val="single"/>
        </w:rPr>
      </w:pPr>
      <w:r>
        <w:rPr>
          <w:rFonts w:hint="eastAsia" w:ascii="宋体" w:hAnsi="宋体"/>
          <w:color w:val="000000"/>
          <w:sz w:val="26"/>
        </w:rPr>
        <w:t>参赛队员签名：</w:t>
      </w:r>
      <w:r>
        <w:rPr>
          <w:rFonts w:ascii="宋体" w:hAnsi="宋体"/>
          <w:color w:val="000000"/>
          <w:sz w:val="26"/>
          <w:u w:val="single"/>
        </w:rPr>
        <w:t xml:space="preserve">  </w:t>
      </w:r>
      <w:r>
        <w:rPr>
          <w:rFonts w:hint="eastAsia" w:ascii="宋体" w:hAnsi="宋体"/>
          <w:color w:val="000000"/>
          <w:sz w:val="26"/>
          <w:u w:val="single"/>
        </w:rPr>
        <w:t>孙国威 刘阳 程主要</w:t>
      </w:r>
      <w:r>
        <w:rPr>
          <w:rFonts w:ascii="宋体" w:hAnsi="宋体"/>
          <w:color w:val="000000"/>
          <w:sz w:val="26"/>
          <w:u w:val="single"/>
        </w:rPr>
        <w:t xml:space="preserve">   </w:t>
      </w:r>
    </w:p>
    <w:p>
      <w:pPr>
        <w:ind w:left="2943" w:firstLine="420"/>
        <w:rPr>
          <w:rFonts w:ascii="宋体" w:hAnsi="宋体"/>
          <w:color w:val="000000"/>
          <w:sz w:val="26"/>
          <w:u w:val="single"/>
        </w:rPr>
      </w:pPr>
      <w:r>
        <w:rPr>
          <w:rFonts w:hint="eastAsia" w:ascii="宋体" w:hAnsi="宋体"/>
          <w:color w:val="000000"/>
          <w:sz w:val="26"/>
        </w:rPr>
        <w:t>带队教师签名：</w:t>
      </w:r>
      <w:r>
        <w:rPr>
          <w:rFonts w:hint="eastAsia" w:ascii="宋体" w:hAnsi="宋体"/>
          <w:color w:val="000000"/>
          <w:sz w:val="26"/>
          <w:u w:val="single"/>
        </w:rPr>
        <w:t xml:space="preserve">     王志杨 唐子贤     </w:t>
      </w:r>
    </w:p>
    <w:p>
      <w:pPr>
        <w:ind w:left="2943" w:firstLine="420"/>
        <w:rPr>
          <w:rFonts w:ascii="黑体" w:hAnsi="黑体" w:eastAsia="黑体"/>
          <w:b/>
          <w:bCs/>
          <w:color w:val="000000"/>
          <w:sz w:val="30"/>
          <w:u w:val="single"/>
        </w:rPr>
      </w:pPr>
      <w:r>
        <w:rPr>
          <w:rFonts w:hint="eastAsia" w:ascii="宋体" w:hAnsi="宋体"/>
          <w:color w:val="000000"/>
          <w:sz w:val="26"/>
        </w:rPr>
        <w:t>日        期：</w:t>
      </w:r>
      <w:r>
        <w:rPr>
          <w:rFonts w:ascii="宋体" w:hAnsi="宋体"/>
          <w:color w:val="000000"/>
          <w:sz w:val="26"/>
          <w:u w:val="single"/>
        </w:rPr>
        <w:t xml:space="preserve">        201</w:t>
      </w:r>
      <w:r>
        <w:rPr>
          <w:rFonts w:hint="eastAsia" w:ascii="宋体" w:hAnsi="宋体"/>
          <w:color w:val="000000"/>
          <w:sz w:val="26"/>
          <w:u w:val="single"/>
        </w:rPr>
        <w:t>9</w:t>
      </w:r>
      <w:r>
        <w:rPr>
          <w:rFonts w:ascii="宋体" w:hAnsi="宋体"/>
          <w:color w:val="000000"/>
          <w:sz w:val="26"/>
          <w:u w:val="single"/>
        </w:rPr>
        <w:t>.8.1</w:t>
      </w:r>
      <w:r>
        <w:rPr>
          <w:rFonts w:hint="eastAsia" w:ascii="宋体" w:hAnsi="宋体"/>
          <w:color w:val="000000"/>
          <w:sz w:val="26"/>
          <w:u w:val="single"/>
        </w:rPr>
        <w:t>8</w:t>
      </w:r>
      <w:r>
        <w:rPr>
          <w:rFonts w:ascii="宋体" w:hAnsi="宋体"/>
          <w:color w:val="000000"/>
          <w:sz w:val="26"/>
          <w:u w:val="single"/>
        </w:rPr>
        <w:t xml:space="preserve">       </w:t>
      </w:r>
    </w:p>
    <w:p>
      <w:pPr>
        <w:rPr>
          <w:rFonts w:ascii="黑体" w:hAnsi="黑体" w:eastAsia="黑体"/>
          <w:b/>
          <w:bCs/>
          <w:color w:val="000000"/>
          <w:sz w:val="30"/>
        </w:rPr>
      </w:pPr>
    </w:p>
    <w:p>
      <w:pPr>
        <w:rPr>
          <w:rFonts w:ascii="Times New Roman"/>
          <w:sz w:val="30"/>
          <w:szCs w:val="30"/>
        </w:rPr>
        <w:sectPr>
          <w:footerReference r:id="rId4" w:type="first"/>
          <w:footerReference r:id="rId3" w:type="default"/>
          <w:footnotePr>
            <w:numRestart w:val="eachPage"/>
          </w:footnotePr>
          <w:type w:val="continuous"/>
          <w:pgSz w:w="11909" w:h="16834"/>
          <w:pgMar w:top="2268" w:right="1814" w:bottom="1814" w:left="1814" w:header="1588" w:footer="1247" w:gutter="0"/>
          <w:pgNumType w:fmt="upperRoman" w:start="1"/>
          <w:cols w:space="720" w:num="1"/>
          <w:titlePg/>
          <w:docGrid w:linePitch="326" w:charSpace="0"/>
        </w:sectPr>
      </w:pPr>
      <w:r>
        <w:rPr>
          <w:rFonts w:ascii="黑体" w:hAnsi="黑体" w:eastAsia="黑体"/>
          <w:b/>
          <w:bCs/>
          <w:color w:val="000000"/>
          <w:sz w:val="30"/>
        </w:rPr>
        <w:br w:type="page"/>
      </w:r>
    </w:p>
    <w:bookmarkEnd w:id="1"/>
    <w:bookmarkEnd w:id="2"/>
    <w:bookmarkEnd w:id="3"/>
    <w:bookmarkEnd w:id="4"/>
    <w:p>
      <w:pPr>
        <w:ind w:left="3360" w:firstLine="420"/>
        <w:rPr>
          <w:rFonts w:ascii="黑体" w:hAnsi="黑体" w:eastAsia="黑体"/>
          <w:color w:val="000000"/>
          <w:sz w:val="30"/>
        </w:rPr>
      </w:pPr>
      <w:r>
        <w:rPr>
          <w:rFonts w:hint="eastAsia" w:ascii="黑体" w:hAnsi="黑体" w:eastAsia="黑体"/>
          <w:b/>
          <w:bCs/>
          <w:color w:val="000000"/>
          <w:sz w:val="30"/>
        </w:rPr>
        <w:t>摘要</w:t>
      </w:r>
      <w:r>
        <w:rPr>
          <w:rFonts w:hint="eastAsia" w:ascii="黑体" w:hAnsi="黑体" w:eastAsia="黑体"/>
          <w:color w:val="000000"/>
          <w:sz w:val="30"/>
        </w:rPr>
        <w:t xml:space="preserve"> </w:t>
      </w:r>
    </w:p>
    <w:p>
      <w:pPr>
        <w:ind w:firstLine="540" w:firstLineChars="200"/>
        <w:rPr>
          <w:rFonts w:ascii="宋体" w:hAnsi="宋体"/>
          <w:color w:val="000000"/>
          <w:sz w:val="28"/>
          <w:szCs w:val="28"/>
        </w:rPr>
      </w:pPr>
      <w:r>
        <w:rPr>
          <w:rFonts w:hint="eastAsia" w:ascii="宋体" w:hAnsi="宋体"/>
          <w:color w:val="000000"/>
          <w:sz w:val="28"/>
          <w:szCs w:val="28"/>
        </w:rPr>
        <w:t>本文设计的智能车系统以</w:t>
      </w:r>
      <w:r>
        <w:rPr>
          <w:rFonts w:ascii="宋体" w:hAnsi="宋体"/>
          <w:color w:val="000000"/>
          <w:sz w:val="28"/>
          <w:szCs w:val="28"/>
        </w:rPr>
        <w:t>S9KEAZ128</w:t>
      </w:r>
      <w:r>
        <w:rPr>
          <w:rFonts w:hint="eastAsia" w:ascii="宋体" w:hAnsi="宋体"/>
          <w:color w:val="000000"/>
          <w:sz w:val="28"/>
          <w:szCs w:val="28"/>
        </w:rPr>
        <w:t>微控制器为核心控制单元，以电磁检测传感器进行赛道检测，微控制器利用电磁信号的数据来控制小车转向，并使用PD控制实现小车稳定地沿着赛道行驶。编码器测速单元作为速度反馈，并利用PI控制实现速度的闭环控制。在对智能车进行调试时我们使用了MATLAB，串口模块，液晶屏幕，5路按键等模块。</w:t>
      </w:r>
    </w:p>
    <w:p>
      <w:pPr>
        <w:ind w:firstLine="0"/>
        <w:rPr>
          <w:rFonts w:ascii="黑体" w:hAnsi="黑体" w:eastAsia="黑体"/>
          <w:color w:val="000000"/>
          <w:sz w:val="28"/>
          <w:szCs w:val="28"/>
        </w:rPr>
      </w:pPr>
    </w:p>
    <w:p>
      <w:pPr>
        <w:ind w:firstLine="0"/>
        <w:rPr>
          <w:rFonts w:ascii="黑体" w:hAnsi="黑体" w:eastAsia="黑体"/>
          <w:color w:val="000000"/>
          <w:sz w:val="28"/>
          <w:szCs w:val="28"/>
        </w:rPr>
      </w:pPr>
      <w:r>
        <w:rPr>
          <w:rFonts w:hint="eastAsia" w:ascii="黑体" w:hAnsi="黑体" w:eastAsia="黑体"/>
          <w:color w:val="000000"/>
          <w:sz w:val="28"/>
          <w:szCs w:val="28"/>
        </w:rPr>
        <w:t>关键词：</w:t>
      </w:r>
      <w:r>
        <w:rPr>
          <w:rFonts w:ascii="黑体" w:hAnsi="黑体" w:eastAsia="黑体"/>
          <w:color w:val="000000"/>
          <w:sz w:val="28"/>
          <w:szCs w:val="28"/>
        </w:rPr>
        <w:t>KEA128</w:t>
      </w:r>
      <w:r>
        <w:rPr>
          <w:rFonts w:hint="eastAsia" w:ascii="黑体" w:hAnsi="黑体" w:eastAsia="黑体"/>
          <w:color w:val="000000"/>
          <w:sz w:val="28"/>
          <w:szCs w:val="28"/>
        </w:rPr>
        <w:t>，电磁，PID，闭环控制</w:t>
      </w:r>
    </w:p>
    <w:p>
      <w:pPr>
        <w:spacing w:before="120" w:line="400" w:lineRule="exact"/>
        <w:ind w:firstLine="460" w:firstLineChars="200"/>
        <w:jc w:val="both"/>
      </w:pPr>
    </w:p>
    <w:p>
      <w:pPr>
        <w:spacing w:before="120" w:line="400" w:lineRule="exact"/>
        <w:ind w:firstLine="460" w:firstLineChars="200"/>
        <w:jc w:val="both"/>
      </w:pPr>
    </w:p>
    <w:p>
      <w:pPr>
        <w:spacing w:before="120" w:line="400" w:lineRule="exact"/>
        <w:ind w:firstLine="460" w:firstLineChars="200"/>
        <w:jc w:val="both"/>
      </w:pPr>
    </w:p>
    <w:p>
      <w:pPr>
        <w:pStyle w:val="2"/>
        <w:spacing w:before="120" w:after="400" w:line="400" w:lineRule="exact"/>
        <w:jc w:val="center"/>
        <w:rPr>
          <w:rFonts w:ascii="Times New Roman"/>
        </w:rPr>
      </w:pPr>
      <w:r>
        <w:br w:type="page"/>
      </w:r>
      <w:bookmarkStart w:id="5" w:name="_Toc17219596"/>
      <w:r>
        <w:rPr>
          <w:rFonts w:ascii="Times New Roman"/>
          <w:sz w:val="30"/>
          <w:szCs w:val="30"/>
        </w:rPr>
        <w:t>目  录</w:t>
      </w:r>
      <w:bookmarkEnd w:id="5"/>
      <w:bookmarkStart w:id="99" w:name="_GoBack"/>
      <w:bookmarkEnd w:id="99"/>
    </w:p>
    <w:p>
      <w:pPr>
        <w:pStyle w:val="11"/>
        <w:tabs>
          <w:tab w:val="right" w:leader="dot" w:pos="8271"/>
        </w:tabs>
        <w:rPr>
          <w:rFonts w:asciiTheme="minorHAnsi" w:hAnsiTheme="minorHAnsi" w:eastAsiaTheme="minorEastAsia" w:cstheme="minorBidi"/>
          <w:spacing w:val="0"/>
          <w:kern w:val="2"/>
          <w:sz w:val="21"/>
          <w:szCs w:val="22"/>
        </w:rPr>
      </w:pPr>
      <w:r>
        <w:fldChar w:fldCharType="begin"/>
      </w:r>
      <w:r>
        <w:instrText xml:space="preserve"> TOC \o "1-3" \h \z \u </w:instrText>
      </w:r>
      <w:r>
        <w:fldChar w:fldCharType="separate"/>
      </w:r>
      <w:r>
        <w:fldChar w:fldCharType="begin"/>
      </w:r>
      <w:r>
        <w:instrText xml:space="preserve"> HYPERLINK \l "_Toc17219596" </w:instrText>
      </w:r>
      <w:r>
        <w:fldChar w:fldCharType="separate"/>
      </w:r>
      <w:r>
        <w:rPr>
          <w:rStyle w:val="15"/>
        </w:rPr>
        <w:t>目  录</w:t>
      </w:r>
      <w:r>
        <w:tab/>
      </w:r>
      <w:r>
        <w:fldChar w:fldCharType="begin"/>
      </w:r>
      <w:r>
        <w:instrText xml:space="preserve"> PAGEREF _Toc17219596 \h </w:instrText>
      </w:r>
      <w:r>
        <w:fldChar w:fldCharType="separate"/>
      </w:r>
      <w:r>
        <w:t>IV</w:t>
      </w:r>
      <w:r>
        <w:fldChar w:fldCharType="end"/>
      </w:r>
      <w:r>
        <w:fldChar w:fldCharType="end"/>
      </w:r>
    </w:p>
    <w:p>
      <w:pPr>
        <w:pStyle w:val="11"/>
        <w:tabs>
          <w:tab w:val="right" w:leader="dot" w:pos="8271"/>
        </w:tabs>
        <w:rPr>
          <w:rFonts w:asciiTheme="minorHAnsi" w:hAnsiTheme="minorHAnsi" w:eastAsiaTheme="minorEastAsia" w:cstheme="minorBidi"/>
          <w:spacing w:val="0"/>
          <w:kern w:val="2"/>
          <w:sz w:val="21"/>
          <w:szCs w:val="22"/>
        </w:rPr>
      </w:pPr>
      <w:r>
        <w:fldChar w:fldCharType="begin"/>
      </w:r>
      <w:r>
        <w:instrText xml:space="preserve"> HYPERLINK \l "_Toc17219597" </w:instrText>
      </w:r>
      <w:r>
        <w:fldChar w:fldCharType="separate"/>
      </w:r>
      <w:r>
        <w:rPr>
          <w:rStyle w:val="15"/>
        </w:rPr>
        <w:t>引    言</w:t>
      </w:r>
      <w:r>
        <w:tab/>
      </w:r>
      <w:r>
        <w:fldChar w:fldCharType="begin"/>
      </w:r>
      <w:r>
        <w:instrText xml:space="preserve"> PAGEREF _Toc17219597 \h </w:instrText>
      </w:r>
      <w:r>
        <w:fldChar w:fldCharType="separate"/>
      </w:r>
      <w:r>
        <w:t>1</w:t>
      </w:r>
      <w:r>
        <w:fldChar w:fldCharType="end"/>
      </w:r>
      <w:r>
        <w:fldChar w:fldCharType="end"/>
      </w:r>
    </w:p>
    <w:p>
      <w:pPr>
        <w:pStyle w:val="11"/>
        <w:tabs>
          <w:tab w:val="right" w:leader="dot" w:pos="8271"/>
        </w:tabs>
        <w:rPr>
          <w:rFonts w:asciiTheme="minorHAnsi" w:hAnsiTheme="minorHAnsi" w:eastAsiaTheme="minorEastAsia" w:cstheme="minorBidi"/>
          <w:spacing w:val="0"/>
          <w:kern w:val="2"/>
          <w:sz w:val="21"/>
          <w:szCs w:val="22"/>
        </w:rPr>
      </w:pPr>
      <w:r>
        <w:fldChar w:fldCharType="begin"/>
      </w:r>
      <w:r>
        <w:instrText xml:space="preserve"> HYPERLINK \l "_Toc17219598" </w:instrText>
      </w:r>
      <w:r>
        <w:fldChar w:fldCharType="separate"/>
      </w:r>
      <w:r>
        <w:rPr>
          <w:rStyle w:val="15"/>
        </w:rPr>
        <w:t>第一章  系统总体设计</w:t>
      </w:r>
      <w:r>
        <w:tab/>
      </w:r>
      <w:r>
        <w:fldChar w:fldCharType="begin"/>
      </w:r>
      <w:r>
        <w:instrText xml:space="preserve"> PAGEREF _Toc17219598 \h </w:instrText>
      </w:r>
      <w:r>
        <w:fldChar w:fldCharType="separate"/>
      </w:r>
      <w:r>
        <w:t>2</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"_Toc17219599" </w:instrText>
      </w:r>
      <w:r>
        <w:fldChar w:fldCharType="separate"/>
      </w:r>
      <w:r>
        <w:rPr>
          <w:rStyle w:val="15"/>
          <w:rFonts w:ascii="Arial" w:hAnsi="Arial" w:eastAsia="黑体" w:cs="Arial"/>
        </w:rPr>
        <w:t>1.1</w:t>
      </w:r>
      <w:r>
        <w:rPr>
          <w:rStyle w:val="15"/>
          <w:rFonts w:eastAsia="黑体"/>
        </w:rPr>
        <w:t>系统概述</w:t>
      </w:r>
      <w:r>
        <w:tab/>
      </w:r>
      <w:r>
        <w:fldChar w:fldCharType="begin"/>
      </w:r>
      <w:r>
        <w:instrText xml:space="preserve"> PAGEREF _Toc17219599 \h </w:instrText>
      </w:r>
      <w:r>
        <w:fldChar w:fldCharType="separate"/>
      </w:r>
      <w:r>
        <w:t>2</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"_Toc17219600" </w:instrText>
      </w:r>
      <w:r>
        <w:fldChar w:fldCharType="separate"/>
      </w:r>
      <w:r>
        <w:rPr>
          <w:rStyle w:val="15"/>
          <w:rFonts w:ascii="Arial" w:hAnsi="Arial" w:eastAsia="黑体" w:cs="Arial"/>
        </w:rPr>
        <w:t>1.2</w:t>
      </w:r>
      <w:r>
        <w:rPr>
          <w:rStyle w:val="15"/>
          <w:rFonts w:eastAsia="黑体"/>
        </w:rPr>
        <w:t>整车布局</w:t>
      </w:r>
      <w:r>
        <w:tab/>
      </w:r>
      <w:r>
        <w:fldChar w:fldCharType="begin"/>
      </w:r>
      <w:r>
        <w:instrText xml:space="preserve"> PAGEREF _Toc17219600 \h </w:instrText>
      </w:r>
      <w:r>
        <w:fldChar w:fldCharType="separate"/>
      </w:r>
      <w:r>
        <w:t>3</w:t>
      </w:r>
      <w:r>
        <w:fldChar w:fldCharType="end"/>
      </w:r>
      <w:r>
        <w:fldChar w:fldCharType="end"/>
      </w:r>
    </w:p>
    <w:p>
      <w:pPr>
        <w:pStyle w:val="11"/>
        <w:tabs>
          <w:tab w:val="right" w:leader="dot" w:pos="8271"/>
        </w:tabs>
        <w:rPr>
          <w:rFonts w:asciiTheme="minorHAnsi" w:hAnsiTheme="minorHAnsi" w:eastAsiaTheme="minorEastAsia" w:cstheme="minorBidi"/>
          <w:spacing w:val="0"/>
          <w:kern w:val="2"/>
          <w:sz w:val="21"/>
          <w:szCs w:val="22"/>
        </w:rPr>
      </w:pPr>
      <w:r>
        <w:fldChar w:fldCharType="begin"/>
      </w:r>
      <w:r>
        <w:instrText xml:space="preserve"> HYPERLINK \l "_Toc17219601" </w:instrText>
      </w:r>
      <w:r>
        <w:fldChar w:fldCharType="separate"/>
      </w:r>
      <w:r>
        <w:rPr>
          <w:rStyle w:val="15"/>
        </w:rPr>
        <w:t>第二章  机械系统设计及实现</w:t>
      </w:r>
      <w:r>
        <w:tab/>
      </w:r>
      <w:r>
        <w:fldChar w:fldCharType="begin"/>
      </w:r>
      <w:r>
        <w:instrText xml:space="preserve"> PAGEREF _Toc17219601 \h </w:instrText>
      </w:r>
      <w:r>
        <w:fldChar w:fldCharType="separate"/>
      </w:r>
      <w:r>
        <w:t>4</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"_Toc17219602" </w:instrText>
      </w:r>
      <w:r>
        <w:fldChar w:fldCharType="separate"/>
      </w:r>
      <w:r>
        <w:rPr>
          <w:rStyle w:val="15"/>
          <w:rFonts w:ascii="Arial" w:hAnsi="Arial" w:eastAsia="黑体" w:cs="Arial"/>
        </w:rPr>
        <w:t>2.1</w:t>
      </w:r>
      <w:r>
        <w:rPr>
          <w:rStyle w:val="15"/>
          <w:rFonts w:eastAsia="黑体"/>
        </w:rPr>
        <w:t xml:space="preserve"> 电磁支架安装</w:t>
      </w:r>
      <w:r>
        <w:tab/>
      </w:r>
      <w:r>
        <w:fldChar w:fldCharType="begin"/>
      </w:r>
      <w:r>
        <w:instrText xml:space="preserve"> PAGEREF _Toc17219602 \h </w:instrText>
      </w:r>
      <w:r>
        <w:fldChar w:fldCharType="separate"/>
      </w:r>
      <w:r>
        <w:t>4</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"_Toc17219603" </w:instrText>
      </w:r>
      <w:r>
        <w:fldChar w:fldCharType="separate"/>
      </w:r>
      <w:r>
        <w:rPr>
          <w:rStyle w:val="15"/>
          <w:rFonts w:ascii="Arial" w:hAnsi="Arial" w:eastAsia="黑体" w:cs="Arial"/>
        </w:rPr>
        <w:t>2.2</w:t>
      </w:r>
      <w:r>
        <w:rPr>
          <w:rStyle w:val="15"/>
          <w:rFonts w:eastAsia="黑体"/>
        </w:rPr>
        <w:t xml:space="preserve"> 测距模块安装</w:t>
      </w:r>
      <w:r>
        <w:tab/>
      </w:r>
      <w:r>
        <w:fldChar w:fldCharType="begin"/>
      </w:r>
      <w:r>
        <w:instrText xml:space="preserve"> PAGEREF _Toc17219603 \h </w:instrText>
      </w:r>
      <w:r>
        <w:fldChar w:fldCharType="separate"/>
      </w:r>
      <w:r>
        <w:t>5</w:t>
      </w:r>
      <w:r>
        <w:fldChar w:fldCharType="end"/>
      </w:r>
      <w:r>
        <w:fldChar w:fldCharType="end"/>
      </w:r>
    </w:p>
    <w:p>
      <w:pPr>
        <w:pStyle w:val="11"/>
        <w:tabs>
          <w:tab w:val="right" w:leader="dot" w:pos="8271"/>
        </w:tabs>
        <w:rPr>
          <w:rFonts w:asciiTheme="minorHAnsi" w:hAnsiTheme="minorHAnsi" w:eastAsiaTheme="minorEastAsia" w:cstheme="minorBidi"/>
          <w:spacing w:val="0"/>
          <w:kern w:val="2"/>
          <w:sz w:val="21"/>
          <w:szCs w:val="22"/>
        </w:rPr>
      </w:pPr>
      <w:r>
        <w:fldChar w:fldCharType="begin"/>
      </w:r>
      <w:r>
        <w:instrText xml:space="preserve"> HYPERLINK \l "_Toc17219604" </w:instrText>
      </w:r>
      <w:r>
        <w:fldChar w:fldCharType="separate"/>
      </w:r>
      <w:r>
        <w:rPr>
          <w:rStyle w:val="15"/>
        </w:rPr>
        <w:t>第三章  硬件系统设计及实现</w:t>
      </w:r>
      <w:r>
        <w:tab/>
      </w:r>
      <w:r>
        <w:rPr>
          <w:rFonts w:hint="default"/>
          <w:lang w:val="en-US"/>
        </w:rPr>
        <w:t>6</w:t>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"_Toc17219605" </w:instrText>
      </w:r>
      <w:r>
        <w:fldChar w:fldCharType="separate"/>
      </w:r>
      <w:r>
        <w:rPr>
          <w:rStyle w:val="15"/>
          <w:rFonts w:ascii="Arial" w:hAnsi="Arial" w:eastAsia="黑体" w:cs="Arial"/>
        </w:rPr>
        <w:t>3.1</w:t>
      </w:r>
      <w:r>
        <w:rPr>
          <w:rStyle w:val="15"/>
        </w:rPr>
        <w:t xml:space="preserve"> S9KEAZ128</w:t>
      </w:r>
      <w:r>
        <w:rPr>
          <w:rStyle w:val="15"/>
          <w:rFonts w:ascii="黑体" w:hAnsi="黑体" w:eastAsia="黑体"/>
        </w:rPr>
        <w:t>主控模块</w:t>
      </w:r>
      <w:r>
        <w:tab/>
      </w:r>
      <w:r>
        <w:rPr>
          <w:rFonts w:hint="default"/>
          <w:lang w:val="en-US"/>
        </w:rPr>
        <w:t>6</w:t>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"_Toc17219606" </w:instrText>
      </w:r>
      <w:r>
        <w:fldChar w:fldCharType="separate"/>
      </w:r>
      <w:r>
        <w:rPr>
          <w:rStyle w:val="15"/>
          <w:rFonts w:ascii="Arial" w:hAnsi="Arial" w:eastAsia="黑体" w:cs="Arial"/>
        </w:rPr>
        <w:t>3.2</w:t>
      </w:r>
      <w:r>
        <w:rPr>
          <w:rStyle w:val="15"/>
        </w:rPr>
        <w:t xml:space="preserve"> </w:t>
      </w:r>
      <w:r>
        <w:rPr>
          <w:rStyle w:val="15"/>
          <w:rFonts w:ascii="黑体" w:hAnsi="黑体" w:eastAsia="黑体"/>
        </w:rPr>
        <w:t>电源管理模块</w:t>
      </w:r>
      <w:r>
        <w:tab/>
      </w:r>
      <w:r>
        <w:rPr>
          <w:rFonts w:hint="default"/>
          <w:lang w:val="en-US"/>
        </w:rPr>
        <w:t>7</w:t>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"_Toc17219607" </w:instrText>
      </w:r>
      <w:r>
        <w:fldChar w:fldCharType="separate"/>
      </w:r>
      <w:r>
        <w:rPr>
          <w:rStyle w:val="15"/>
          <w:rFonts w:ascii="Arial" w:hAnsi="Arial" w:eastAsia="黑体" w:cs="Arial"/>
        </w:rPr>
        <w:t xml:space="preserve">3.3 </w:t>
      </w:r>
      <w:r>
        <w:rPr>
          <w:rStyle w:val="15"/>
          <w:rFonts w:ascii="黑体" w:hAnsi="黑体" w:eastAsia="黑体"/>
        </w:rPr>
        <w:t>电磁传感模块</w:t>
      </w:r>
      <w:r>
        <w:tab/>
      </w:r>
      <w:r>
        <w:rPr>
          <w:rFonts w:hint="default"/>
          <w:lang w:val="en-US"/>
        </w:rPr>
        <w:t>9</w:t>
      </w:r>
      <w:r>
        <w:fldChar w:fldCharType="end"/>
      </w:r>
    </w:p>
    <w:p>
      <w:pPr>
        <w:pStyle w:val="12"/>
        <w:tabs>
          <w:tab w:val="right" w:leader="dot" w:pos="8271"/>
        </w:tabs>
        <w:ind w:left="460"/>
        <w:rPr>
          <w:rFonts w:hint="default" w:asciiTheme="minorHAnsi" w:hAnsiTheme="minorHAnsi" w:eastAsiaTheme="minorEastAsia" w:cstheme="minorBidi"/>
          <w:spacing w:val="0"/>
          <w:kern w:val="2"/>
          <w:sz w:val="21"/>
          <w:szCs w:val="22"/>
          <w:lang w:val="en-US"/>
        </w:rPr>
      </w:pPr>
      <w:r>
        <w:fldChar w:fldCharType="begin"/>
      </w:r>
      <w:r>
        <w:instrText xml:space="preserve"> HYPERLINK \l "_Toc17219608" </w:instrText>
      </w:r>
      <w:r>
        <w:fldChar w:fldCharType="separate"/>
      </w:r>
      <w:r>
        <w:rPr>
          <w:rStyle w:val="15"/>
          <w:rFonts w:ascii="Arial" w:hAnsi="Arial" w:eastAsia="黑体" w:cs="Arial"/>
        </w:rPr>
        <w:t>3.4</w:t>
      </w:r>
      <w:r>
        <w:rPr>
          <w:rStyle w:val="15"/>
        </w:rPr>
        <w:t xml:space="preserve"> </w:t>
      </w:r>
      <w:r>
        <w:rPr>
          <w:rStyle w:val="15"/>
          <w:rFonts w:ascii="黑体" w:hAnsi="黑体" w:eastAsia="黑体"/>
        </w:rPr>
        <w:t>电机驱动模块</w:t>
      </w:r>
      <w:r>
        <w:tab/>
      </w:r>
      <w:r>
        <w:rPr>
          <w:rFonts w:hint="default"/>
          <w:lang w:val="en-US"/>
        </w:rPr>
        <w:t>1</w:t>
      </w:r>
      <w:r>
        <w:fldChar w:fldCharType="end"/>
      </w:r>
      <w:r>
        <w:rPr>
          <w:rFonts w:hint="default"/>
          <w:lang w:val="en-US"/>
        </w:rPr>
        <w:t>0</w:t>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"_Toc17219609" </w:instrText>
      </w:r>
      <w:r>
        <w:fldChar w:fldCharType="separate"/>
      </w:r>
      <w:r>
        <w:rPr>
          <w:rStyle w:val="15"/>
          <w:rFonts w:ascii="Arial" w:hAnsi="Arial" w:eastAsia="黑体" w:cs="Arial"/>
        </w:rPr>
        <w:t>3.5</w:t>
      </w:r>
      <w:r>
        <w:rPr>
          <w:rStyle w:val="15"/>
        </w:rPr>
        <w:t xml:space="preserve"> </w:t>
      </w:r>
      <w:r>
        <w:rPr>
          <w:rStyle w:val="15"/>
          <w:rFonts w:ascii="黑体" w:hAnsi="黑体" w:eastAsia="黑体"/>
        </w:rPr>
        <w:t>测速模块</w:t>
      </w:r>
      <w:r>
        <w:tab/>
      </w:r>
      <w:r>
        <w:fldChar w:fldCharType="begin"/>
      </w:r>
      <w:r>
        <w:instrText xml:space="preserve"> PAGEREF _Toc17219609 \h </w:instrText>
      </w:r>
      <w:r>
        <w:fldChar w:fldCharType="separate"/>
      </w:r>
      <w:r>
        <w:t>10</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"_Toc17219610" </w:instrText>
      </w:r>
      <w:r>
        <w:fldChar w:fldCharType="separate"/>
      </w:r>
      <w:r>
        <w:rPr>
          <w:rStyle w:val="15"/>
          <w:rFonts w:ascii="Arial" w:hAnsi="Arial" w:eastAsia="黑体" w:cs="Arial"/>
        </w:rPr>
        <w:t>3.6</w:t>
      </w:r>
      <w:r>
        <w:rPr>
          <w:rStyle w:val="15"/>
        </w:rPr>
        <w:t xml:space="preserve"> </w:t>
      </w:r>
      <w:r>
        <w:rPr>
          <w:rStyle w:val="15"/>
          <w:rFonts w:ascii="黑体" w:hAnsi="黑体" w:eastAsia="黑体"/>
        </w:rPr>
        <w:t>辅助调试模块</w:t>
      </w:r>
      <w:r>
        <w:tab/>
      </w:r>
      <w:r>
        <w:fldChar w:fldCharType="begin"/>
      </w:r>
      <w:r>
        <w:instrText xml:space="preserve"> PAGEREF _Toc17219610 \h </w:instrText>
      </w:r>
      <w:r>
        <w:fldChar w:fldCharType="separate"/>
      </w:r>
      <w:r>
        <w:t>10</w:t>
      </w:r>
      <w:r>
        <w:fldChar w:fldCharType="end"/>
      </w:r>
      <w:r>
        <w:fldChar w:fldCharType="end"/>
      </w:r>
    </w:p>
    <w:p>
      <w:pPr>
        <w:pStyle w:val="11"/>
        <w:tabs>
          <w:tab w:val="right" w:leader="dot" w:pos="8271"/>
        </w:tabs>
        <w:rPr>
          <w:rFonts w:asciiTheme="minorHAnsi" w:hAnsiTheme="minorHAnsi" w:eastAsiaTheme="minorEastAsia" w:cstheme="minorBidi"/>
          <w:spacing w:val="0"/>
          <w:kern w:val="2"/>
          <w:sz w:val="21"/>
          <w:szCs w:val="22"/>
        </w:rPr>
      </w:pPr>
      <w:r>
        <w:fldChar w:fldCharType="begin"/>
      </w:r>
      <w:r>
        <w:instrText xml:space="preserve"> HYPERLINK \l "_Toc17219611" </w:instrText>
      </w:r>
      <w:r>
        <w:fldChar w:fldCharType="separate"/>
      </w:r>
      <w:r>
        <w:rPr>
          <w:rStyle w:val="15"/>
        </w:rPr>
        <w:t>第四章  软件系统设计及实现</w:t>
      </w:r>
      <w:r>
        <w:tab/>
      </w:r>
      <w:r>
        <w:fldChar w:fldCharType="begin"/>
      </w:r>
      <w:r>
        <w:instrText xml:space="preserve"> PAGEREF _Toc17219611 \h </w:instrText>
      </w:r>
      <w:r>
        <w:fldChar w:fldCharType="separate"/>
      </w:r>
      <w:r>
        <w:t>11</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"_Toc17219612" </w:instrText>
      </w:r>
      <w:r>
        <w:fldChar w:fldCharType="separate"/>
      </w:r>
      <w:r>
        <w:rPr>
          <w:rStyle w:val="15"/>
          <w:rFonts w:eastAsia="黑体"/>
        </w:rPr>
        <w:t>4.1 主程序结构</w:t>
      </w:r>
      <w:r>
        <w:tab/>
      </w:r>
      <w:r>
        <w:fldChar w:fldCharType="begin"/>
      </w:r>
      <w:r>
        <w:instrText xml:space="preserve"> PAGEREF _Toc17219612 \h </w:instrText>
      </w:r>
      <w:r>
        <w:fldChar w:fldCharType="separate"/>
      </w:r>
      <w:r>
        <w:t>11</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"_Toc17219613" </w:instrText>
      </w:r>
      <w:r>
        <w:fldChar w:fldCharType="separate"/>
      </w:r>
      <w:r>
        <w:rPr>
          <w:rStyle w:val="15"/>
          <w:rFonts w:ascii="Arial" w:hAnsi="Arial" w:eastAsia="黑体" w:cs="Arial"/>
        </w:rPr>
        <w:t>4.2</w:t>
      </w:r>
      <w:r>
        <w:rPr>
          <w:rStyle w:val="15"/>
          <w:rFonts w:eastAsia="黑体"/>
        </w:rPr>
        <w:t>电磁信号采集</w:t>
      </w:r>
      <w:r>
        <w:tab/>
      </w:r>
      <w:r>
        <w:fldChar w:fldCharType="begin"/>
      </w:r>
      <w:r>
        <w:instrText xml:space="preserve"> PAGEREF _Toc17219613 \h </w:instrText>
      </w:r>
      <w:r>
        <w:fldChar w:fldCharType="separate"/>
      </w:r>
      <w:r>
        <w:t>12</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"_Toc17219614" </w:instrText>
      </w:r>
      <w:r>
        <w:fldChar w:fldCharType="separate"/>
      </w:r>
      <w:r>
        <w:rPr>
          <w:rStyle w:val="15"/>
          <w:rFonts w:ascii="Arial" w:hAnsi="Arial" w:eastAsia="黑体" w:cs="Arial"/>
        </w:rPr>
        <w:t>4.3</w:t>
      </w:r>
      <w:r>
        <w:rPr>
          <w:rStyle w:val="15"/>
          <w:rFonts w:eastAsia="黑体"/>
        </w:rPr>
        <w:t xml:space="preserve"> 底层初始化</w:t>
      </w:r>
      <w:r>
        <w:tab/>
      </w:r>
      <w:r>
        <w:fldChar w:fldCharType="begin"/>
      </w:r>
      <w:r>
        <w:instrText xml:space="preserve"> PAGEREF _Toc17219614 \h </w:instrText>
      </w:r>
      <w:r>
        <w:fldChar w:fldCharType="separate"/>
      </w:r>
      <w:r>
        <w:t>12</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"_Toc17219615" </w:instrText>
      </w:r>
      <w:r>
        <w:fldChar w:fldCharType="separate"/>
      </w:r>
      <w:r>
        <w:rPr>
          <w:rStyle w:val="15"/>
          <w:rFonts w:ascii="Arial" w:hAnsi="Arial" w:eastAsia="黑体" w:cs="Arial"/>
        </w:rPr>
        <w:t xml:space="preserve">4.4 </w:t>
      </w:r>
      <w:r>
        <w:rPr>
          <w:rStyle w:val="15"/>
          <w:rFonts w:eastAsia="黑体"/>
        </w:rPr>
        <w:t>控制算法</w:t>
      </w:r>
      <w:r>
        <w:tab/>
      </w:r>
      <w:r>
        <w:fldChar w:fldCharType="begin"/>
      </w:r>
      <w:r>
        <w:instrText xml:space="preserve"> PAGEREF _Toc17219615 \h </w:instrText>
      </w:r>
      <w:r>
        <w:fldChar w:fldCharType="separate"/>
      </w:r>
      <w:r>
        <w:t>12</w:t>
      </w:r>
      <w:r>
        <w:fldChar w:fldCharType="end"/>
      </w:r>
      <w:r>
        <w:fldChar w:fldCharType="end"/>
      </w:r>
    </w:p>
    <w:p>
      <w:pPr>
        <w:pStyle w:val="7"/>
        <w:tabs>
          <w:tab w:val="right" w:leader="dot" w:pos="8271"/>
        </w:tabs>
        <w:ind w:left="920"/>
        <w:rPr>
          <w:rFonts w:asciiTheme="minorHAnsi" w:hAnsiTheme="minorHAnsi" w:eastAsiaTheme="minorEastAsia" w:cstheme="minorBidi"/>
          <w:spacing w:val="0"/>
          <w:kern w:val="2"/>
          <w:sz w:val="21"/>
          <w:szCs w:val="22"/>
        </w:rPr>
      </w:pPr>
      <w:r>
        <w:fldChar w:fldCharType="begin"/>
      </w:r>
      <w:r>
        <w:instrText xml:space="preserve"> HYPERLINK \l "_Toc17219616" </w:instrText>
      </w:r>
      <w:r>
        <w:fldChar w:fldCharType="separate"/>
      </w:r>
      <w:r>
        <w:rPr>
          <w:rStyle w:val="15"/>
          <w:rFonts w:ascii="Arial" w:hAnsi="Arial" w:eastAsia="黑体" w:cs="Arial"/>
        </w:rPr>
        <w:t>4.4.1</w:t>
      </w:r>
      <w:r>
        <w:rPr>
          <w:rStyle w:val="15"/>
          <w:rFonts w:eastAsia="黑体"/>
        </w:rPr>
        <w:t>位置式</w:t>
      </w:r>
      <w:r>
        <w:rPr>
          <w:rStyle w:val="15"/>
          <w:rFonts w:ascii="Arial" w:hAnsi="Arial" w:eastAsia="黑体" w:cs="Arial"/>
        </w:rPr>
        <w:t>PID</w:t>
      </w:r>
      <w:r>
        <w:tab/>
      </w:r>
      <w:r>
        <w:fldChar w:fldCharType="begin"/>
      </w:r>
      <w:r>
        <w:instrText xml:space="preserve"> PAGEREF _Toc17219616 \h </w:instrText>
      </w:r>
      <w:r>
        <w:fldChar w:fldCharType="separate"/>
      </w:r>
      <w:r>
        <w:t>13</w:t>
      </w:r>
      <w:r>
        <w:fldChar w:fldCharType="end"/>
      </w:r>
      <w:r>
        <w:fldChar w:fldCharType="end"/>
      </w:r>
    </w:p>
    <w:p>
      <w:pPr>
        <w:pStyle w:val="7"/>
        <w:tabs>
          <w:tab w:val="right" w:leader="dot" w:pos="8271"/>
        </w:tabs>
        <w:ind w:left="920"/>
        <w:rPr>
          <w:rFonts w:asciiTheme="minorHAnsi" w:hAnsiTheme="minorHAnsi" w:eastAsiaTheme="minorEastAsia" w:cstheme="minorBidi"/>
          <w:spacing w:val="0"/>
          <w:kern w:val="2"/>
          <w:sz w:val="21"/>
          <w:szCs w:val="22"/>
        </w:rPr>
      </w:pPr>
      <w:r>
        <w:fldChar w:fldCharType="begin"/>
      </w:r>
      <w:r>
        <w:instrText xml:space="preserve"> HYPERLINK \l "_Toc17219617" </w:instrText>
      </w:r>
      <w:r>
        <w:fldChar w:fldCharType="separate"/>
      </w:r>
      <w:r>
        <w:rPr>
          <w:rStyle w:val="15"/>
          <w:rFonts w:ascii="Arial" w:hAnsi="Arial" w:eastAsia="黑体" w:cs="Arial"/>
        </w:rPr>
        <w:t>4.4.2</w:t>
      </w:r>
      <w:r>
        <w:rPr>
          <w:rStyle w:val="15"/>
          <w:rFonts w:eastAsia="黑体"/>
        </w:rPr>
        <w:t>增量式</w:t>
      </w:r>
      <w:r>
        <w:rPr>
          <w:rStyle w:val="15"/>
          <w:rFonts w:ascii="Arial" w:hAnsi="Arial" w:eastAsia="黑体" w:cs="Arial"/>
        </w:rPr>
        <w:t>PID</w:t>
      </w:r>
      <w:r>
        <w:tab/>
      </w:r>
      <w:r>
        <w:fldChar w:fldCharType="begin"/>
      </w:r>
      <w:r>
        <w:instrText xml:space="preserve"> PAGEREF _Toc17219617 \h </w:instrText>
      </w:r>
      <w:r>
        <w:fldChar w:fldCharType="separate"/>
      </w:r>
      <w:r>
        <w:t>13</w:t>
      </w:r>
      <w:r>
        <w:fldChar w:fldCharType="end"/>
      </w:r>
      <w:r>
        <w:fldChar w:fldCharType="end"/>
      </w:r>
    </w:p>
    <w:p>
      <w:pPr>
        <w:pStyle w:val="7"/>
        <w:tabs>
          <w:tab w:val="right" w:leader="dot" w:pos="8271"/>
        </w:tabs>
        <w:ind w:left="920"/>
        <w:rPr>
          <w:rFonts w:asciiTheme="minorHAnsi" w:hAnsiTheme="minorHAnsi" w:eastAsiaTheme="minorEastAsia" w:cstheme="minorBidi"/>
          <w:spacing w:val="0"/>
          <w:kern w:val="2"/>
          <w:sz w:val="21"/>
          <w:szCs w:val="22"/>
        </w:rPr>
      </w:pPr>
      <w:r>
        <w:fldChar w:fldCharType="begin"/>
      </w:r>
      <w:r>
        <w:instrText xml:space="preserve"> HYPERLINK \l "_Toc17219618" </w:instrText>
      </w:r>
      <w:r>
        <w:fldChar w:fldCharType="separate"/>
      </w:r>
      <w:r>
        <w:rPr>
          <w:rStyle w:val="15"/>
          <w:rFonts w:ascii="Arial" w:hAnsi="Arial" w:eastAsia="黑体" w:cs="Arial"/>
        </w:rPr>
        <w:t>4.4.3 PID</w:t>
      </w:r>
      <w:r>
        <w:rPr>
          <w:rStyle w:val="15"/>
          <w:rFonts w:eastAsia="黑体"/>
        </w:rPr>
        <w:t>参数整定</w:t>
      </w:r>
      <w:r>
        <w:tab/>
      </w:r>
      <w:r>
        <w:fldChar w:fldCharType="begin"/>
      </w:r>
      <w:r>
        <w:instrText xml:space="preserve"> PAGEREF _Toc17219618 \h </w:instrText>
      </w:r>
      <w:r>
        <w:fldChar w:fldCharType="separate"/>
      </w:r>
      <w:r>
        <w:t>14</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"_Toc17219619" </w:instrText>
      </w:r>
      <w:r>
        <w:fldChar w:fldCharType="separate"/>
      </w:r>
      <w:r>
        <w:rPr>
          <w:rStyle w:val="15"/>
          <w:rFonts w:ascii="Arial" w:hAnsi="Arial" w:eastAsia="黑体" w:cs="Arial"/>
        </w:rPr>
        <w:t>4.5</w:t>
      </w:r>
      <w:r>
        <w:rPr>
          <w:rStyle w:val="15"/>
          <w:rFonts w:eastAsia="黑体"/>
        </w:rPr>
        <w:t>驱动电机的</w:t>
      </w:r>
      <w:r>
        <w:rPr>
          <w:rStyle w:val="15"/>
          <w:rFonts w:ascii="Arial" w:hAnsi="Arial" w:eastAsia="黑体" w:cs="Arial"/>
        </w:rPr>
        <w:t>PID</w:t>
      </w:r>
      <w:r>
        <w:rPr>
          <w:rStyle w:val="15"/>
          <w:rFonts w:eastAsia="黑体"/>
        </w:rPr>
        <w:t>控制算法</w:t>
      </w:r>
      <w:r>
        <w:tab/>
      </w:r>
      <w:r>
        <w:fldChar w:fldCharType="begin"/>
      </w:r>
      <w:r>
        <w:instrText xml:space="preserve"> PAGEREF _Toc17219619 \h </w:instrText>
      </w:r>
      <w:r>
        <w:fldChar w:fldCharType="separate"/>
      </w:r>
      <w:r>
        <w:t>14</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"_Toc17219620" </w:instrText>
      </w:r>
      <w:r>
        <w:fldChar w:fldCharType="separate"/>
      </w:r>
      <w:r>
        <w:rPr>
          <w:rStyle w:val="15"/>
          <w:rFonts w:ascii="Arial" w:hAnsi="Arial" w:eastAsia="黑体" w:cs="Arial"/>
        </w:rPr>
        <w:t xml:space="preserve">4.6 </w:t>
      </w:r>
      <w:r>
        <w:rPr>
          <w:rStyle w:val="15"/>
          <w:rFonts w:eastAsia="黑体"/>
        </w:rPr>
        <w:t>特殊赛道元素处理</w:t>
      </w:r>
      <w:r>
        <w:tab/>
      </w:r>
      <w:r>
        <w:fldChar w:fldCharType="begin"/>
      </w:r>
      <w:r>
        <w:instrText xml:space="preserve"> PAGEREF _Toc17219620 \h </w:instrText>
      </w:r>
      <w:r>
        <w:fldChar w:fldCharType="separate"/>
      </w:r>
      <w:r>
        <w:t>15</w:t>
      </w:r>
      <w:r>
        <w:fldChar w:fldCharType="end"/>
      </w:r>
      <w:r>
        <w:fldChar w:fldCharType="end"/>
      </w:r>
    </w:p>
    <w:p>
      <w:pPr>
        <w:pStyle w:val="11"/>
        <w:tabs>
          <w:tab w:val="right" w:leader="dot" w:pos="8271"/>
        </w:tabs>
        <w:rPr>
          <w:rFonts w:asciiTheme="minorHAnsi" w:hAnsiTheme="minorHAnsi" w:eastAsiaTheme="minorEastAsia" w:cstheme="minorBidi"/>
          <w:spacing w:val="0"/>
          <w:kern w:val="2"/>
          <w:sz w:val="21"/>
          <w:szCs w:val="22"/>
        </w:rPr>
      </w:pPr>
      <w:r>
        <w:fldChar w:fldCharType="begin"/>
      </w:r>
      <w:r>
        <w:instrText xml:space="preserve"> HYPERLINK \l "_Toc17219621" </w:instrText>
      </w:r>
      <w:r>
        <w:fldChar w:fldCharType="separate"/>
      </w:r>
      <w:r>
        <w:rPr>
          <w:rStyle w:val="15"/>
        </w:rPr>
        <w:t>第五章  系统开发及调试工具</w:t>
      </w:r>
      <w:r>
        <w:tab/>
      </w:r>
      <w:r>
        <w:fldChar w:fldCharType="begin"/>
      </w:r>
      <w:r>
        <w:instrText xml:space="preserve"> PAGEREF _Toc17219621 \h </w:instrText>
      </w:r>
      <w:r>
        <w:fldChar w:fldCharType="separate"/>
      </w:r>
      <w:r>
        <w:t>16</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"_Toc17219622" </w:instrText>
      </w:r>
      <w:r>
        <w:fldChar w:fldCharType="separate"/>
      </w:r>
      <w:r>
        <w:rPr>
          <w:rStyle w:val="15"/>
          <w:rFonts w:ascii="Arial" w:hAnsi="Arial" w:eastAsia="黑体" w:cs="Arial"/>
        </w:rPr>
        <w:t>5.1</w:t>
      </w:r>
      <w:r>
        <w:rPr>
          <w:rStyle w:val="15"/>
          <w:rFonts w:eastAsia="黑体"/>
        </w:rPr>
        <w:t>开发工具</w:t>
      </w:r>
      <w:r>
        <w:tab/>
      </w:r>
      <w:r>
        <w:fldChar w:fldCharType="begin"/>
      </w:r>
      <w:r>
        <w:instrText xml:space="preserve"> PAGEREF _Toc17219622 \h </w:instrText>
      </w:r>
      <w:r>
        <w:fldChar w:fldCharType="separate"/>
      </w:r>
      <w:r>
        <w:t>16</w:t>
      </w:r>
      <w:r>
        <w:fldChar w:fldCharType="end"/>
      </w:r>
      <w:r>
        <w:fldChar w:fldCharType="end"/>
      </w:r>
    </w:p>
    <w:p>
      <w:pPr>
        <w:pStyle w:val="12"/>
        <w:tabs>
          <w:tab w:val="right" w:leader="dot" w:pos="8271"/>
        </w:tabs>
        <w:ind w:left="460"/>
        <w:rPr>
          <w:rFonts w:asciiTheme="minorHAnsi" w:hAnsiTheme="minorHAnsi" w:eastAsiaTheme="minorEastAsia" w:cstheme="minorBidi"/>
          <w:spacing w:val="0"/>
          <w:kern w:val="2"/>
          <w:sz w:val="21"/>
          <w:szCs w:val="22"/>
        </w:rPr>
      </w:pPr>
      <w:r>
        <w:fldChar w:fldCharType="begin"/>
      </w:r>
      <w:r>
        <w:instrText xml:space="preserve"> HYPERLINK \l "_Toc17219623" </w:instrText>
      </w:r>
      <w:r>
        <w:fldChar w:fldCharType="separate"/>
      </w:r>
      <w:r>
        <w:rPr>
          <w:rStyle w:val="15"/>
          <w:rFonts w:ascii="Arial" w:hAnsi="Arial" w:eastAsia="黑体" w:cs="Arial"/>
        </w:rPr>
        <w:t>5.2 五轴按键</w:t>
      </w:r>
      <w:r>
        <w:rPr>
          <w:rStyle w:val="15"/>
          <w:rFonts w:eastAsia="黑体"/>
        </w:rPr>
        <w:t>TFT 液晶屏幕</w:t>
      </w:r>
      <w:r>
        <w:tab/>
      </w:r>
      <w:r>
        <w:fldChar w:fldCharType="begin"/>
      </w:r>
      <w:r>
        <w:instrText xml:space="preserve"> PAGEREF _Toc17219623 \h </w:instrText>
      </w:r>
      <w:r>
        <w:fldChar w:fldCharType="separate"/>
      </w:r>
      <w:r>
        <w:t>16</w:t>
      </w:r>
      <w:r>
        <w:fldChar w:fldCharType="end"/>
      </w:r>
      <w:r>
        <w:fldChar w:fldCharType="end"/>
      </w:r>
    </w:p>
    <w:p>
      <w:pPr>
        <w:pStyle w:val="11"/>
        <w:tabs>
          <w:tab w:val="right" w:leader="dot" w:pos="8271"/>
        </w:tabs>
        <w:rPr>
          <w:rFonts w:asciiTheme="minorHAnsi" w:hAnsiTheme="minorHAnsi" w:eastAsiaTheme="minorEastAsia" w:cstheme="minorBidi"/>
          <w:spacing w:val="0"/>
          <w:kern w:val="2"/>
          <w:sz w:val="21"/>
          <w:szCs w:val="22"/>
        </w:rPr>
      </w:pPr>
      <w:r>
        <w:fldChar w:fldCharType="begin"/>
      </w:r>
      <w:r>
        <w:instrText xml:space="preserve"> HYPERLINK \l "_Toc17219624" </w:instrText>
      </w:r>
      <w:r>
        <w:fldChar w:fldCharType="separate"/>
      </w:r>
      <w:r>
        <w:rPr>
          <w:rStyle w:val="15"/>
        </w:rPr>
        <w:t>第六章  模型车的主要技术参数</w:t>
      </w:r>
      <w:r>
        <w:tab/>
      </w:r>
      <w:r>
        <w:fldChar w:fldCharType="begin"/>
      </w:r>
      <w:r>
        <w:instrText xml:space="preserve"> PAGEREF _Toc17219624 \h </w:instrText>
      </w:r>
      <w:r>
        <w:fldChar w:fldCharType="separate"/>
      </w:r>
      <w:r>
        <w:t>17</w:t>
      </w:r>
      <w:r>
        <w:fldChar w:fldCharType="end"/>
      </w:r>
      <w:r>
        <w:fldChar w:fldCharType="end"/>
      </w:r>
    </w:p>
    <w:p>
      <w:pPr>
        <w:pStyle w:val="11"/>
        <w:tabs>
          <w:tab w:val="right" w:leader="dot" w:pos="8271"/>
        </w:tabs>
        <w:rPr>
          <w:rFonts w:hint="default" w:asciiTheme="minorHAnsi" w:hAnsiTheme="minorHAnsi" w:eastAsiaTheme="minorEastAsia" w:cstheme="minorBidi"/>
          <w:spacing w:val="0"/>
          <w:kern w:val="2"/>
          <w:sz w:val="21"/>
          <w:szCs w:val="22"/>
          <w:lang w:val="en-US"/>
        </w:rPr>
      </w:pPr>
      <w:r>
        <w:fldChar w:fldCharType="begin"/>
      </w:r>
      <w:r>
        <w:instrText xml:space="preserve"> HYPERLINK \l "_Toc17219625" </w:instrText>
      </w:r>
      <w:r>
        <w:fldChar w:fldCharType="separate"/>
      </w:r>
      <w:r>
        <w:rPr>
          <w:rStyle w:val="15"/>
        </w:rPr>
        <w:t>结  论</w:t>
      </w:r>
      <w:r>
        <w:tab/>
      </w:r>
      <w:r>
        <w:rPr>
          <w:rFonts w:hint="default"/>
          <w:lang w:val="en-US"/>
        </w:rPr>
        <w:t>2</w:t>
      </w:r>
      <w:r>
        <w:fldChar w:fldCharType="end"/>
      </w:r>
      <w:r>
        <w:rPr>
          <w:rFonts w:hint="default"/>
          <w:lang w:val="en-US"/>
        </w:rPr>
        <w:t>0</w:t>
      </w:r>
    </w:p>
    <w:p>
      <w:pPr>
        <w:pStyle w:val="11"/>
        <w:tabs>
          <w:tab w:val="right" w:leader="dot" w:pos="8271"/>
        </w:tabs>
        <w:rPr>
          <w:rFonts w:hint="default" w:asciiTheme="minorHAnsi" w:hAnsiTheme="minorHAnsi" w:eastAsiaTheme="minorEastAsia" w:cstheme="minorBidi"/>
          <w:spacing w:val="0"/>
          <w:kern w:val="2"/>
          <w:sz w:val="21"/>
          <w:szCs w:val="22"/>
          <w:lang w:val="en-US"/>
        </w:rPr>
      </w:pPr>
      <w:r>
        <w:fldChar w:fldCharType="begin"/>
      </w:r>
      <w:r>
        <w:instrText xml:space="preserve"> HYPERLINK \l "_Toc17219626" </w:instrText>
      </w:r>
      <w:r>
        <w:fldChar w:fldCharType="separate"/>
      </w:r>
      <w:r>
        <w:rPr>
          <w:rStyle w:val="15"/>
        </w:rPr>
        <w:t>参 考 文 献</w:t>
      </w:r>
      <w:r>
        <w:tab/>
      </w:r>
      <w:r>
        <w:rPr>
          <w:rFonts w:hint="default"/>
          <w:lang w:val="en-US"/>
        </w:rPr>
        <w:t>2</w:t>
      </w:r>
      <w:r>
        <w:fldChar w:fldCharType="end"/>
      </w:r>
      <w:r>
        <w:rPr>
          <w:rFonts w:hint="default"/>
          <w:lang w:val="en-US"/>
        </w:rPr>
        <w:t>1</w:t>
      </w:r>
    </w:p>
    <w:p>
      <w:pPr>
        <w:spacing w:line="400" w:lineRule="exact"/>
        <w:ind w:firstLine="0"/>
        <w:jc w:val="both"/>
      </w:pPr>
      <w:r>
        <w:fldChar w:fldCharType="end"/>
      </w:r>
      <w:bookmarkStart w:id="6" w:name="_Toc269058420"/>
      <w:bookmarkStart w:id="7" w:name="_Ref269146132"/>
      <w:bookmarkStart w:id="8" w:name="_Toc268859807"/>
    </w:p>
    <w:p>
      <w:pPr>
        <w:ind w:firstLine="0"/>
        <w:jc w:val="both"/>
        <w:sectPr>
          <w:headerReference r:id="rId5" w:type="default"/>
          <w:headerReference r:id="rId6" w:type="even"/>
          <w:footnotePr>
            <w:numRestart w:val="eachPage"/>
          </w:footnotePr>
          <w:pgSz w:w="11909" w:h="16834"/>
          <w:pgMar w:top="2268" w:right="1814" w:bottom="1814" w:left="1814" w:header="1588" w:footer="1247" w:gutter="0"/>
          <w:pgNumType w:fmt="upperRoman"/>
          <w:cols w:space="720" w:num="1"/>
          <w:docGrid w:linePitch="326" w:charSpace="0"/>
        </w:sectPr>
      </w:pPr>
    </w:p>
    <w:p>
      <w:pPr>
        <w:pStyle w:val="2"/>
        <w:spacing w:before="120" w:after="400" w:line="400" w:lineRule="exact"/>
        <w:jc w:val="center"/>
        <w:rPr>
          <w:rFonts w:ascii="Times New Roman"/>
          <w:sz w:val="30"/>
          <w:szCs w:val="30"/>
        </w:rPr>
      </w:pPr>
      <w:bookmarkStart w:id="9" w:name="_Toc17219597"/>
      <w:r>
        <w:rPr>
          <w:rFonts w:ascii="Times New Roman"/>
          <w:sz w:val="30"/>
          <w:szCs w:val="30"/>
        </w:rPr>
        <w:t>引    言</w:t>
      </w:r>
      <w:bookmarkEnd w:id="6"/>
      <w:bookmarkEnd w:id="7"/>
      <w:bookmarkEnd w:id="8"/>
      <w:bookmarkEnd w:id="9"/>
    </w:p>
    <w:p>
      <w:pPr>
        <w:spacing w:before="120"/>
        <w:ind w:firstLine="460" w:firstLineChars="200"/>
        <w:jc w:val="both"/>
        <w:rPr>
          <w:szCs w:val="24"/>
        </w:rPr>
      </w:pPr>
      <w:r>
        <w:rPr>
          <w:szCs w:val="24"/>
        </w:rPr>
        <w:t>随着科学技术的不断发展进步，智能控制的应用越来越广泛，几乎渗透到所有领域。智能车技术依托于智能控制，前景广阔且发展迅速。目前，掌握着汽车工业关键技术的发达国家已经开发了许多智能车的实验平台和商品化的车辆辅助驾驶系统。有研究认为智能汽车作为一种全新的汽车概念和汽车产品， 在不久的将来会成为汽车生产和汽车市场的主流产品。</w:t>
      </w:r>
    </w:p>
    <w:p>
      <w:pPr>
        <w:spacing w:before="120"/>
        <w:ind w:firstLine="460" w:firstLineChars="200"/>
        <w:jc w:val="both"/>
        <w:rPr>
          <w:rStyle w:val="54"/>
          <w:rFonts w:hint="default"/>
        </w:rPr>
      </w:pPr>
      <w:r>
        <w:rPr>
          <w:rStyle w:val="54"/>
          <w:rFonts w:hint="default"/>
        </w:rPr>
        <w:t xml:space="preserve">“恩智浦”杯全国大学生杯智能汽车竞赛是国家教学质量与教学改革工程资助项目，以恩智浦半导体公司生产的 </w:t>
      </w:r>
      <w:r>
        <w:rPr>
          <w:rStyle w:val="55"/>
        </w:rPr>
        <w:t>16</w:t>
      </w:r>
      <w:r>
        <w:rPr>
          <w:rStyle w:val="54"/>
          <w:rFonts w:hint="default"/>
        </w:rPr>
        <w:t xml:space="preserve">、 </w:t>
      </w:r>
      <w:r>
        <w:rPr>
          <w:rStyle w:val="55"/>
        </w:rPr>
        <w:t xml:space="preserve">32 </w:t>
      </w:r>
      <w:r>
        <w:rPr>
          <w:rStyle w:val="54"/>
          <w:rFonts w:hint="default"/>
        </w:rPr>
        <w:t>位单片机为核心控制模块，通过增加道路传感器、电机驱动电路以及编写相应程序，制作一个能够自主识别道路的汽车模型。因而该竞赛是涵盖了智能控制、模式识别、传感技术、汽车电子、电气、计算机、机械等多个学科的比赛，对学生的知识融合和实践能力的提高，具有良好的推动作用。</w:t>
      </w:r>
    </w:p>
    <w:p>
      <w:pPr>
        <w:spacing w:before="120"/>
        <w:ind w:firstLine="460" w:firstLineChars="200"/>
        <w:jc w:val="both"/>
        <w:rPr>
          <w:szCs w:val="24"/>
        </w:rPr>
      </w:pPr>
      <w:r>
        <w:rPr>
          <w:szCs w:val="24"/>
        </w:rPr>
        <w:t>本技术报告主要包括机械系统、硬件系统、软件系统等，详尽地阐述了我们的设计方案，具体表现在硬件电路的创新设计以及控制算法的独特想法。智能车的制作过程包含着我们的辛勤努力，这份报告凝聚了我们智慧，是我们团队共同努力的成果。</w:t>
      </w:r>
    </w:p>
    <w:p>
      <w:pPr>
        <w:spacing w:before="120"/>
        <w:ind w:firstLine="460" w:firstLineChars="200"/>
        <w:jc w:val="both"/>
        <w:rPr>
          <w:szCs w:val="24"/>
        </w:rPr>
      </w:pPr>
      <w:r>
        <w:rPr>
          <w:szCs w:val="24"/>
        </w:rPr>
        <w:t>在准备比赛的过程中，我们小组成员涉猎控制、模式识别、传感器技术、汽车电子、电气、计算机、机械等多个学科，几个月来的经历，培养了我们电路设计、软件编程、系统调试等方面的能力，锻炼了我们知识融合、实践动手的能力，对今后的学习工作都有着重大的实际意义。</w:t>
      </w:r>
      <w:bookmarkStart w:id="10" w:name="_Toc268859808"/>
      <w:bookmarkStart w:id="11" w:name="_Ref268858069"/>
      <w:bookmarkStart w:id="12" w:name="_Toc269058421"/>
    </w:p>
    <w:p>
      <w:pPr>
        <w:spacing w:before="120" w:line="400" w:lineRule="exact"/>
        <w:ind w:firstLine="460" w:firstLineChars="200"/>
        <w:jc w:val="both"/>
        <w:rPr>
          <w:rFonts w:ascii="宋体" w:hAnsi="宋体"/>
          <w:szCs w:val="24"/>
        </w:rPr>
      </w:pPr>
    </w:p>
    <w:p>
      <w:pPr>
        <w:pStyle w:val="2"/>
        <w:jc w:val="both"/>
        <w:rPr>
          <w:rFonts w:ascii="Times New Roman"/>
          <w:sz w:val="32"/>
          <w:szCs w:val="32"/>
        </w:rPr>
        <w:sectPr>
          <w:footerReference r:id="rId7" w:type="even"/>
          <w:footnotePr>
            <w:numRestart w:val="eachPage"/>
          </w:footnotePr>
          <w:pgSz w:w="11909" w:h="16834"/>
          <w:pgMar w:top="2268" w:right="1814" w:bottom="1814" w:left="1814" w:header="1588" w:footer="1247" w:gutter="0"/>
          <w:pgNumType w:start="1"/>
          <w:cols w:space="720" w:num="1"/>
          <w:titlePg/>
          <w:docGrid w:linePitch="326" w:charSpace="0"/>
        </w:sectPr>
      </w:pPr>
      <w:bookmarkStart w:id="13" w:name="_Ref269146090"/>
    </w:p>
    <w:p>
      <w:pPr>
        <w:pStyle w:val="2"/>
        <w:spacing w:before="120" w:after="400" w:line="400" w:lineRule="exact"/>
        <w:jc w:val="center"/>
        <w:rPr>
          <w:rFonts w:ascii="Times New Roman"/>
          <w:sz w:val="30"/>
          <w:szCs w:val="30"/>
        </w:rPr>
      </w:pPr>
      <w:bookmarkStart w:id="14" w:name="_Toc17219598"/>
      <w:r>
        <w:rPr>
          <w:rFonts w:ascii="Times New Roman"/>
          <w:sz w:val="30"/>
          <w:szCs w:val="30"/>
        </w:rPr>
        <w:t>第一章  系统总体设计</w:t>
      </w:r>
      <w:bookmarkEnd w:id="10"/>
      <w:bookmarkEnd w:id="11"/>
      <w:bookmarkEnd w:id="12"/>
      <w:bookmarkEnd w:id="13"/>
      <w:bookmarkEnd w:id="14"/>
    </w:p>
    <w:p>
      <w:pPr>
        <w:pStyle w:val="3"/>
        <w:spacing w:before="120" w:after="240" w:line="400" w:lineRule="exact"/>
        <w:ind w:firstLine="0"/>
        <w:jc w:val="both"/>
        <w:rPr>
          <w:rFonts w:ascii="Times New Roman" w:hAnsi="Times New Roman" w:eastAsia="黑体"/>
          <w:b w:val="0"/>
          <w:sz w:val="28"/>
          <w:szCs w:val="28"/>
        </w:rPr>
      </w:pPr>
      <w:bookmarkStart w:id="15" w:name="_Toc268859809"/>
      <w:bookmarkStart w:id="16" w:name="_Toc269058422"/>
      <w:bookmarkStart w:id="17" w:name="_Toc17219599"/>
      <w:bookmarkStart w:id="18" w:name="_Toc128456442"/>
      <w:r>
        <w:rPr>
          <w:rFonts w:ascii="Arial" w:hAnsi="Arial" w:eastAsia="黑体" w:cs="Arial"/>
          <w:b w:val="0"/>
          <w:sz w:val="28"/>
          <w:szCs w:val="28"/>
        </w:rPr>
        <w:t>1.1</w:t>
      </w:r>
      <w:r>
        <w:rPr>
          <w:rFonts w:ascii="Times New Roman" w:hAnsi="Times New Roman" w:eastAsia="黑体"/>
          <w:b w:val="0"/>
          <w:sz w:val="28"/>
          <w:szCs w:val="28"/>
        </w:rPr>
        <w:t>系统</w:t>
      </w:r>
      <w:bookmarkEnd w:id="15"/>
      <w:r>
        <w:rPr>
          <w:rFonts w:ascii="Times New Roman" w:hAnsi="Times New Roman" w:eastAsia="黑体"/>
          <w:b w:val="0"/>
          <w:sz w:val="28"/>
          <w:szCs w:val="28"/>
        </w:rPr>
        <w:t>概述</w:t>
      </w:r>
      <w:bookmarkEnd w:id="16"/>
      <w:bookmarkEnd w:id="17"/>
    </w:p>
    <w:p>
      <w:pPr>
        <w:spacing w:line="400" w:lineRule="exact"/>
        <w:jc w:val="both"/>
      </w:pPr>
      <w:bookmarkStart w:id="19" w:name="_Toc269058423"/>
      <w:bookmarkStart w:id="20" w:name="_Toc268859810"/>
      <w:r>
        <w:t>智能车系统的总体工作模式为：</w:t>
      </w:r>
      <w:r>
        <w:rPr>
          <w:rFonts w:hint="eastAsia"/>
        </w:rPr>
        <w:t>智能车检测赛道中央2</w:t>
      </w:r>
      <w:r>
        <w:t>0KHz</w:t>
      </w:r>
      <w:r>
        <w:rPr>
          <w:rFonts w:hint="eastAsia"/>
        </w:rPr>
        <w:t>、1</w:t>
      </w:r>
      <w:r>
        <w:t>00mA</w:t>
      </w:r>
      <w:r>
        <w:rPr>
          <w:rFonts w:hint="eastAsia"/>
        </w:rPr>
        <w:t>导线的电磁场为基础 ，通过单片机处理采集到的电磁场信号，通过驱动模块实现对赛车的控制，实现赛车沿着赛道前进。并且通过其他的传感器检测不同的赛道元素，最终完成比赛。</w:t>
      </w:r>
    </w:p>
    <w:p>
      <w:pPr>
        <w:pStyle w:val="28"/>
        <w:spacing w:before="120" w:after="120" w:line="400" w:lineRule="exact"/>
        <w:ind w:firstLine="480"/>
      </w:pPr>
      <w:r>
        <w:t>根据智能车系统的基本要求，我们设计了系统</w:t>
      </w:r>
      <w:r>
        <w:rPr>
          <w:rFonts w:hint="eastAsia"/>
        </w:rPr>
        <w:t>硬件</w:t>
      </w:r>
      <w:r>
        <w:t>结构图，如图1.1所示。</w:t>
      </w:r>
    </w:p>
    <w:p>
      <w:pPr>
        <w:pStyle w:val="28"/>
        <w:spacing w:before="120" w:after="120" w:line="400" w:lineRule="exact"/>
        <w:ind w:firstLine="480"/>
      </w:pPr>
      <w:r>
        <w:rPr>
          <w:rFonts w:hint="eastAsia"/>
        </w:rPr>
        <mc:AlternateContent>
          <mc:Choice Requires="wpg">
            <w:drawing>
              <wp:anchor distT="0" distB="0" distL="114300" distR="114300" simplePos="0" relativeHeight="251661312" behindDoc="0" locked="0" layoutInCell="1" allowOverlap="1">
                <wp:simplePos x="0" y="0"/>
                <wp:positionH relativeFrom="column">
                  <wp:posOffset>286385</wp:posOffset>
                </wp:positionH>
                <wp:positionV relativeFrom="paragraph">
                  <wp:posOffset>137795</wp:posOffset>
                </wp:positionV>
                <wp:extent cx="3460750" cy="3886200"/>
                <wp:effectExtent l="0" t="0" r="25400" b="19050"/>
                <wp:wrapNone/>
                <wp:docPr id="69" name="组合 69"/>
                <wp:cNvGraphicFramePr/>
                <a:graphic xmlns:a="http://schemas.openxmlformats.org/drawingml/2006/main">
                  <a:graphicData uri="http://schemas.microsoft.com/office/word/2010/wordprocessingGroup">
                    <wpg:wgp>
                      <wpg:cNvGrpSpPr/>
                      <wpg:grpSpPr>
                        <a:xfrm>
                          <a:off x="0" y="0"/>
                          <a:ext cx="3460750" cy="3886200"/>
                          <a:chOff x="2581" y="8457"/>
                          <a:chExt cx="5450" cy="6120"/>
                        </a:xfrm>
                      </wpg:grpSpPr>
                      <wps:wsp>
                        <wps:cNvPr id="70" name="AutoShape 24"/>
                        <wps:cNvCnPr>
                          <a:cxnSpLocks noChangeShapeType="1"/>
                        </wps:cNvCnPr>
                        <wps:spPr bwMode="auto">
                          <a:xfrm flipV="1">
                            <a:off x="5040" y="8914"/>
                            <a:ext cx="0" cy="305"/>
                          </a:xfrm>
                          <a:prstGeom prst="straightConnector1">
                            <a:avLst/>
                          </a:prstGeom>
                          <a:noFill/>
                          <a:ln w="15875">
                            <a:solidFill>
                              <a:srgbClr val="739CC3"/>
                            </a:solidFill>
                            <a:round/>
                            <a:tailEnd type="triangle" w="med" len="med"/>
                          </a:ln>
                        </wps:spPr>
                        <wps:bodyPr/>
                      </wps:wsp>
                      <wpg:grpSp>
                        <wpg:cNvPr id="72" name="Group 26"/>
                        <wpg:cNvGrpSpPr/>
                        <wpg:grpSpPr>
                          <a:xfrm>
                            <a:off x="2581" y="8457"/>
                            <a:ext cx="5450" cy="6120"/>
                            <a:chOff x="2581" y="8457"/>
                            <a:chExt cx="5450" cy="6120"/>
                          </a:xfrm>
                        </wpg:grpSpPr>
                        <wps:wsp>
                          <wps:cNvPr id="73" name="AutoShape 19"/>
                          <wps:cNvSpPr>
                            <a:spLocks noChangeArrowheads="1"/>
                          </wps:cNvSpPr>
                          <wps:spPr bwMode="auto">
                            <a:xfrm>
                              <a:off x="2803" y="9219"/>
                              <a:ext cx="763" cy="512"/>
                            </a:xfrm>
                            <a:prstGeom prst="flowChartProcess">
                              <a:avLst/>
                            </a:prstGeom>
                            <a:solidFill>
                              <a:srgbClr val="FFFFFF"/>
                            </a:solidFill>
                            <a:ln w="9525">
                              <a:solidFill>
                                <a:srgbClr val="000000"/>
                              </a:solidFill>
                              <a:miter lim="800000"/>
                            </a:ln>
                          </wps:spPr>
                          <wps:txbx>
                            <w:txbxContent>
                              <w:p>
                                <w:pPr>
                                  <w:ind w:firstLine="0"/>
                                </w:pPr>
                                <w:r>
                                  <w:rPr>
                                    <w:rFonts w:hint="eastAsia"/>
                                  </w:rPr>
                                  <w:t>电池</w:t>
                                </w:r>
                              </w:p>
                            </w:txbxContent>
                          </wps:txbx>
                          <wps:bodyPr rot="0" vert="horz" wrap="square" lIns="91440" tIns="45720" rIns="91440" bIns="45720" anchor="t" anchorCtr="0" upright="1">
                            <a:noAutofit/>
                          </wps:bodyPr>
                        </wps:wsp>
                        <wps:wsp>
                          <wps:cNvPr id="74" name="AutoShape 33"/>
                          <wps:cNvSpPr>
                            <a:spLocks noChangeArrowheads="1"/>
                          </wps:cNvSpPr>
                          <wps:spPr bwMode="auto">
                            <a:xfrm>
                              <a:off x="2581" y="10837"/>
                              <a:ext cx="1243" cy="1008"/>
                            </a:xfrm>
                            <a:prstGeom prst="flowChartProcess">
                              <a:avLst/>
                            </a:prstGeom>
                            <a:solidFill>
                              <a:srgbClr val="FFFFFF"/>
                            </a:solidFill>
                            <a:ln w="9525">
                              <a:solidFill>
                                <a:srgbClr val="000000"/>
                              </a:solidFill>
                              <a:miter lim="800000"/>
                            </a:ln>
                          </wps:spPr>
                          <wps:txbx>
                            <w:txbxContent>
                              <w:p>
                                <w:pPr>
                                  <w:ind w:firstLine="0"/>
                                  <w:rPr>
                                    <w:sz w:val="14"/>
                                  </w:rPr>
                                </w:pPr>
                              </w:p>
                              <w:p>
                                <w:pPr>
                                  <w:ind w:firstLine="0"/>
                                </w:pPr>
                                <w:r>
                                  <w:rPr>
                                    <w:rFonts w:hint="eastAsia"/>
                                  </w:rPr>
                                  <w:t>电源模块</w:t>
                                </w:r>
                              </w:p>
                              <w:p/>
                              <w:p/>
                              <w:p/>
                              <w:p>
                                <w:pPr>
                                  <w:ind w:firstLine="230" w:firstLineChars="100"/>
                                </w:pPr>
                              </w:p>
                            </w:txbxContent>
                          </wps:txbx>
                          <wps:bodyPr rot="0" vert="horz" wrap="square" lIns="91440" tIns="45720" rIns="91440" bIns="45720" anchor="t" anchorCtr="0" upright="1">
                            <a:noAutofit/>
                          </wps:bodyPr>
                        </wps:wsp>
                        <wps:wsp>
                          <wps:cNvPr id="75" name="AutoShape 7"/>
                          <wps:cNvSpPr>
                            <a:spLocks noChangeArrowheads="1"/>
                          </wps:cNvSpPr>
                          <wps:spPr bwMode="auto">
                            <a:xfrm>
                              <a:off x="4187" y="9219"/>
                              <a:ext cx="1759" cy="512"/>
                            </a:xfrm>
                            <a:prstGeom prst="flowChartProcess">
                              <a:avLst/>
                            </a:prstGeom>
                            <a:solidFill>
                              <a:srgbClr val="FFFFFF"/>
                            </a:solidFill>
                            <a:ln w="9525">
                              <a:solidFill>
                                <a:srgbClr val="000000"/>
                              </a:solidFill>
                              <a:miter lim="800000"/>
                            </a:ln>
                          </wps:spPr>
                          <wps:txbx>
                            <w:txbxContent>
                              <w:p>
                                <w:pPr>
                                  <w:ind w:firstLine="0"/>
                                </w:pPr>
                                <w:r>
                                  <w:rPr>
                                    <w:rFonts w:hint="eastAsia"/>
                                  </w:rPr>
                                  <w:t>电机驱动模块</w:t>
                                </w:r>
                              </w:p>
                            </w:txbxContent>
                          </wps:txbx>
                          <wps:bodyPr rot="0" vert="horz" wrap="square" lIns="91440" tIns="45720" rIns="91440" bIns="45720" anchor="t" anchorCtr="0" upright="1">
                            <a:noAutofit/>
                          </wps:bodyPr>
                        </wps:wsp>
                        <wps:wsp>
                          <wps:cNvPr id="76" name="AutoShape 2"/>
                          <wps:cNvSpPr>
                            <a:spLocks noChangeArrowheads="1"/>
                          </wps:cNvSpPr>
                          <wps:spPr bwMode="auto">
                            <a:xfrm>
                              <a:off x="4652" y="8457"/>
                              <a:ext cx="845" cy="457"/>
                            </a:xfrm>
                            <a:prstGeom prst="flowChartProcess">
                              <a:avLst/>
                            </a:prstGeom>
                            <a:solidFill>
                              <a:srgbClr val="FFFFFF"/>
                            </a:solidFill>
                            <a:ln w="9525">
                              <a:solidFill>
                                <a:srgbClr val="000000"/>
                              </a:solidFill>
                              <a:miter lim="800000"/>
                            </a:ln>
                          </wps:spPr>
                          <wps:txbx>
                            <w:txbxContent>
                              <w:p>
                                <w:pPr>
                                  <w:ind w:firstLine="0"/>
                                </w:pPr>
                                <w:r>
                                  <w:rPr>
                                    <w:rFonts w:hint="eastAsia"/>
                                  </w:rPr>
                                  <w:t>电机</w:t>
                                </w:r>
                              </w:p>
                            </w:txbxContent>
                          </wps:txbx>
                          <wps:bodyPr rot="0" vert="horz" wrap="square" lIns="91440" tIns="45720" rIns="91440" bIns="45720" anchor="t" anchorCtr="0" upright="1">
                            <a:noAutofit/>
                          </wps:bodyPr>
                        </wps:wsp>
                        <wps:wsp>
                          <wps:cNvPr id="77" name="AutoShape 6"/>
                          <wps:cNvSpPr>
                            <a:spLocks noChangeArrowheads="1"/>
                          </wps:cNvSpPr>
                          <wps:spPr bwMode="auto">
                            <a:xfrm>
                              <a:off x="6385" y="9219"/>
                              <a:ext cx="1301" cy="512"/>
                            </a:xfrm>
                            <a:prstGeom prst="flowChartProcess">
                              <a:avLst/>
                            </a:prstGeom>
                            <a:solidFill>
                              <a:srgbClr val="FFFFFF"/>
                            </a:solidFill>
                            <a:ln w="9525">
                              <a:solidFill>
                                <a:srgbClr val="000000"/>
                              </a:solidFill>
                              <a:miter lim="800000"/>
                            </a:ln>
                          </wps:spPr>
                          <wps:txbx>
                            <w:txbxContent>
                              <w:p>
                                <w:pPr>
                                  <w:ind w:firstLine="0"/>
                                </w:pPr>
                                <w:r>
                                  <w:rPr>
                                    <w:rFonts w:hint="eastAsia"/>
                                  </w:rPr>
                                  <w:t>测速模块</w:t>
                                </w:r>
                              </w:p>
                            </w:txbxContent>
                          </wps:txbx>
                          <wps:bodyPr rot="0" vert="horz" wrap="square" lIns="91440" tIns="45720" rIns="91440" bIns="45720" anchor="t" anchorCtr="0" upright="1">
                            <a:noAutofit/>
                          </wps:bodyPr>
                        </wps:wsp>
                        <wps:wsp>
                          <wps:cNvPr id="80" name="AutoShape 18"/>
                          <wps:cNvSpPr>
                            <a:spLocks noChangeArrowheads="1"/>
                          </wps:cNvSpPr>
                          <wps:spPr bwMode="auto">
                            <a:xfrm>
                              <a:off x="4711" y="10674"/>
                              <a:ext cx="3320" cy="1800"/>
                            </a:xfrm>
                            <a:prstGeom prst="flowChartProcess">
                              <a:avLst/>
                            </a:prstGeom>
                            <a:solidFill>
                              <a:srgbClr val="FFFFFF"/>
                            </a:solidFill>
                            <a:ln w="9525">
                              <a:solidFill>
                                <a:srgbClr val="000000"/>
                              </a:solidFill>
                              <a:miter lim="800000"/>
                            </a:ln>
                          </wps:spPr>
                          <wps:txbx>
                            <w:txbxContent>
                              <w:p>
                                <w:pPr>
                                  <w:ind w:firstLine="0"/>
                                  <w:jc w:val="center"/>
                                  <w:rPr>
                                    <w:rFonts w:eastAsia="Times New Roman"/>
                                    <w:color w:val="000000"/>
                                    <w:sz w:val="36"/>
                                    <w:szCs w:val="28"/>
                                  </w:rPr>
                                </w:pPr>
                              </w:p>
                              <w:p>
                                <w:pPr>
                                  <w:ind w:firstLine="0"/>
                                  <w:jc w:val="center"/>
                                  <w:rPr>
                                    <w:sz w:val="40"/>
                                    <w:szCs w:val="36"/>
                                  </w:rPr>
                                </w:pPr>
                                <w:r>
                                  <w:rPr>
                                    <w:rFonts w:eastAsia="Times New Roman"/>
                                    <w:color w:val="000000"/>
                                    <w:sz w:val="32"/>
                                    <w:szCs w:val="28"/>
                                  </w:rPr>
                                  <w:t>KEA128</w:t>
                                </w:r>
                              </w:p>
                            </w:txbxContent>
                          </wps:txbx>
                          <wps:bodyPr rot="0" vert="horz" wrap="square" lIns="91440" tIns="45720" rIns="91440" bIns="45720" anchor="t" anchorCtr="0" upright="1">
                            <a:noAutofit/>
                          </wps:bodyPr>
                        </wps:wsp>
                        <wps:wsp>
                          <wps:cNvPr id="82" name="AutoShape 43"/>
                          <wps:cNvSpPr>
                            <a:spLocks noChangeArrowheads="1"/>
                          </wps:cNvSpPr>
                          <wps:spPr bwMode="auto">
                            <a:xfrm>
                              <a:off x="3909" y="13606"/>
                              <a:ext cx="1509" cy="971"/>
                            </a:xfrm>
                            <a:prstGeom prst="flowChartProcess">
                              <a:avLst/>
                            </a:prstGeom>
                            <a:solidFill>
                              <a:srgbClr val="FFFFFF"/>
                            </a:solidFill>
                            <a:ln w="9525">
                              <a:solidFill>
                                <a:srgbClr val="000000"/>
                              </a:solidFill>
                              <a:miter lim="800000"/>
                            </a:ln>
                          </wps:spPr>
                          <wps:txbx>
                            <w:txbxContent>
                              <w:p>
                                <w:pPr>
                                  <w:ind w:firstLine="0"/>
                                </w:pPr>
                                <w:r>
                                  <w:rPr>
                                    <w:rFonts w:hint="eastAsia"/>
                                  </w:rPr>
                                  <w:t>陀螺仪模块</w:t>
                                </w:r>
                              </w:p>
                            </w:txbxContent>
                          </wps:txbx>
                          <wps:bodyPr rot="0" vert="horz" wrap="square" lIns="91440" tIns="45720" rIns="91440" bIns="45720" anchor="t" anchorCtr="0" upright="1">
                            <a:noAutofit/>
                          </wps:bodyPr>
                        </wps:wsp>
                        <wps:wsp>
                          <wps:cNvPr id="86" name="AutoShape 40"/>
                          <wps:cNvCnPr>
                            <a:cxnSpLocks noChangeShapeType="1"/>
                          </wps:cNvCnPr>
                          <wps:spPr bwMode="auto">
                            <a:xfrm flipV="1">
                              <a:off x="6697" y="9731"/>
                              <a:ext cx="0" cy="924"/>
                            </a:xfrm>
                            <a:prstGeom prst="straightConnector1">
                              <a:avLst/>
                            </a:prstGeom>
                            <a:noFill/>
                            <a:ln w="15875">
                              <a:solidFill>
                                <a:srgbClr val="739CC3"/>
                              </a:solidFill>
                              <a:round/>
                              <a:tailEnd type="triangle" w="med" len="med"/>
                            </a:ln>
                          </wps:spPr>
                          <wps:bodyPr/>
                        </wps:wsp>
                        <wps:wsp>
                          <wps:cNvPr id="88" name="AutoShape 42"/>
                          <wps:cNvCnPr>
                            <a:cxnSpLocks noChangeShapeType="1"/>
                          </wps:cNvCnPr>
                          <wps:spPr bwMode="auto">
                            <a:xfrm>
                              <a:off x="3288" y="9731"/>
                              <a:ext cx="0" cy="1086"/>
                            </a:xfrm>
                            <a:prstGeom prst="straightConnector1">
                              <a:avLst/>
                            </a:prstGeom>
                            <a:noFill/>
                            <a:ln w="15875">
                              <a:solidFill>
                                <a:srgbClr val="739CC3"/>
                              </a:solidFill>
                              <a:round/>
                              <a:tailEnd type="triangle" w="med" len="med"/>
                            </a:ln>
                          </wps:spPr>
                          <wps:bodyPr/>
                        </wps:wsp>
                        <wps:wsp>
                          <wps:cNvPr id="89" name="AutoShape 43"/>
                          <wps:cNvCnPr>
                            <a:cxnSpLocks noChangeShapeType="1"/>
                          </wps:cNvCnPr>
                          <wps:spPr bwMode="auto">
                            <a:xfrm>
                              <a:off x="3566" y="9485"/>
                              <a:ext cx="585" cy="0"/>
                            </a:xfrm>
                            <a:prstGeom prst="straightConnector1">
                              <a:avLst/>
                            </a:prstGeom>
                            <a:noFill/>
                            <a:ln w="15875">
                              <a:solidFill>
                                <a:srgbClr val="739CC3"/>
                              </a:solidFill>
                              <a:round/>
                              <a:tailEnd type="triangle" w="med" len="med"/>
                            </a:ln>
                          </wps:spPr>
                          <wps:bodyPr/>
                        </wps:wsp>
                        <wps:wsp>
                          <wps:cNvPr id="94" name="AutoShape 48"/>
                          <wps:cNvCnPr>
                            <a:cxnSpLocks noChangeShapeType="1"/>
                          </wps:cNvCnPr>
                          <wps:spPr bwMode="auto">
                            <a:xfrm>
                              <a:off x="7200" y="9731"/>
                              <a:ext cx="0" cy="943"/>
                            </a:xfrm>
                            <a:prstGeom prst="straightConnector1">
                              <a:avLst/>
                            </a:prstGeom>
                            <a:noFill/>
                            <a:ln w="15875">
                              <a:solidFill>
                                <a:srgbClr val="739CC3"/>
                              </a:solidFill>
                              <a:round/>
                              <a:tailEnd type="triangle" w="med" len="med"/>
                            </a:ln>
                          </wps:spPr>
                          <wps:bodyPr/>
                        </wps:wsp>
                        <wps:wsp>
                          <wps:cNvPr id="95" name="AutoShape 49"/>
                          <wps:cNvCnPr>
                            <a:cxnSpLocks noChangeShapeType="1"/>
                          </wps:cNvCnPr>
                          <wps:spPr bwMode="auto">
                            <a:xfrm flipV="1">
                              <a:off x="5037" y="9731"/>
                              <a:ext cx="0" cy="943"/>
                            </a:xfrm>
                            <a:prstGeom prst="straightConnector1">
                              <a:avLst/>
                            </a:prstGeom>
                            <a:noFill/>
                            <a:ln w="15875">
                              <a:solidFill>
                                <a:srgbClr val="739CC3"/>
                              </a:solidFill>
                              <a:round/>
                              <a:tailEnd type="triangle" w="med" len="med"/>
                            </a:ln>
                          </wps:spPr>
                          <wps:bodyPr/>
                        </wps:wsp>
                        <wps:wsp>
                          <wps:cNvPr id="96" name="AutoShape 50"/>
                          <wps:cNvCnPr>
                            <a:cxnSpLocks noChangeShapeType="1"/>
                          </wps:cNvCnPr>
                          <wps:spPr bwMode="auto">
                            <a:xfrm>
                              <a:off x="5497" y="8626"/>
                              <a:ext cx="1268" cy="0"/>
                            </a:xfrm>
                            <a:prstGeom prst="straightConnector1">
                              <a:avLst/>
                            </a:prstGeom>
                            <a:noFill/>
                            <a:ln w="15875">
                              <a:solidFill>
                                <a:srgbClr val="739CC3"/>
                              </a:solidFill>
                              <a:round/>
                            </a:ln>
                          </wps:spPr>
                          <wps:bodyPr/>
                        </wps:wsp>
                        <wps:wsp>
                          <wps:cNvPr id="97" name="AutoShape 51"/>
                          <wps:cNvCnPr>
                            <a:cxnSpLocks noChangeShapeType="1"/>
                          </wps:cNvCnPr>
                          <wps:spPr bwMode="auto">
                            <a:xfrm>
                              <a:off x="6753" y="8615"/>
                              <a:ext cx="0" cy="562"/>
                            </a:xfrm>
                            <a:prstGeom prst="straightConnector1">
                              <a:avLst/>
                            </a:prstGeom>
                            <a:noFill/>
                            <a:ln w="15875">
                              <a:solidFill>
                                <a:srgbClr val="739CC3"/>
                              </a:solidFill>
                              <a:round/>
                              <a:tailEnd type="triangle" w="med" len="med"/>
                            </a:ln>
                          </wps:spPr>
                          <wps:bodyPr/>
                        </wps:wsp>
                        <wps:wsp>
                          <wps:cNvPr id="99" name="AutoShape 53"/>
                          <wps:cNvCnPr>
                            <a:cxnSpLocks noChangeShapeType="1"/>
                          </wps:cNvCnPr>
                          <wps:spPr bwMode="auto">
                            <a:xfrm flipV="1">
                              <a:off x="4905" y="12474"/>
                              <a:ext cx="0" cy="1114"/>
                            </a:xfrm>
                            <a:prstGeom prst="straightConnector1">
                              <a:avLst/>
                            </a:prstGeom>
                            <a:noFill/>
                            <a:ln w="15875">
                              <a:solidFill>
                                <a:srgbClr val="739CC3"/>
                              </a:solidFill>
                              <a:round/>
                              <a:tailEnd type="triangle" w="med" len="med"/>
                            </a:ln>
                          </wps:spPr>
                          <wps:bodyPr/>
                        </wps:wsp>
                      </wpg:grpSp>
                      <wps:wsp>
                        <wps:cNvPr id="101" name="AutoShape 55"/>
                        <wps:cNvCnPr>
                          <a:cxnSpLocks noChangeShapeType="1"/>
                        </wps:cNvCnPr>
                        <wps:spPr bwMode="auto">
                          <a:xfrm>
                            <a:off x="3831" y="11372"/>
                            <a:ext cx="883" cy="0"/>
                          </a:xfrm>
                          <a:prstGeom prst="straightConnector1">
                            <a:avLst/>
                          </a:prstGeom>
                          <a:noFill/>
                          <a:ln w="15875">
                            <a:solidFill>
                              <a:srgbClr val="739CC3"/>
                            </a:solidFill>
                            <a:round/>
                            <a:tailEnd type="triangle" w="med" len="med"/>
                          </a:ln>
                        </wps:spPr>
                        <wps:bodyPr/>
                      </wps:wsp>
                    </wpg:wgp>
                  </a:graphicData>
                </a:graphic>
              </wp:anchor>
            </w:drawing>
          </mc:Choice>
          <mc:Fallback>
            <w:pict>
              <v:group id="_x0000_s1026" o:spid="_x0000_s1026" o:spt="203" style="position:absolute;left:0pt;margin-left:22.55pt;margin-top:10.85pt;height:306pt;width:272.5pt;z-index:251661312;mso-width-relative:page;mso-height-relative:page;" coordorigin="2581,8457" coordsize="5450,6120" o:gfxdata="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">
                <o:lock v:ext="edit" aspectratio="f"/>
                <v:shape id="AutoShape 24" o:spid="_x0000_s1026" o:spt="32" type="#_x0000_t32" style="position:absolute;left:5040;top:8914;flip:y;height:305;width:0;" filled="f" stroked="t" coordsize="21600,21600" o:gfxdata="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">
                  <v:fill on="f" focussize="0,0"/>
                  <v:stroke weight="1.25pt" color="#739CC3" joinstyle="round" endarrow="block"/>
                  <v:imagedata o:title=""/>
                  <o:lock v:ext="edit" aspectratio="f"/>
                </v:shape>
                <v:group id="Group 26" o:spid="_x0000_s1026" o:spt="203" style="position:absolute;left:2581;top:8457;height:6120;width:5450;" coordorigin="2581,8457" coordsize="5450,6120" o:gfxdata="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">
                  <o:lock v:ext="edit" aspectratio="f"/>
                  <v:shape id="AutoShape 19" o:spid="_x0000_s1026" o:spt="109" type="#_x0000_t109" style="position:absolute;left:2803;top:9219;height:512;width:763;" fillcolor="#FFFFFF" filled="t" stroked="t" coordsize="21600,21600" o:gfxdata="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LtCuO/&#10;AAAA2w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pPr>
                            <w:ind w:firstLine="0"/>
                          </w:pPr>
                          <w:r>
                            <w:rPr>
                              <w:rFonts w:hint="eastAsia"/>
                            </w:rPr>
                            <w:t>电池</w:t>
                          </w:r>
                        </w:p>
                      </w:txbxContent>
                    </v:textbox>
                  </v:shape>
                  <v:shape id="AutoShape 33" o:spid="_x0000_s1026" o:spt="109" type="#_x0000_t109" style="position:absolute;left:2581;top:10837;height:1008;width:1243;" fillcolor="#FFFFFF" filled="t" stroked="t" coordsize="21600,21600" o:gfxdata="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dBJKX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ind w:firstLine="0"/>
                            <w:rPr>
                              <w:sz w:val="14"/>
                            </w:rPr>
                          </w:pPr>
                        </w:p>
                        <w:p>
                          <w:pPr>
                            <w:ind w:firstLine="0"/>
                          </w:pPr>
                          <w:r>
                            <w:rPr>
                              <w:rFonts w:hint="eastAsia"/>
                            </w:rPr>
                            <w:t>电源模块</w:t>
                          </w:r>
                        </w:p>
                        <w:p/>
                        <w:p/>
                        <w:p/>
                        <w:p>
                          <w:pPr>
                            <w:ind w:firstLine="230" w:firstLineChars="100"/>
                          </w:pPr>
                        </w:p>
                      </w:txbxContent>
                    </v:textbox>
                  </v:shape>
                  <v:shape id="AutoShape 7" o:spid="_x0000_s1026" o:spt="109" type="#_x0000_t109" style="position:absolute;left:4187;top:9219;height:512;width:1759;" fillcolor="#FFFFFF" filled="t" stroked="t" coordsize="21600,21600" o:gfxdata="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AySDcMvQAA&#10;ANsAAAAPAAAAAAAAAAEAIAAAACIAAABkcnMvZG93bnJldi54bWxQSwECFAAUAAAACACHTuJAMy8F&#10;njsAAAA5AAAAEAAAAAAAAAABACAAAAAMAQAAZHJzL3NoYXBleG1sLnhtbFBLBQYAAAAABgAGAFsB&#10;AAC2AwAAAAA=&#10;">
                    <v:fill on="t" focussize="0,0"/>
                    <v:stroke color="#000000" miterlimit="8" joinstyle="miter"/>
                    <v:imagedata o:title=""/>
                    <o:lock v:ext="edit" aspectratio="f"/>
                    <v:textbox>
                      <w:txbxContent>
                        <w:p>
                          <w:pPr>
                            <w:ind w:firstLine="0"/>
                          </w:pPr>
                          <w:r>
                            <w:rPr>
                              <w:rFonts w:hint="eastAsia"/>
                            </w:rPr>
                            <w:t>电机驱动模块</w:t>
                          </w:r>
                        </w:p>
                      </w:txbxContent>
                    </v:textbox>
                  </v:shape>
                  <v:shape id="AutoShape 2" o:spid="_x0000_s1026" o:spt="109" type="#_x0000_t109" style="position:absolute;left:4652;top:8457;height:457;width:845;" fillcolor="#FFFFFF" filled="t" stroked="t" coordsize="21600,21600" o:gfxdata="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MKaqXu/&#10;AAAA2w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pPr>
                            <w:ind w:firstLine="0"/>
                          </w:pPr>
                          <w:r>
                            <w:rPr>
                              <w:rFonts w:hint="eastAsia"/>
                            </w:rPr>
                            <w:t>电机</w:t>
                          </w:r>
                        </w:p>
                      </w:txbxContent>
                    </v:textbox>
                  </v:shape>
                  <v:shape id="AutoShape 6" o:spid="_x0000_s1026" o:spt="109" type="#_x0000_t109" style="position:absolute;left:6385;top:9219;height:512;width:1301;" fillcolor="#FFFFFF" filled="t" stroked="t" coordsize="21600,21600" o:gfxdata="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K3WDOC/&#10;AAAA2wAAAA8AAAAAAAAAAQAgAAAAIgAAAGRycy9kb3ducmV2LnhtbFBLAQIUABQAAAAIAIdO4kAz&#10;LwWeOwAAADkAAAAQAAAAAAAAAAEAIAAAAA4BAABkcnMvc2hhcGV4bWwueG1sUEsFBgAAAAAGAAYA&#10;WwEAALgDAAAAAA==&#10;">
                    <v:fill on="t" focussize="0,0"/>
                    <v:stroke color="#000000" miterlimit="8" joinstyle="miter"/>
                    <v:imagedata o:title=""/>
                    <o:lock v:ext="edit" aspectratio="f"/>
                    <v:textbox>
                      <w:txbxContent>
                        <w:p>
                          <w:pPr>
                            <w:ind w:firstLine="0"/>
                          </w:pPr>
                          <w:r>
                            <w:rPr>
                              <w:rFonts w:hint="eastAsia"/>
                            </w:rPr>
                            <w:t>测速模块</w:t>
                          </w:r>
                        </w:p>
                      </w:txbxContent>
                    </v:textbox>
                  </v:shape>
                  <v:shape id="AutoShape 18" o:spid="_x0000_s1026" o:spt="109" type="#_x0000_t109" style="position:absolute;left:4711;top:10674;height:1800;width:3320;" fillcolor="#FFFFFF" filled="t" stroked="t" coordsize="21600,21600" o:gfxdata="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X6uSzugAAANsA&#10;AAAPAAAAAAAAAAEAIAAAACIAAABkcnMvZG93bnJldi54bWxQSwECFAAUAAAACACHTuJAMy8FnjsA&#10;AAA5AAAAEAAAAAAAAAABACAAAAAJAQAAZHJzL3NoYXBleG1sLnhtbFBLBQYAAAAABgAGAFsBAACz&#10;AwAAAAA=&#10;">
                    <v:fill on="t" focussize="0,0"/>
                    <v:stroke color="#000000" miterlimit="8" joinstyle="miter"/>
                    <v:imagedata o:title=""/>
                    <o:lock v:ext="edit" aspectratio="f"/>
                    <v:textbox>
                      <w:txbxContent>
                        <w:p>
                          <w:pPr>
                            <w:ind w:firstLine="0"/>
                            <w:jc w:val="center"/>
                            <w:rPr>
                              <w:rFonts w:eastAsia="Times New Roman"/>
                              <w:color w:val="000000"/>
                              <w:sz w:val="36"/>
                              <w:szCs w:val="28"/>
                            </w:rPr>
                          </w:pPr>
                        </w:p>
                        <w:p>
                          <w:pPr>
                            <w:ind w:firstLine="0"/>
                            <w:jc w:val="center"/>
                            <w:rPr>
                              <w:sz w:val="40"/>
                              <w:szCs w:val="36"/>
                            </w:rPr>
                          </w:pPr>
                          <w:r>
                            <w:rPr>
                              <w:rFonts w:eastAsia="Times New Roman"/>
                              <w:color w:val="000000"/>
                              <w:sz w:val="32"/>
                              <w:szCs w:val="28"/>
                            </w:rPr>
                            <w:t>KEA128</w:t>
                          </w:r>
                        </w:p>
                      </w:txbxContent>
                    </v:textbox>
                  </v:shape>
                  <v:shape id="AutoShape 43" o:spid="_x0000_s1026" o:spt="109" type="#_x0000_t109" style="position:absolute;left:3909;top:13606;height:971;width:1509;" fillcolor="#FFFFFF" filled="t" stroked="t" coordsize="21600,21600" o:gfxdata="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iHTfX74A&#10;AADbAAAADwAAAAAAAAABACAAAAAiAAAAZHJzL2Rvd25yZXYueG1sUEsBAhQAFAAAAAgAh07iQDMv&#10;BZ47AAAAOQAAABAAAAAAAAAAAQAgAAAADQEAAGRycy9zaGFwZXhtbC54bWxQSwUGAAAAAAYABgBb&#10;AQAAtwMAAAAA&#10;">
                    <v:fill on="t" focussize="0,0"/>
                    <v:stroke color="#000000" miterlimit="8" joinstyle="miter"/>
                    <v:imagedata o:title=""/>
                    <o:lock v:ext="edit" aspectratio="f"/>
                    <v:textbox>
                      <w:txbxContent>
                        <w:p>
                          <w:pPr>
                            <w:ind w:firstLine="0"/>
                          </w:pPr>
                          <w:r>
                            <w:rPr>
                              <w:rFonts w:hint="eastAsia"/>
                            </w:rPr>
                            <w:t>陀螺仪模块</w:t>
                          </w:r>
                        </w:p>
                      </w:txbxContent>
                    </v:textbox>
                  </v:shape>
                  <v:shape id="AutoShape 40" o:spid="_x0000_s1026" o:spt="32" type="#_x0000_t32" style="position:absolute;left:6697;top:9731;flip:y;height:924;width:0;" filled="f" stroked="t" coordsize="21600,21600" o:gfxdata="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">
                    <v:fill on="f" focussize="0,0"/>
                    <v:stroke weight="1.25pt" color="#739CC3" joinstyle="round" endarrow="block"/>
                    <v:imagedata o:title=""/>
                    <o:lock v:ext="edit" aspectratio="f"/>
                  </v:shape>
                  <v:shape id="AutoShape 42" o:spid="_x0000_s1026" o:spt="32" type="#_x0000_t32" style="position:absolute;left:3288;top:9731;height:1086;width:0;" filled="f" stroked="t" coordsize="21600,21600" o:gfxdata="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mN9DavQAA&#10;ANsAAAAPAAAAAAAAAAEAIAAAACIAAABkcnMvZG93bnJldi54bWxQSwECFAAUAAAACACHTuJAMy8F&#10;njsAAAA5AAAAEAAAAAAAAAABACAAAAAMAQAAZHJzL3NoYXBleG1sLnhtbFBLBQYAAAAABgAGAFsB&#10;AAC2AwAAAAA=&#10;">
                    <v:fill on="f" focussize="0,0"/>
                    <v:stroke weight="1.25pt" color="#739CC3" joinstyle="round" endarrow="block"/>
                    <v:imagedata o:title=""/>
                    <o:lock v:ext="edit" aspectratio="f"/>
                  </v:shape>
                  <v:shape id="AutoShape 43" o:spid="_x0000_s1026" o:spt="32" type="#_x0000_t32" style="position:absolute;left:3566;top:9485;height:0;width:585;" filled="f" stroked="t" coordsize="21600,21600" o:gfxdata="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Il7dUG/&#10;AAAA2wAAAA8AAAAAAAAAAQAgAAAAIgAAAGRycy9kb3ducmV2LnhtbFBLAQIUABQAAAAIAIdO4kAz&#10;LwWeOwAAADkAAAAQAAAAAAAAAAEAIAAAAA4BAABkcnMvc2hhcGV4bWwueG1sUEsFBgAAAAAGAAYA&#10;WwEAALgDAAAAAA==&#10;">
                    <v:fill on="f" focussize="0,0"/>
                    <v:stroke weight="1.25pt" color="#739CC3" joinstyle="round" endarrow="block"/>
                    <v:imagedata o:title=""/>
                    <o:lock v:ext="edit" aspectratio="f"/>
                  </v:shape>
                  <v:shape id="AutoShape 48" o:spid="_x0000_s1026" o:spt="32" type="#_x0000_t32" style="position:absolute;left:7200;top:9731;height:943;width:0;" filled="f" stroked="t" coordsize="21600,21600" o:gfxdata="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OKjTAK/&#10;AAAA2wAAAA8AAAAAAAAAAQAgAAAAIgAAAGRycy9kb3ducmV2LnhtbFBLAQIUABQAAAAIAIdO4kAz&#10;LwWeOwAAADkAAAAQAAAAAAAAAAEAIAAAAA4BAABkcnMvc2hhcGV4bWwueG1sUEsFBgAAAAAGAAYA&#10;WwEAALgDAAAAAA==&#10;">
                    <v:fill on="f" focussize="0,0"/>
                    <v:stroke weight="1.25pt" color="#739CC3" joinstyle="round" endarrow="block"/>
                    <v:imagedata o:title=""/>
                    <o:lock v:ext="edit" aspectratio="f"/>
                  </v:shape>
                  <v:shape id="AutoShape 49" o:spid="_x0000_s1026" o:spt="32" type="#_x0000_t32" style="position:absolute;left:5037;top:9731;flip:y;height:943;width:0;" filled="f" stroked="t" coordsize="21600,21600" o:gfxdata="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OU7zFu8AAAA&#10;2wAAAA8AAAAAAAAAAQAgAAAAIgAAAGRycy9kb3ducmV2LnhtbFBLAQIUABQAAAAIAIdO4kAzLwWe&#10;OwAAADkAAAAQAAAAAAAAAAEAIAAAAAsBAABkcnMvc2hhcGV4bWwueG1sUEsFBgAAAAAGAAYAWwEA&#10;ALUDAAAAAA==&#10;">
                    <v:fill on="f" focussize="0,0"/>
                    <v:stroke weight="1.25pt" color="#739CC3" joinstyle="round" endarrow="block"/>
                    <v:imagedata o:title=""/>
                    <o:lock v:ext="edit" aspectratio="f"/>
                  </v:shape>
                  <v:shape id="AutoShape 50" o:spid="_x0000_s1026" o:spt="32" type="#_x0000_t32" style="position:absolute;left:5497;top:8626;height:0;width:1268;" filled="f" stroked="t" coordsize="21600,21600" o:gfxdata="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p6ZCUugAAANsA&#10;AAAPAAAAAAAAAAEAIAAAACIAAABkcnMvZG93bnJldi54bWxQSwECFAAUAAAACACHTuJAMy8FnjsA&#10;AAA5AAAAEAAAAAAAAAABACAAAAAJAQAAZHJzL3NoYXBleG1sLnhtbFBLBQYAAAAABgAGAFsBAACz&#10;AwAAAAA=&#10;">
                    <v:fill on="f" focussize="0,0"/>
                    <v:stroke weight="1.25pt" color="#739CC3" joinstyle="round"/>
                    <v:imagedata o:title=""/>
                    <o:lock v:ext="edit" aspectratio="f"/>
                  </v:shape>
                  <v:shape id="AutoShape 51" o:spid="_x0000_s1026" o:spt="32" type="#_x0000_t32" style="position:absolute;left:6753;top:8615;height:562;width:0;" filled="f" stroked="t" coordsize="21600,21600" o:gfxdata="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">
                    <v:fill on="f" focussize="0,0"/>
                    <v:stroke weight="1.25pt" color="#739CC3" joinstyle="round" endarrow="block"/>
                    <v:imagedata o:title=""/>
                    <o:lock v:ext="edit" aspectratio="f"/>
                  </v:shape>
                  <v:shape id="AutoShape 53" o:spid="_x0000_s1026" o:spt="32" type="#_x0000_t32" style="position:absolute;left:4905;top:12474;flip:y;height:1114;width:0;" filled="f" stroked="t" coordsize="21600,21600" o:gfxdata="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GR2xl68AAAA&#10;2wAAAA8AAAAAAAAAAQAgAAAAIgAAAGRycy9kb3ducmV2LnhtbFBLAQIUABQAAAAIAIdO4kAzLwWe&#10;OwAAADkAAAAQAAAAAAAAAAEAIAAAAAsBAABkcnMvc2hhcGV4bWwueG1sUEsFBgAAAAAGAAYAWwEA&#10;ALUDAAAAAA==&#10;">
                    <v:fill on="f" focussize="0,0"/>
                    <v:stroke weight="1.25pt" color="#739CC3" joinstyle="round" endarrow="block"/>
                    <v:imagedata o:title=""/>
                    <o:lock v:ext="edit" aspectratio="f"/>
                  </v:shape>
                </v:group>
                <v:shape id="AutoShape 55" o:spid="_x0000_s1026" o:spt="32" type="#_x0000_t32" style="position:absolute;left:3831;top:11372;height:0;width:883;" filled="f" stroked="t" coordsize="21600,21600" o:gfxdata="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Lb3ikvQAA&#10;ANwAAAAPAAAAAAAAAAEAIAAAACIAAABkcnMvZG93bnJldi54bWxQSwECFAAUAAAACACHTuJAMy8F&#10;njsAAAA5AAAAEAAAAAAAAAABACAAAAAMAQAAZHJzL3NoYXBleG1sLnhtbFBLBQYAAAAABgAGAFsB&#10;AAC2AwAAAAA=&#10;">
                  <v:fill on="f" focussize="0,0"/>
                  <v:stroke weight="1.25pt" color="#739CC3" joinstyle="round" endarrow="block"/>
                  <v:imagedata o:title=""/>
                  <o:lock v:ext="edit" aspectratio="f"/>
                </v:shape>
              </v:group>
            </w:pict>
          </mc:Fallback>
        </mc:AlternateContent>
      </w:r>
    </w:p>
    <w:p>
      <w:pPr>
        <w:pStyle w:val="28"/>
        <w:ind w:firstLine="0" w:firstLineChars="0"/>
      </w:pPr>
    </w:p>
    <w:p>
      <w:pPr>
        <w:pStyle w:val="28"/>
        <w:ind w:firstLine="0" w:firstLineChars="0"/>
      </w:pPr>
    </w:p>
    <w:p>
      <w:pPr>
        <w:pStyle w:val="28"/>
        <w:ind w:firstLine="0" w:firstLineChars="0"/>
      </w:pPr>
    </w:p>
    <w:p>
      <w:pPr>
        <w:pStyle w:val="28"/>
        <w:ind w:firstLine="0" w:firstLineChars="0"/>
      </w:pPr>
    </w:p>
    <w:p>
      <w:pPr>
        <w:pStyle w:val="28"/>
        <w:ind w:firstLine="0" w:firstLineChars="0"/>
      </w:pPr>
    </w:p>
    <w:p>
      <w:pPr>
        <w:pStyle w:val="28"/>
        <w:ind w:firstLine="0" w:firstLineChars="0"/>
      </w:pPr>
    </w:p>
    <w:p>
      <w:pPr>
        <w:pStyle w:val="28"/>
        <w:ind w:firstLine="0" w:firstLineChars="0"/>
      </w:pPr>
    </w:p>
    <w:p>
      <w:pPr>
        <w:pStyle w:val="28"/>
        <w:ind w:firstLine="0" w:firstLineChars="0"/>
      </w:pPr>
    </w:p>
    <w:p>
      <w:pPr>
        <w:pStyle w:val="28"/>
        <w:ind w:firstLine="0" w:firstLineChars="0"/>
      </w:pPr>
      <w:r>
        <mc:AlternateContent>
          <mc:Choice Requires="wps">
            <w:drawing>
              <wp:anchor distT="0" distB="0" distL="114300" distR="114300" simplePos="0" relativeHeight="251662336" behindDoc="0" locked="0" layoutInCell="1" allowOverlap="1">
                <wp:simplePos x="0" y="0"/>
                <wp:positionH relativeFrom="margin">
                  <wp:posOffset>2672715</wp:posOffset>
                </wp:positionH>
                <wp:positionV relativeFrom="paragraph">
                  <wp:posOffset>261620</wp:posOffset>
                </wp:positionV>
                <wp:extent cx="0" cy="707390"/>
                <wp:effectExtent l="76200" t="38100" r="57150" b="16510"/>
                <wp:wrapNone/>
                <wp:docPr id="107" name="AutoShape 53"/>
                <wp:cNvGraphicFramePr/>
                <a:graphic xmlns:a="http://schemas.openxmlformats.org/drawingml/2006/main">
                  <a:graphicData uri="http://schemas.microsoft.com/office/word/2010/wordprocessingShape">
                    <wps:wsp>
                      <wps:cNvCnPr>
                        <a:cxnSpLocks noChangeShapeType="1"/>
                      </wps:cNvCnPr>
                      <wps:spPr bwMode="auto">
                        <a:xfrm flipV="1">
                          <a:off x="0" y="0"/>
                          <a:ext cx="0" cy="707390"/>
                        </a:xfrm>
                        <a:prstGeom prst="straightConnector1">
                          <a:avLst/>
                        </a:prstGeom>
                        <a:noFill/>
                        <a:ln w="15875">
                          <a:solidFill>
                            <a:srgbClr val="739CC3"/>
                          </a:solidFill>
                          <a:round/>
                          <a:tailEnd type="triangle" w="med" len="med"/>
                        </a:ln>
                      </wps:spPr>
                      <wps:bodyPr/>
                    </wps:wsp>
                  </a:graphicData>
                </a:graphic>
              </wp:anchor>
            </w:drawing>
          </mc:Choice>
          <mc:Fallback>
            <w:pict>
              <v:shape id="AutoShape 53" o:spid="_x0000_s1026" o:spt="32" type="#_x0000_t32" style="position:absolute;left:0pt;flip:y;margin-left:210.45pt;margin-top:20.6pt;height:55.7pt;width:0pt;mso-position-horizontal-relative:margin;z-index:251662336;mso-width-relative:page;mso-height-relative:page;" filled="f" stroked="t" coordsize="21600,21600" o:gfxdata="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">
                <v:fill on="f" focussize="0,0"/>
                <v:stroke weight="1.25pt" color="#739CC3" joinstyle="round" endarrow="block"/>
                <v:imagedata o:title=""/>
                <o:lock v:ext="edit" aspectratio="f"/>
              </v:shape>
            </w:pict>
          </mc:Fallback>
        </mc:AlternateContent>
      </w:r>
    </w:p>
    <w:p>
      <w:pPr>
        <w:pStyle w:val="28"/>
        <w:ind w:firstLine="0" w:firstLineChars="0"/>
      </w:pPr>
      <w:r>
        <mc:AlternateContent>
          <mc:Choice Requires="wps">
            <w:drawing>
              <wp:anchor distT="0" distB="0" distL="114300" distR="114300" simplePos="0" relativeHeight="251663360" behindDoc="0" locked="0" layoutInCell="1" allowOverlap="1">
                <wp:simplePos x="0" y="0"/>
                <wp:positionH relativeFrom="column">
                  <wp:posOffset>3608070</wp:posOffset>
                </wp:positionH>
                <wp:positionV relativeFrom="paragraph">
                  <wp:posOffset>1270</wp:posOffset>
                </wp:positionV>
                <wp:extent cx="0" cy="707390"/>
                <wp:effectExtent l="0" t="0" r="0" b="0"/>
                <wp:wrapNone/>
                <wp:docPr id="108" name="AutoShape 53"/>
                <wp:cNvGraphicFramePr/>
                <a:graphic xmlns:a="http://schemas.openxmlformats.org/drawingml/2006/main">
                  <a:graphicData uri="http://schemas.microsoft.com/office/word/2010/wordprocessingShape">
                    <wps:wsp>
                      <wps:cNvCnPr>
                        <a:cxnSpLocks noChangeShapeType="1"/>
                      </wps:cNvCnPr>
                      <wps:spPr bwMode="auto">
                        <a:xfrm flipV="1">
                          <a:off x="0" y="0"/>
                          <a:ext cx="0" cy="707390"/>
                        </a:xfrm>
                        <a:prstGeom prst="straightConnector1">
                          <a:avLst/>
                        </a:prstGeom>
                        <a:noFill/>
                        <a:ln w="15875">
                          <a:solidFill>
                            <a:srgbClr val="739CC3"/>
                          </a:solidFill>
                          <a:round/>
                          <a:tailEnd type="triangle" w="med" len="med"/>
                        </a:ln>
                      </wps:spPr>
                      <wps:bodyPr/>
                    </wps:wsp>
                  </a:graphicData>
                </a:graphic>
              </wp:anchor>
            </w:drawing>
          </mc:Choice>
          <mc:Fallback>
            <w:pict>
              <v:shape id="AutoShape 53" o:spid="_x0000_s1026" o:spt="32" type="#_x0000_t32" style="position:absolute;left:0pt;flip:y;margin-left:284.1pt;margin-top:0.1pt;height:55.7pt;width:0pt;z-index:251663360;mso-width-relative:page;mso-height-relative:page;" filled="f" stroked="t" coordsize="21600,21600" o:gfxdata="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">
                <v:fill on="f" focussize="0,0"/>
                <v:stroke weight="1.25pt" color="#739CC3" joinstyle="round" endarrow="block"/>
                <v:imagedata o:title=""/>
                <o:lock v:ext="edit" aspectratio="f"/>
              </v:shape>
            </w:pict>
          </mc:Fallback>
        </mc:AlternateContent>
      </w:r>
    </w:p>
    <w:p>
      <w:pPr>
        <w:pStyle w:val="28"/>
        <w:ind w:firstLine="0" w:firstLineChars="0"/>
      </w:pPr>
    </w:p>
    <w:p>
      <w:pPr>
        <w:pStyle w:val="28"/>
        <w:ind w:firstLine="0" w:firstLineChars="0"/>
      </w:pPr>
      <w:r>
        <mc:AlternateContent>
          <mc:Choice Requires="wps">
            <w:drawing>
              <wp:anchor distT="0" distB="0" distL="114300" distR="114300" simplePos="0" relativeHeight="251651072" behindDoc="0" locked="0" layoutInCell="1" allowOverlap="1">
                <wp:simplePos x="0" y="0"/>
                <wp:positionH relativeFrom="column">
                  <wp:posOffset>3286760</wp:posOffset>
                </wp:positionH>
                <wp:positionV relativeFrom="paragraph">
                  <wp:posOffset>192405</wp:posOffset>
                </wp:positionV>
                <wp:extent cx="985520" cy="609600"/>
                <wp:effectExtent l="0" t="0" r="24130" b="19050"/>
                <wp:wrapNone/>
                <wp:docPr id="106" name="AutoShape 42"/>
                <wp:cNvGraphicFramePr/>
                <a:graphic xmlns:a="http://schemas.openxmlformats.org/drawingml/2006/main">
                  <a:graphicData uri="http://schemas.microsoft.com/office/word/2010/wordprocessingShape">
                    <wps:wsp>
                      <wps:cNvSpPr>
                        <a:spLocks noChangeArrowheads="1"/>
                      </wps:cNvSpPr>
                      <wps:spPr bwMode="auto">
                        <a:xfrm>
                          <a:off x="0" y="0"/>
                          <a:ext cx="985520" cy="609600"/>
                        </a:xfrm>
                        <a:prstGeom prst="flowChartProcess">
                          <a:avLst/>
                        </a:prstGeom>
                        <a:solidFill>
                          <a:srgbClr val="FFFFFF"/>
                        </a:solidFill>
                        <a:ln w="9525">
                          <a:solidFill>
                            <a:srgbClr val="000000"/>
                          </a:solidFill>
                          <a:miter lim="800000"/>
                        </a:ln>
                      </wps:spPr>
                      <wps:txbx>
                        <w:txbxContent>
                          <w:p>
                            <w:pPr>
                              <w:ind w:firstLine="0"/>
                              <w:jc w:val="center"/>
                            </w:pPr>
                            <w:r>
                              <w:rPr>
                                <w:rFonts w:hint="eastAsia"/>
                              </w:rPr>
                              <w:t>避障模块</w:t>
                            </w:r>
                          </w:p>
                        </w:txbxContent>
                      </wps:txbx>
                      <wps:bodyPr rot="0" vert="horz" wrap="square" lIns="91440" tIns="45720" rIns="91440" bIns="45720" anchor="t" anchorCtr="0" upright="1">
                        <a:noAutofit/>
                      </wps:bodyPr>
                    </wps:wsp>
                  </a:graphicData>
                </a:graphic>
              </wp:anchor>
            </w:drawing>
          </mc:Choice>
          <mc:Fallback>
            <w:pict>
              <v:shape id="AutoShape 42" o:spid="_x0000_s1026" o:spt="109" type="#_x0000_t109" style="position:absolute;left:0pt;margin-left:258.8pt;margin-top:15.15pt;height:48pt;width:77.6pt;z-index:251651072;mso-width-relative:page;mso-height-relative:page;" fillcolor="#FFFFFF" filled="t" stroked="t" coordsize="21600,21600" o:gfxdata="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H982UXaAAAACgEA&#10;AA8AAAAAAAAAAQAgAAAAIgAAAGRycy9kb3ducmV2LnhtbFBLAQIUABQAAAAIAIdO4kDacCDeGAIA&#10;AD0EAAAOAAAAAAAAAAEAIAAAACkBAABkcnMvZTJvRG9jLnhtbFBLBQYAAAAABgAGAFkBAACzBQAA&#10;AAA=&#10;">
                <v:fill on="t" focussize="0,0"/>
                <v:stroke color="#000000" miterlimit="8" joinstyle="miter"/>
                <v:imagedata o:title=""/>
                <o:lock v:ext="edit" aspectratio="f"/>
                <v:textbox>
                  <w:txbxContent>
                    <w:p>
                      <w:pPr>
                        <w:ind w:firstLine="0"/>
                        <w:jc w:val="center"/>
                      </w:pPr>
                      <w:r>
                        <w:rPr>
                          <w:rFonts w:hint="eastAsia"/>
                        </w:rPr>
                        <w:t>避障模块</w:t>
                      </w:r>
                    </w:p>
                  </w:txbxContent>
                </v:textbox>
              </v:shape>
            </w:pict>
          </mc:Fallback>
        </mc:AlternateContent>
      </w:r>
      <w:r>
        <w:rPr>
          <w:rFonts w:hint="eastAsia"/>
        </w:rPr>
        <mc:AlternateContent>
          <mc:Choice Requires="wps">
            <w:drawing>
              <wp:anchor distT="0" distB="0" distL="114300" distR="114300" simplePos="0" relativeHeight="251650048" behindDoc="0" locked="0" layoutInCell="1" allowOverlap="1">
                <wp:simplePos x="0" y="0"/>
                <wp:positionH relativeFrom="column">
                  <wp:posOffset>2277110</wp:posOffset>
                </wp:positionH>
                <wp:positionV relativeFrom="paragraph">
                  <wp:posOffset>192405</wp:posOffset>
                </wp:positionV>
                <wp:extent cx="812800" cy="609600"/>
                <wp:effectExtent l="0" t="0" r="25400" b="19050"/>
                <wp:wrapNone/>
                <wp:docPr id="66" name="矩形 66"/>
                <wp:cNvGraphicFramePr/>
                <a:graphic xmlns:a="http://schemas.openxmlformats.org/drawingml/2006/main">
                  <a:graphicData uri="http://schemas.microsoft.com/office/word/2010/wordprocessingShape">
                    <wps:wsp>
                      <wps:cNvSpPr>
                        <a:spLocks noChangeArrowheads="1"/>
                      </wps:cNvSpPr>
                      <wps:spPr bwMode="auto">
                        <a:xfrm>
                          <a:off x="0" y="0"/>
                          <a:ext cx="812800" cy="609600"/>
                        </a:xfrm>
                        <a:prstGeom prst="rect">
                          <a:avLst/>
                        </a:prstGeom>
                        <a:solidFill>
                          <a:srgbClr val="FFFFFF"/>
                        </a:solidFill>
                        <a:ln w="9525">
                          <a:solidFill>
                            <a:srgbClr val="000000"/>
                          </a:solidFill>
                          <a:miter lim="800000"/>
                        </a:ln>
                      </wps:spPr>
                      <wps:txbx>
                        <w:txbxContent>
                          <w:p>
                            <w:pPr>
                              <w:ind w:firstLine="115" w:firstLineChars="50"/>
                            </w:pPr>
                            <w:r>
                              <w:rPr>
                                <w:rFonts w:hint="eastAsia"/>
                              </w:rPr>
                              <w:t>电磁检测模块</w:t>
                            </w:r>
                          </w:p>
                        </w:txbxContent>
                      </wps:txbx>
                      <wps:bodyPr rot="0" vert="horz" wrap="square" lIns="91440" tIns="45720" rIns="91440" bIns="45720" anchor="t" anchorCtr="0" upright="1">
                        <a:noAutofit/>
                      </wps:bodyPr>
                    </wps:wsp>
                  </a:graphicData>
                </a:graphic>
              </wp:anchor>
            </w:drawing>
          </mc:Choice>
          <mc:Fallback>
            <w:pict>
              <v:rect id="_x0000_s1026" o:spid="_x0000_s1026" o:spt="1" style="position:absolute;left:0pt;margin-left:179.3pt;margin-top:15.15pt;height:48pt;width:64pt;z-index:251650048;mso-width-relative:page;mso-height-relative:page;" fillcolor="#FFFFFF" filled="t" stroked="t" coordsize="21600,21600" o:gfxdata="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">
                <v:fill on="t" focussize="0,0"/>
                <v:stroke color="#000000" miterlimit="8" joinstyle="miter"/>
                <v:imagedata o:title=""/>
                <o:lock v:ext="edit" aspectratio="f"/>
                <v:textbox>
                  <w:txbxContent>
                    <w:p>
                      <w:pPr>
                        <w:ind w:firstLine="115" w:firstLineChars="50"/>
                      </w:pPr>
                      <w:r>
                        <w:rPr>
                          <w:rFonts w:hint="eastAsia"/>
                        </w:rPr>
                        <w:t>电磁检测模块</w:t>
                      </w:r>
                    </w:p>
                  </w:txbxContent>
                </v:textbox>
              </v:rect>
            </w:pict>
          </mc:Fallback>
        </mc:AlternateContent>
      </w:r>
    </w:p>
    <w:p>
      <w:pPr>
        <w:pStyle w:val="28"/>
        <w:ind w:firstLine="0" w:firstLineChars="0"/>
      </w:pPr>
    </w:p>
    <w:p>
      <w:pPr>
        <w:pStyle w:val="28"/>
        <w:ind w:firstLine="0" w:firstLineChars="0"/>
      </w:pPr>
    </w:p>
    <w:p>
      <w:pPr>
        <w:pStyle w:val="28"/>
        <w:ind w:firstLine="0" w:firstLineChars="0"/>
        <w:jc w:val="center"/>
        <w:rPr>
          <w:sz w:val="21"/>
          <w:szCs w:val="21"/>
        </w:rPr>
      </w:pPr>
    </w:p>
    <w:p>
      <w:pPr>
        <w:pStyle w:val="28"/>
        <w:ind w:firstLine="0" w:firstLineChars="0"/>
        <w:jc w:val="center"/>
        <w:rPr>
          <w:sz w:val="21"/>
          <w:szCs w:val="21"/>
        </w:rPr>
      </w:pPr>
      <w:r>
        <w:rPr>
          <w:sz w:val="21"/>
          <w:szCs w:val="21"/>
        </w:rPr>
        <w:t>图1.1 系统结构图</w:t>
      </w:r>
    </w:p>
    <w:p>
      <w:pPr>
        <w:pStyle w:val="28"/>
        <w:ind w:firstLine="0" w:firstLineChars="0"/>
        <w:jc w:val="center"/>
        <w:rPr>
          <w:sz w:val="21"/>
          <w:szCs w:val="21"/>
        </w:rPr>
      </w:pPr>
    </w:p>
    <w:p>
      <w:pPr>
        <w:pStyle w:val="28"/>
        <w:ind w:firstLine="0" w:firstLineChars="0"/>
        <w:jc w:val="center"/>
        <w:rPr>
          <w:sz w:val="21"/>
          <w:szCs w:val="21"/>
        </w:rPr>
      </w:pPr>
    </w:p>
    <w:p>
      <w:pPr>
        <w:pStyle w:val="28"/>
        <w:ind w:firstLine="0" w:firstLineChars="0"/>
        <w:jc w:val="center"/>
        <w:rPr>
          <w:sz w:val="21"/>
          <w:szCs w:val="21"/>
        </w:rPr>
      </w:pPr>
    </w:p>
    <w:p>
      <w:pPr>
        <w:pStyle w:val="28"/>
        <w:ind w:firstLine="0" w:firstLineChars="0"/>
        <w:jc w:val="center"/>
        <w:rPr>
          <w:sz w:val="21"/>
          <w:szCs w:val="21"/>
        </w:rPr>
      </w:pPr>
    </w:p>
    <w:p>
      <w:pPr>
        <w:pStyle w:val="28"/>
        <w:ind w:firstLine="0" w:firstLineChars="0"/>
        <w:jc w:val="center"/>
        <w:rPr>
          <w:sz w:val="21"/>
          <w:szCs w:val="21"/>
        </w:rPr>
      </w:pPr>
    </w:p>
    <w:p>
      <w:pPr>
        <w:pStyle w:val="3"/>
        <w:spacing w:before="120" w:after="240" w:line="400" w:lineRule="exact"/>
        <w:ind w:firstLine="0"/>
        <w:jc w:val="both"/>
        <w:rPr>
          <w:rFonts w:ascii="宋体" w:hAnsi="宋体"/>
        </w:rPr>
      </w:pPr>
      <w:bookmarkStart w:id="21" w:name="_Toc17219600"/>
      <w:r>
        <w:rPr>
          <w:rFonts w:ascii="Arial" w:hAnsi="Arial" w:eastAsia="黑体" w:cs="Arial"/>
          <w:b w:val="0"/>
          <w:sz w:val="28"/>
          <w:szCs w:val="28"/>
        </w:rPr>
        <w:t>1.</w:t>
      </w:r>
      <w:bookmarkEnd w:id="18"/>
      <w:r>
        <w:rPr>
          <w:rFonts w:ascii="Arial" w:hAnsi="Arial" w:eastAsia="黑体" w:cs="Arial"/>
          <w:b w:val="0"/>
          <w:sz w:val="28"/>
          <w:szCs w:val="28"/>
        </w:rPr>
        <w:t>2</w:t>
      </w:r>
      <w:r>
        <w:rPr>
          <w:rFonts w:ascii="Times New Roman" w:hAnsi="Times New Roman" w:eastAsia="黑体"/>
          <w:b w:val="0"/>
          <w:sz w:val="28"/>
          <w:szCs w:val="28"/>
        </w:rPr>
        <w:t>整车布局</w:t>
      </w:r>
      <w:bookmarkEnd w:id="19"/>
      <w:bookmarkEnd w:id="20"/>
      <w:bookmarkEnd w:id="21"/>
    </w:p>
    <w:p>
      <w:pPr>
        <w:spacing w:line="400" w:lineRule="exact"/>
        <w:jc w:val="both"/>
      </w:pPr>
      <w:r>
        <w:t>（1）车模</w:t>
      </w:r>
      <w:r>
        <w:rPr>
          <w:rFonts w:hint="eastAsia"/>
        </w:rPr>
        <w:t>采用履带结构，减小整体重量</w:t>
      </w:r>
      <w:r>
        <w:t>，降低</w:t>
      </w:r>
      <w:r>
        <w:rPr>
          <w:rFonts w:hint="eastAsia"/>
        </w:rPr>
        <w:t>整体</w:t>
      </w:r>
      <w:r>
        <w:t>重心</w:t>
      </w:r>
      <w:r>
        <w:rPr>
          <w:rFonts w:hint="eastAsia"/>
        </w:rPr>
        <w:t>，增加小车的稳定性</w:t>
      </w:r>
      <w:r>
        <w:t>。</w:t>
      </w:r>
    </w:p>
    <w:p>
      <w:pPr>
        <w:spacing w:line="400" w:lineRule="exact"/>
        <w:jc w:val="both"/>
      </w:pPr>
      <w:r>
        <w:t>（2）</w:t>
      </w:r>
      <w:r>
        <w:rPr>
          <w:rFonts w:hint="eastAsia"/>
        </w:rPr>
        <w:t>电磁传感器位于小车前方，用</w:t>
      </w:r>
      <w:r>
        <w:t>坚固的碳纤杆</w:t>
      </w:r>
      <w:r>
        <w:rPr>
          <w:rFonts w:hint="eastAsia"/>
        </w:rPr>
        <w:t>进行结构固定</w:t>
      </w:r>
      <w:r>
        <w:t>。</w:t>
      </w:r>
    </w:p>
    <w:p>
      <w:pPr>
        <w:spacing w:line="400" w:lineRule="exact"/>
        <w:jc w:val="both"/>
      </w:pPr>
      <w:r>
        <w:t>（3）</w:t>
      </w:r>
      <w:r>
        <w:rPr>
          <w:rFonts w:hint="eastAsia"/>
        </w:rPr>
        <w:t>主板置于小车尾部，和前方的</w:t>
      </w:r>
      <w:r>
        <w:t>碳纤杆</w:t>
      </w:r>
      <w:r>
        <w:rPr>
          <w:rFonts w:hint="eastAsia"/>
        </w:rPr>
        <w:t>进行匹配，保证小车不会轻易低头</w:t>
      </w:r>
      <w:r>
        <w:t>。</w:t>
      </w:r>
    </w:p>
    <w:p>
      <w:pPr>
        <w:spacing w:line="400" w:lineRule="exact"/>
        <w:jc w:val="both"/>
      </w:pPr>
      <w:r>
        <w:t>（4）</w:t>
      </w:r>
      <w:r>
        <w:rPr>
          <w:rFonts w:hint="eastAsia"/>
        </w:rPr>
        <w:t>比较重的超级电容置于主板下方，进一步降低小车重心</w:t>
      </w:r>
      <w:r>
        <w:t>。</w:t>
      </w:r>
    </w:p>
    <w:p>
      <w:pPr>
        <w:pStyle w:val="28"/>
        <w:ind w:firstLine="0" w:firstLineChars="0"/>
      </w:pPr>
    </w:p>
    <w:p>
      <w:pPr>
        <w:pStyle w:val="28"/>
        <w:ind w:firstLine="0" w:firstLineChars="0"/>
        <w:jc w:val="center"/>
      </w:pPr>
      <w:r>
        <w:rPr>
          <w:rFonts w:ascii="宋体" w:hAnsi="宋体"/>
        </w:rPr>
        <w:drawing>
          <wp:inline distT="0" distB="0" distL="0" distR="0">
            <wp:extent cx="4121785" cy="28638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31">
                      <a:extLst>
                        <a:ext uri="{28A0092B-C50C-407E-A947-70E740481C1C}">
                          <a14:useLocalDpi xmlns:a14="http://schemas.microsoft.com/office/drawing/2010/main" val="0"/>
                        </a:ext>
                      </a:extLst>
                    </a:blip>
                    <a:stretch>
                      <a:fillRect/>
                    </a:stretch>
                  </pic:blipFill>
                  <pic:spPr>
                    <a:xfrm>
                      <a:off x="0" y="0"/>
                      <a:ext cx="4122314" cy="2864149"/>
                    </a:xfrm>
                    <a:prstGeom prst="rect">
                      <a:avLst/>
                    </a:prstGeom>
                  </pic:spPr>
                </pic:pic>
              </a:graphicData>
            </a:graphic>
          </wp:inline>
        </w:drawing>
      </w:r>
    </w:p>
    <w:p>
      <w:pPr>
        <w:pStyle w:val="28"/>
        <w:ind w:firstLine="0" w:firstLineChars="0"/>
        <w:jc w:val="center"/>
        <w:rPr>
          <w:sz w:val="21"/>
          <w:szCs w:val="21"/>
        </w:rPr>
      </w:pPr>
      <w:r>
        <w:rPr>
          <w:sz w:val="21"/>
          <w:szCs w:val="21"/>
        </w:rPr>
        <w:t>图1.2 整车布局图</w:t>
      </w:r>
    </w:p>
    <w:p>
      <w:pPr>
        <w:pStyle w:val="28"/>
        <w:spacing w:before="120" w:after="120" w:line="400" w:lineRule="exact"/>
        <w:ind w:firstLineChars="0"/>
        <w:sectPr>
          <w:footerReference r:id="rId11" w:type="first"/>
          <w:headerReference r:id="rId8" w:type="default"/>
          <w:headerReference r:id="rId9" w:type="even"/>
          <w:footerReference r:id="rId10" w:type="even"/>
          <w:footnotePr>
            <w:numRestart w:val="eachPage"/>
          </w:footnotePr>
          <w:pgSz w:w="11909" w:h="16834"/>
          <w:pgMar w:top="2268" w:right="1814" w:bottom="1814" w:left="1814" w:header="1588" w:footer="1247" w:gutter="0"/>
          <w:cols w:space="720" w:num="1"/>
          <w:titlePg/>
          <w:docGrid w:linePitch="326" w:charSpace="0"/>
        </w:sectPr>
      </w:pPr>
    </w:p>
    <w:p>
      <w:pPr>
        <w:pStyle w:val="2"/>
        <w:spacing w:before="120" w:after="400" w:line="400" w:lineRule="exact"/>
        <w:ind w:right="283" w:rightChars="123"/>
        <w:jc w:val="center"/>
        <w:rPr>
          <w:rFonts w:ascii="Times New Roman"/>
          <w:sz w:val="30"/>
          <w:szCs w:val="30"/>
        </w:rPr>
      </w:pPr>
      <w:bookmarkStart w:id="22" w:name="_Toc268859812"/>
      <w:bookmarkStart w:id="23" w:name="_Toc17219601"/>
      <w:bookmarkStart w:id="24" w:name="_Toc269058424"/>
      <w:bookmarkStart w:id="25" w:name="_Ref268855716"/>
      <w:r>
        <w:rPr>
          <w:rFonts w:ascii="Times New Roman"/>
          <w:sz w:val="30"/>
          <w:szCs w:val="30"/>
        </w:rPr>
        <w:t>第二章  机械系统设计及实现</w:t>
      </w:r>
      <w:bookmarkEnd w:id="22"/>
      <w:bookmarkEnd w:id="23"/>
      <w:bookmarkEnd w:id="24"/>
      <w:bookmarkEnd w:id="25"/>
    </w:p>
    <w:p>
      <w:pPr>
        <w:spacing w:line="400" w:lineRule="exact"/>
        <w:jc w:val="both"/>
      </w:pPr>
      <w:r>
        <w:t>根据组委会的相关规定，今年</w:t>
      </w:r>
      <w:r>
        <w:rPr>
          <w:rFonts w:hint="eastAsia"/>
        </w:rPr>
        <w:t>节能</w:t>
      </w:r>
      <w:r>
        <w:t>车模</w:t>
      </w:r>
      <w:r>
        <w:rPr>
          <w:rFonts w:hint="eastAsia"/>
        </w:rPr>
        <w:t>要采用自制，并且轮式车必须用履带轮</w:t>
      </w:r>
      <w:r>
        <w:t>。</w:t>
      </w:r>
    </w:p>
    <w:p>
      <w:pPr>
        <w:spacing w:line="400" w:lineRule="exact"/>
        <w:ind w:firstLine="0"/>
        <w:jc w:val="both"/>
      </w:pPr>
      <w:r>
        <w:rPr>
          <w:rFonts w:hint="eastAsia"/>
        </w:rPr>
        <w:t>在网上我们找了很多家履带轮商家，并采购来进行测试，发现塑料轮看似轻便其实摩擦太大，很多都没有轴承设计，金属履带轮虽然看似重，但由于采用了铝合金设计，重量其实并不重，而且主要是采用了轴承设计，非常的顺滑，最终我们采用铝合金履带轮作为比赛车模。</w:t>
      </w:r>
    </w:p>
    <w:p>
      <w:pPr>
        <w:pStyle w:val="28"/>
        <w:ind w:firstLine="0" w:firstLineChars="0"/>
        <w:jc w:val="center"/>
        <w:rPr>
          <w:sz w:val="21"/>
          <w:szCs w:val="21"/>
        </w:rPr>
      </w:pPr>
      <w:bookmarkStart w:id="26" w:name="_Toc268859814"/>
      <w:bookmarkStart w:id="27" w:name="_Toc268859816"/>
      <w:bookmarkStart w:id="28" w:name="_Toc269058426"/>
    </w:p>
    <w:p>
      <w:pPr>
        <w:pStyle w:val="3"/>
        <w:spacing w:before="120" w:after="240" w:line="400" w:lineRule="exact"/>
        <w:ind w:right="1276" w:rightChars="555" w:firstLine="0"/>
        <w:jc w:val="both"/>
        <w:rPr>
          <w:rFonts w:ascii="Times New Roman" w:hAnsi="Times New Roman" w:eastAsia="黑体"/>
          <w:b w:val="0"/>
          <w:sz w:val="28"/>
          <w:szCs w:val="28"/>
          <w:lang w:eastAsia="zh-CN"/>
        </w:rPr>
      </w:pPr>
      <w:bookmarkStart w:id="29" w:name="_Toc332681941"/>
      <w:bookmarkStart w:id="30" w:name="_Toc17219602"/>
      <w:r>
        <w:rPr>
          <w:rFonts w:ascii="Arial" w:hAnsi="Arial" w:eastAsia="黑体" w:cs="Arial"/>
          <w:b w:val="0"/>
          <w:sz w:val="28"/>
          <w:szCs w:val="28"/>
        </w:rPr>
        <w:t>2.</w:t>
      </w:r>
      <w:r>
        <w:rPr>
          <w:rFonts w:hint="eastAsia" w:ascii="Arial" w:hAnsi="Arial" w:eastAsia="黑体" w:cs="Arial"/>
          <w:b w:val="0"/>
          <w:sz w:val="28"/>
          <w:szCs w:val="28"/>
        </w:rPr>
        <w:t>1</w:t>
      </w:r>
      <w:bookmarkEnd w:id="26"/>
      <w:bookmarkEnd w:id="27"/>
      <w:bookmarkEnd w:id="28"/>
      <w:bookmarkEnd w:id="29"/>
      <w:bookmarkStart w:id="31" w:name="_Ref268856595"/>
      <w:bookmarkStart w:id="32" w:name="_Toc269058431"/>
      <w:bookmarkStart w:id="33" w:name="_Toc268859819"/>
      <w:r>
        <w:rPr>
          <w:rFonts w:hint="eastAsia" w:ascii="Times New Roman" w:hAnsi="Times New Roman" w:eastAsia="黑体"/>
          <w:b w:val="0"/>
          <w:sz w:val="28"/>
          <w:szCs w:val="28"/>
          <w:lang w:eastAsia="zh-CN"/>
        </w:rPr>
        <w:t xml:space="preserve"> 电磁支架安装</w:t>
      </w:r>
      <w:bookmarkEnd w:id="30"/>
    </w:p>
    <w:p>
      <w:pPr>
        <w:spacing w:line="400" w:lineRule="exact"/>
        <w:jc w:val="both"/>
      </w:pPr>
      <w:r>
        <w:t>为了降低整车</w:t>
      </w:r>
      <w:r>
        <w:rPr>
          <w:rFonts w:hint="eastAsia"/>
        </w:rPr>
        <w:t>重量</w:t>
      </w:r>
      <w:r>
        <w:t>，</w:t>
      </w:r>
      <w:r>
        <w:rPr>
          <w:rFonts w:hint="eastAsia"/>
        </w:rPr>
        <w:t>我们自制了电机的固定板，采用碳纤维材料，并进行大量镂空雕刻，固定板重量几乎可以忽略。电磁支架我们采用单杆，为了增加稳定性和牢固度，我们增加了斜拉支架来处理，</w:t>
      </w:r>
      <w:r>
        <w:t>具有很高的定位精度和刚度。</w:t>
      </w:r>
      <w:r>
        <w:rPr>
          <w:rFonts w:hint="eastAsia"/>
        </w:rPr>
        <w:t>电磁支架</w:t>
      </w:r>
      <w:r>
        <w:t>的安装如图2.</w:t>
      </w:r>
      <w:r>
        <w:rPr>
          <w:rFonts w:hint="eastAsia"/>
        </w:rPr>
        <w:t xml:space="preserve"> 1</w:t>
      </w:r>
      <w:r>
        <w:t>所示。</w:t>
      </w:r>
    </w:p>
    <w:p>
      <w:pPr>
        <w:spacing w:before="120" w:after="120" w:line="400" w:lineRule="exact"/>
        <w:ind w:firstLine="460" w:firstLineChars="200"/>
        <w:jc w:val="both"/>
      </w:pPr>
    </w:p>
    <w:p>
      <w:pPr>
        <w:ind w:firstLine="0"/>
        <w:jc w:val="center"/>
      </w:pPr>
    </w:p>
    <w:p>
      <w:pPr>
        <w:ind w:firstLine="0"/>
        <w:jc w:val="center"/>
      </w:pPr>
      <w:r>
        <w:drawing>
          <wp:inline distT="0" distB="0" distL="0" distR="0">
            <wp:extent cx="3013710" cy="3211195"/>
            <wp:effectExtent l="0" t="0" r="0" b="8255"/>
            <wp:docPr id="90"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90"/>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069083" cy="3269736"/>
                    </a:xfrm>
                    <a:prstGeom prst="rect">
                      <a:avLst/>
                    </a:prstGeom>
                    <a:ln>
                      <a:noFill/>
                    </a:ln>
                  </pic:spPr>
                </pic:pic>
              </a:graphicData>
            </a:graphic>
          </wp:inline>
        </w:drawing>
      </w:r>
    </w:p>
    <w:p>
      <w:pPr>
        <w:pStyle w:val="28"/>
        <w:ind w:firstLine="0" w:firstLineChars="0"/>
        <w:jc w:val="center"/>
        <w:rPr>
          <w:sz w:val="21"/>
          <w:szCs w:val="21"/>
        </w:rPr>
      </w:pPr>
      <w:r>
        <w:rPr>
          <w:sz w:val="21"/>
          <w:szCs w:val="21"/>
        </w:rPr>
        <w:t>图2.</w:t>
      </w:r>
      <w:r>
        <w:rPr>
          <w:rFonts w:hint="eastAsia"/>
          <w:sz w:val="21"/>
          <w:szCs w:val="21"/>
        </w:rPr>
        <w:t>1</w:t>
      </w:r>
      <w:r>
        <w:rPr>
          <w:sz w:val="21"/>
          <w:szCs w:val="21"/>
        </w:rPr>
        <w:t xml:space="preserve"> </w:t>
      </w:r>
      <w:r>
        <w:rPr>
          <w:rFonts w:hint="eastAsia"/>
          <w:sz w:val="21"/>
          <w:szCs w:val="21"/>
        </w:rPr>
        <w:t>电磁支架安装</w:t>
      </w:r>
    </w:p>
    <w:p>
      <w:pPr>
        <w:spacing w:before="120" w:after="120" w:line="400" w:lineRule="exact"/>
        <w:ind w:firstLine="460" w:firstLineChars="200"/>
        <w:jc w:val="both"/>
      </w:pPr>
    </w:p>
    <w:p>
      <w:pPr>
        <w:pStyle w:val="3"/>
        <w:spacing w:before="120" w:after="240" w:line="400" w:lineRule="exact"/>
        <w:ind w:right="1276" w:rightChars="555" w:firstLine="0"/>
        <w:jc w:val="both"/>
        <w:rPr>
          <w:rFonts w:ascii="Times New Roman" w:hAnsi="Times New Roman" w:eastAsia="黑体"/>
          <w:b w:val="0"/>
          <w:sz w:val="28"/>
          <w:szCs w:val="28"/>
          <w:lang w:eastAsia="zh-CN"/>
        </w:rPr>
      </w:pPr>
      <w:bookmarkStart w:id="34" w:name="_Toc17219603"/>
      <w:r>
        <w:rPr>
          <w:rFonts w:ascii="Arial" w:hAnsi="Arial" w:eastAsia="黑体" w:cs="Arial"/>
          <w:b w:val="0"/>
          <w:sz w:val="28"/>
          <w:szCs w:val="28"/>
        </w:rPr>
        <w:t>2.</w:t>
      </w:r>
      <w:r>
        <w:rPr>
          <w:rFonts w:hint="eastAsia" w:ascii="Arial" w:hAnsi="Arial" w:eastAsia="黑体" w:cs="Arial"/>
          <w:b w:val="0"/>
          <w:sz w:val="28"/>
          <w:szCs w:val="28"/>
          <w:lang w:eastAsia="zh-CN"/>
        </w:rPr>
        <w:t>2</w:t>
      </w:r>
      <w:r>
        <w:rPr>
          <w:rFonts w:hint="eastAsia" w:ascii="Times New Roman" w:hAnsi="Times New Roman" w:eastAsia="黑体"/>
          <w:b w:val="0"/>
          <w:sz w:val="28"/>
          <w:szCs w:val="28"/>
          <w:lang w:eastAsia="zh-CN"/>
        </w:rPr>
        <w:t xml:space="preserve"> 测距模块安装</w:t>
      </w:r>
      <w:bookmarkEnd w:id="34"/>
    </w:p>
    <w:p>
      <w:pPr>
        <w:rPr>
          <w:lang w:val="zh-CN"/>
        </w:rPr>
      </w:pPr>
      <w:r>
        <w:rPr>
          <w:rFonts w:hint="eastAsia"/>
          <w:lang w:val="zh-CN"/>
        </w:rPr>
        <w:t>测距模块我们一开始采用夏普的测距模块，效果应该说还是不错的，但是由于夏普模块响应时间大概50个</w:t>
      </w:r>
      <w:r>
        <w:rPr>
          <w:lang w:val="zh-CN"/>
        </w:rPr>
        <w:t>ms</w:t>
      </w:r>
      <w:r>
        <w:rPr>
          <w:rFonts w:hint="eastAsia"/>
          <w:lang w:val="zh-CN"/>
        </w:rPr>
        <w:t>左右，车子按2米/秒的速度运行时，车子的行进距离大概10厘米以上才能做出响应，对于1米直道避障来说是足够用了，但是在进行弯道过来短距离避障时，发现响应时间不够了，后来我们采用了激光测距模块进行测距，这个模块缺点也是有的，就是测距距离对红色的反应是有区别的，也就是说路障的红色深度不同，对激光的反应距离是不一样的，误差大概在5厘米左右，而且设置避障距离只能通过改变滑阻，软件里不能测试到距离，也就是这个测距量变成了一个开关量，虽然各有优缺点，但最终我们还是确定使用激光作为测距模块，就是看重了它的快速响应性。</w:t>
      </w:r>
    </w:p>
    <w:p>
      <w:pPr>
        <w:ind w:firstLine="1380" w:firstLineChars="600"/>
        <w:rPr>
          <w:lang w:val="zh-CN"/>
        </w:rPr>
      </w:pPr>
      <w:r>
        <w:rPr>
          <w:rFonts w:hint="eastAsia"/>
        </w:rPr>
        <w:drawing>
          <wp:inline distT="0" distB="0" distL="0" distR="0">
            <wp:extent cx="3702685" cy="2776855"/>
            <wp:effectExtent l="0" t="0" r="0" b="444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708387" cy="2781402"/>
                    </a:xfrm>
                    <a:prstGeom prst="rect">
                      <a:avLst/>
                    </a:prstGeom>
                  </pic:spPr>
                </pic:pic>
              </a:graphicData>
            </a:graphic>
          </wp:inline>
        </w:drawing>
      </w:r>
    </w:p>
    <w:p>
      <w:pPr>
        <w:pStyle w:val="28"/>
        <w:ind w:firstLine="0" w:firstLineChars="0"/>
        <w:jc w:val="center"/>
        <w:rPr>
          <w:sz w:val="21"/>
          <w:szCs w:val="21"/>
        </w:rPr>
      </w:pPr>
      <w:r>
        <w:rPr>
          <w:sz w:val="21"/>
          <w:szCs w:val="21"/>
        </w:rPr>
        <w:t>图2.</w:t>
      </w:r>
      <w:r>
        <w:rPr>
          <w:rFonts w:hint="eastAsia"/>
          <w:sz w:val="21"/>
          <w:szCs w:val="21"/>
        </w:rPr>
        <w:t>2</w:t>
      </w:r>
      <w:r>
        <w:rPr>
          <w:sz w:val="21"/>
          <w:szCs w:val="21"/>
        </w:rPr>
        <w:t xml:space="preserve"> </w:t>
      </w:r>
      <w:r>
        <w:rPr>
          <w:rFonts w:hint="eastAsia"/>
          <w:sz w:val="21"/>
          <w:szCs w:val="21"/>
        </w:rPr>
        <w:t>激光测距模块</w:t>
      </w:r>
    </w:p>
    <w:p>
      <w:pPr>
        <w:pStyle w:val="28"/>
        <w:ind w:firstLine="0" w:firstLineChars="0"/>
        <w:jc w:val="center"/>
        <w:rPr>
          <w:sz w:val="21"/>
          <w:szCs w:val="21"/>
        </w:rPr>
      </w:pPr>
    </w:p>
    <w:p>
      <w:pPr>
        <w:pStyle w:val="28"/>
        <w:ind w:firstLine="0" w:firstLineChars="0"/>
        <w:jc w:val="center"/>
        <w:rPr>
          <w:sz w:val="21"/>
          <w:szCs w:val="21"/>
        </w:rPr>
        <w:sectPr>
          <w:headerReference r:id="rId14" w:type="first"/>
          <w:headerReference r:id="rId12" w:type="default"/>
          <w:footerReference r:id="rId15" w:type="default"/>
          <w:headerReference r:id="rId13" w:type="even"/>
          <w:footnotePr>
            <w:numRestart w:val="eachPage"/>
          </w:footnotePr>
          <w:pgSz w:w="11909" w:h="16834"/>
          <w:pgMar w:top="2268" w:right="1814" w:bottom="1814" w:left="1814" w:header="1588" w:footer="1247" w:gutter="0"/>
          <w:cols w:space="720" w:num="1"/>
          <w:titlePg/>
          <w:docGrid w:linePitch="326" w:charSpace="0"/>
        </w:sectPr>
      </w:pPr>
    </w:p>
    <w:bookmarkEnd w:id="31"/>
    <w:bookmarkEnd w:id="32"/>
    <w:bookmarkEnd w:id="33"/>
    <w:p>
      <w:pPr>
        <w:pStyle w:val="2"/>
        <w:spacing w:before="120" w:after="400" w:line="400" w:lineRule="exact"/>
        <w:jc w:val="center"/>
        <w:rPr>
          <w:rFonts w:ascii="Times New Roman"/>
          <w:sz w:val="30"/>
          <w:szCs w:val="30"/>
        </w:rPr>
      </w:pPr>
      <w:bookmarkStart w:id="35" w:name="_Toc17219604"/>
      <w:bookmarkStart w:id="36" w:name="_Ref14246"/>
      <w:bookmarkStart w:id="37" w:name="_Ref269146432"/>
      <w:bookmarkStart w:id="38" w:name="_Toc269058442"/>
      <w:r>
        <w:rPr>
          <w:rFonts w:ascii="Times New Roman"/>
          <w:sz w:val="30"/>
          <w:szCs w:val="30"/>
        </w:rPr>
        <w:t>第三章  硬件系统设计及实现</w:t>
      </w:r>
      <w:bookmarkEnd w:id="35"/>
      <w:bookmarkEnd w:id="36"/>
    </w:p>
    <w:p>
      <w:r>
        <w:rPr>
          <w:rFonts w:hint="eastAsia"/>
        </w:rPr>
        <w:t>赛车共包括六大模块：</w:t>
      </w:r>
      <w:r>
        <w:t>S9KEAZ128</w:t>
      </w:r>
      <w:r>
        <w:rPr>
          <w:rFonts w:hint="eastAsia"/>
        </w:rPr>
        <w:t>主控模块、电磁传感器模块、电源模块、电机驱动模块、速度检测模块和辅助调试模块。</w:t>
      </w:r>
    </w:p>
    <w:p>
      <w:pPr>
        <w:ind w:firstLine="0"/>
        <w:rPr>
          <w:b/>
        </w:rPr>
      </w:pPr>
      <w:r>
        <w:rPr>
          <w:rFonts w:hint="eastAsia"/>
          <w:b/>
        </w:rPr>
        <w:t>各模块的作用：</w:t>
      </w:r>
    </w:p>
    <w:p>
      <w:pPr>
        <w:ind w:firstLine="0"/>
      </w:pPr>
      <w:r>
        <w:rPr>
          <w:b/>
        </w:rPr>
        <w:t>S9KEAZ128</w:t>
      </w:r>
      <w:r>
        <w:rPr>
          <w:rFonts w:hint="eastAsia"/>
          <w:b/>
        </w:rPr>
        <w:t>主控模块</w:t>
      </w:r>
      <w:r>
        <w:rPr>
          <w:rFonts w:hint="eastAsia"/>
        </w:rPr>
        <w:t>：智能车系统以</w:t>
      </w:r>
      <w:r>
        <w:t>S9KEAZ128</w:t>
      </w:r>
      <w:r>
        <w:rPr>
          <w:rFonts w:hint="eastAsia"/>
        </w:rPr>
        <w:t xml:space="preserve">为控制核心，将采集电磁传感器、编码器等传感器的信号，根据控制算法做出控制决策，驱动直流减速电机完成对智能汽车的控制并实现了单片机硬件的最优化设计和单片机资源的合理化使用。  </w:t>
      </w:r>
    </w:p>
    <w:p>
      <w:pPr>
        <w:ind w:firstLine="0"/>
      </w:pPr>
      <w:r>
        <w:t xml:space="preserve"> </w:t>
      </w:r>
    </w:p>
    <w:p>
      <w:pPr>
        <w:ind w:firstLine="0"/>
      </w:pPr>
      <w:r>
        <w:rPr>
          <w:rFonts w:hint="eastAsia"/>
          <w:b/>
        </w:rPr>
        <w:t>电磁检测模块：</w:t>
      </w:r>
      <w:r>
        <w:rPr>
          <w:rFonts w:hint="eastAsia"/>
        </w:rPr>
        <w:t xml:space="preserve">利用前方的四个电感和后面的检测电路，检测小车前方道路的特性，提前感知前方的赛道信息，为智能汽车做出决策提供必要的依据和充足的反应时间。  </w:t>
      </w:r>
    </w:p>
    <w:p>
      <w:pPr>
        <w:ind w:firstLine="0"/>
      </w:pPr>
      <w:r>
        <w:t xml:space="preserve"> </w:t>
      </w:r>
    </w:p>
    <w:p>
      <w:pPr>
        <w:ind w:firstLine="0"/>
      </w:pPr>
      <w:r>
        <w:rPr>
          <w:rFonts w:hint="eastAsia"/>
          <w:b/>
        </w:rPr>
        <w:t>电源模块：</w:t>
      </w:r>
      <w:r>
        <w:rPr>
          <w:rFonts w:hint="eastAsia"/>
        </w:rPr>
        <w:t xml:space="preserve">为整个系统提供合适而又稳定的电源。  </w:t>
      </w:r>
    </w:p>
    <w:p>
      <w:pPr>
        <w:ind w:firstLine="0"/>
      </w:pPr>
    </w:p>
    <w:p>
      <w:pPr>
        <w:ind w:firstLine="0"/>
      </w:pPr>
      <w:r>
        <w:rPr>
          <w:rFonts w:hint="eastAsia"/>
          <w:b/>
        </w:rPr>
        <w:t>电机驱动模块：</w:t>
      </w:r>
      <w:r>
        <w:rPr>
          <w:rFonts w:hint="eastAsia"/>
        </w:rPr>
        <w:t xml:space="preserve">驱动直流电机完成智能汽车的加减速控制和转向控制。 </w:t>
      </w:r>
    </w:p>
    <w:p>
      <w:pPr>
        <w:ind w:firstLine="0"/>
      </w:pPr>
    </w:p>
    <w:p>
      <w:pPr>
        <w:ind w:firstLine="0"/>
      </w:pPr>
      <w:r>
        <w:rPr>
          <w:rFonts w:hint="eastAsia"/>
          <w:b/>
        </w:rPr>
        <w:t>速度检测模块：</w:t>
      </w:r>
      <w:r>
        <w:rPr>
          <w:rFonts w:hint="eastAsia"/>
        </w:rPr>
        <w:t xml:space="preserve">检测反馈智能汽车轮的转速，用于速度的闭环控制。  </w:t>
      </w:r>
    </w:p>
    <w:p>
      <w:pPr>
        <w:ind w:firstLine="0"/>
      </w:pPr>
    </w:p>
    <w:p>
      <w:pPr>
        <w:ind w:firstLine="0"/>
      </w:pPr>
      <w:r>
        <w:rPr>
          <w:rFonts w:hint="eastAsia"/>
          <w:b/>
        </w:rPr>
        <w:t>辅助调试模块：</w:t>
      </w:r>
      <w:r>
        <w:rPr>
          <w:rFonts w:hint="eastAsia"/>
        </w:rPr>
        <w:t>主要用于智能汽车系统的功能调试，不是车运行所必须的模块，但对调试的帮助很大。</w:t>
      </w:r>
    </w:p>
    <w:p>
      <w:pPr>
        <w:pStyle w:val="3"/>
        <w:spacing w:before="120" w:after="240" w:line="400" w:lineRule="exact"/>
        <w:ind w:firstLine="0"/>
        <w:jc w:val="both"/>
        <w:rPr>
          <w:rFonts w:ascii="黑体" w:hAnsi="黑体" w:eastAsia="黑体"/>
          <w:b w:val="0"/>
          <w:sz w:val="28"/>
          <w:szCs w:val="28"/>
        </w:rPr>
      </w:pPr>
      <w:bookmarkStart w:id="39" w:name="_Toc17219605"/>
      <w:bookmarkStart w:id="40" w:name="_Toc191126524"/>
      <w:bookmarkStart w:id="41" w:name="_Toc200510926"/>
      <w:bookmarkStart w:id="42" w:name="_Toc191195700"/>
      <w:bookmarkStart w:id="43" w:name="_Toc191138765"/>
      <w:bookmarkStart w:id="44" w:name="_Toc268859823"/>
      <w:bookmarkStart w:id="45" w:name="_Toc200512159"/>
      <w:bookmarkStart w:id="46" w:name="_Toc269058438"/>
      <w:r>
        <w:rPr>
          <w:rFonts w:hint="eastAsia" w:ascii="Arial" w:hAnsi="Arial" w:eastAsia="黑体" w:cs="Arial"/>
          <w:b w:val="0"/>
          <w:sz w:val="28"/>
          <w:szCs w:val="28"/>
        </w:rPr>
        <w:t>3.1</w:t>
      </w:r>
      <w:r>
        <w:rPr>
          <w:rFonts w:hint="eastAsia"/>
          <w:b w:val="0"/>
          <w:sz w:val="28"/>
          <w:szCs w:val="28"/>
        </w:rPr>
        <w:t xml:space="preserve"> </w:t>
      </w:r>
      <w:r>
        <w:rPr>
          <w:b w:val="0"/>
        </w:rPr>
        <w:t>S9KEAZ128</w:t>
      </w:r>
      <w:r>
        <w:rPr>
          <w:rFonts w:hint="eastAsia" w:ascii="黑体" w:hAnsi="黑体" w:eastAsia="黑体"/>
          <w:b w:val="0"/>
          <w:sz w:val="28"/>
          <w:szCs w:val="28"/>
        </w:rPr>
        <w:t>主控模块</w:t>
      </w:r>
      <w:bookmarkEnd w:id="39"/>
    </w:p>
    <w:p>
      <w:pPr>
        <w:rPr>
          <w:rFonts w:hint="eastAsia"/>
        </w:rPr>
      </w:pPr>
      <w:r>
        <w:rPr>
          <w:rFonts w:hint="eastAsia"/>
        </w:rPr>
        <w:t xml:space="preserve">NXP公司的KineTIs KEA128系列产品是基于ARM Cortex-M0+内核的MCU，工作频率48MHz，单周期32位x32位乘法器，多达128KB闪存，256B EEPROM和16KB RAM，工作电压2.7V-5.5V，闪存写电压2.7V-5.5V，工作温度–40℃到+125℃，主要用在汽车娱乐连接模块,DC/BLDC马达控制、TPMS、电动摩托车CDI/EFI、电池管理,泵/风扇控制、窗/门/天窗控制、BCM/HVAC和座位/雨刷控制等。 </w:t>
      </w:r>
    </w:p>
    <w:p>
      <w:pPr>
        <w:rPr>
          <w:rFonts w:hint="eastAsia"/>
        </w:rPr>
      </w:pPr>
    </w:p>
    <w:p>
      <w:pPr>
        <w:rPr>
          <w:rFonts w:hint="eastAsia"/>
        </w:rPr>
        <w:sectPr>
          <w:footerReference r:id="rId18" w:type="first"/>
          <w:headerReference r:id="rId16" w:type="default"/>
          <w:footerReference r:id="rId17" w:type="default"/>
          <w:footnotePr>
            <w:numRestart w:val="eachPage"/>
          </w:footnotePr>
          <w:type w:val="oddPage"/>
          <w:pgSz w:w="11909" w:h="16834"/>
          <w:pgMar w:top="2268" w:right="1814" w:bottom="1814" w:left="1814" w:header="1418" w:footer="964" w:gutter="0"/>
          <w:pgNumType w:start="6"/>
          <w:cols w:space="720" w:num="1"/>
          <w:titlePg/>
          <w:docGrid w:linePitch="326" w:charSpace="0"/>
        </w:sectPr>
      </w:pPr>
    </w:p>
    <w:p>
      <w:pPr>
        <w:rPr>
          <w:rFonts w:hint="eastAsia"/>
        </w:rPr>
      </w:pPr>
    </w:p>
    <w:p>
      <w:pPr>
        <w:rPr>
          <w:rFonts w:hint="eastAsia"/>
          <w:lang w:val="zh-CN" w:eastAsia="zh-CN"/>
        </w:rPr>
      </w:pPr>
    </w:p>
    <w:p>
      <w:pPr>
        <w:spacing w:line="240" w:lineRule="auto"/>
        <w:ind w:firstLine="0"/>
        <w:jc w:val="center"/>
      </w:pPr>
      <w:r>
        <w:drawing>
          <wp:inline distT="0" distB="0" distL="0" distR="0">
            <wp:extent cx="5258435" cy="4487545"/>
            <wp:effectExtent l="0" t="0" r="0" b="8255"/>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34"/>
                    <a:stretch>
                      <a:fillRect/>
                    </a:stretch>
                  </pic:blipFill>
                  <pic:spPr>
                    <a:xfrm>
                      <a:off x="0" y="0"/>
                      <a:ext cx="5258435" cy="4487545"/>
                    </a:xfrm>
                    <a:prstGeom prst="rect">
                      <a:avLst/>
                    </a:prstGeom>
                  </pic:spPr>
                </pic:pic>
              </a:graphicData>
            </a:graphic>
          </wp:inline>
        </w:drawing>
      </w:r>
    </w:p>
    <w:p>
      <w:pPr>
        <w:spacing w:line="400" w:lineRule="exact"/>
        <w:ind w:firstLine="0"/>
        <w:jc w:val="center"/>
      </w:pPr>
      <w:r>
        <w:rPr>
          <w:rFonts w:hint="eastAsia"/>
        </w:rPr>
        <w:t>图3.1 主控模块</w:t>
      </w:r>
    </w:p>
    <w:bookmarkEnd w:id="40"/>
    <w:bookmarkEnd w:id="41"/>
    <w:bookmarkEnd w:id="42"/>
    <w:bookmarkEnd w:id="43"/>
    <w:bookmarkEnd w:id="44"/>
    <w:bookmarkEnd w:id="45"/>
    <w:bookmarkEnd w:id="46"/>
    <w:p>
      <w:pPr>
        <w:pStyle w:val="3"/>
        <w:spacing w:before="120" w:after="240" w:line="400" w:lineRule="exact"/>
        <w:ind w:firstLine="0"/>
        <w:jc w:val="both"/>
        <w:rPr>
          <w:rFonts w:ascii="Times New Roman" w:hAnsi="Times New Roman" w:eastAsia="黑体"/>
          <w:sz w:val="28"/>
          <w:szCs w:val="28"/>
        </w:rPr>
      </w:pPr>
      <w:bookmarkStart w:id="47" w:name="_Toc17219606"/>
      <w:bookmarkStart w:id="48" w:name="_Toc269058439"/>
      <w:bookmarkStart w:id="49" w:name="_Toc268859824"/>
      <w:r>
        <w:rPr>
          <w:rFonts w:hint="eastAsia" w:ascii="Arial" w:hAnsi="Arial" w:eastAsia="黑体" w:cs="Arial"/>
          <w:b w:val="0"/>
          <w:sz w:val="28"/>
          <w:szCs w:val="28"/>
        </w:rPr>
        <w:t>3.2</w:t>
      </w:r>
      <w:r>
        <w:rPr>
          <w:rFonts w:hint="eastAsia"/>
          <w:b w:val="0"/>
          <w:sz w:val="28"/>
          <w:szCs w:val="28"/>
        </w:rPr>
        <w:t xml:space="preserve"> </w:t>
      </w:r>
      <w:r>
        <w:rPr>
          <w:rFonts w:hint="eastAsia" w:ascii="黑体" w:hAnsi="黑体" w:eastAsia="黑体"/>
          <w:b w:val="0"/>
          <w:sz w:val="28"/>
          <w:szCs w:val="28"/>
        </w:rPr>
        <w:t>电源管理模块</w:t>
      </w:r>
      <w:bookmarkEnd w:id="47"/>
    </w:p>
    <w:p>
      <w:pPr>
        <w:spacing w:line="400" w:lineRule="exact"/>
        <w:jc w:val="both"/>
      </w:pPr>
      <w:r>
        <w:t>本系统中电源稳压电路分别需要有+5V，</w:t>
      </w:r>
      <w:r>
        <w:rPr>
          <w:rFonts w:hint="eastAsia"/>
        </w:rPr>
        <w:t>+</w:t>
      </w:r>
      <w:r>
        <w:t>9</w:t>
      </w:r>
      <w:r>
        <w:rPr>
          <w:rFonts w:hint="eastAsia"/>
        </w:rPr>
        <w:t>V</w:t>
      </w:r>
      <w:r>
        <w:t>供电。+5V给单片机</w:t>
      </w:r>
      <w:r>
        <w:rPr>
          <w:rFonts w:hint="eastAsia"/>
        </w:rPr>
        <w:t>，电磁传感器，陀螺仪</w:t>
      </w:r>
      <w:r>
        <w:t>供电；+9V给</w:t>
      </w:r>
      <w:r>
        <w:rPr>
          <w:rFonts w:hint="eastAsia"/>
        </w:rPr>
        <w:t>直流减速</w:t>
      </w:r>
      <w:r>
        <w:t>电机驱动电路供电。</w:t>
      </w:r>
    </w:p>
    <w:p>
      <w:pPr>
        <w:spacing w:line="400" w:lineRule="exact"/>
        <w:jc w:val="both"/>
      </w:pPr>
      <w:r>
        <w:t>由于整个系统中+5V 电路功耗较</w:t>
      </w:r>
      <w:r>
        <w:rPr>
          <w:rFonts w:hint="eastAsia"/>
        </w:rPr>
        <w:t>大</w:t>
      </w:r>
      <w:r>
        <w:t>，为了</w:t>
      </w:r>
      <w:r>
        <w:rPr>
          <w:rFonts w:hint="eastAsia"/>
        </w:rPr>
        <w:t>提供足够的电流，并</w:t>
      </w:r>
      <w:r>
        <w:t>降低电源纹波，我们使用线性稳压</w:t>
      </w:r>
      <w:r>
        <w:rPr>
          <w:rFonts w:hint="eastAsia"/>
        </w:rPr>
        <w:t>芯片T</w:t>
      </w:r>
      <w:r>
        <w:t>PS630701。另外，驱</w:t>
      </w:r>
      <w:r>
        <w:rPr>
          <w:rFonts w:hint="eastAsia"/>
        </w:rPr>
        <w:t>动减速</w:t>
      </w:r>
      <w:r>
        <w:t>电机工作时，</w:t>
      </w:r>
      <w:r>
        <w:rPr>
          <w:rFonts w:hint="eastAsia"/>
        </w:rPr>
        <w:t>需要较大的电流和功率</w:t>
      </w:r>
      <w:r>
        <w:t>，</w:t>
      </w:r>
      <w:r>
        <w:rPr>
          <w:rFonts w:hint="eastAsia"/>
        </w:rPr>
        <w:t>而输入电源是超级电容，其电压会随着时间逐渐变小，</w:t>
      </w:r>
      <w:r>
        <w:t>为提高系统工作稳定性，必须使用</w:t>
      </w:r>
      <w:r>
        <w:rPr>
          <w:rFonts w:hint="eastAsia"/>
        </w:rPr>
        <w:t>升压型</w:t>
      </w:r>
      <w:r>
        <w:t>电源稳压芯片，我们选用</w:t>
      </w:r>
      <w:r>
        <w:rPr>
          <w:rFonts w:hint="eastAsia"/>
        </w:rPr>
        <w:t>T</w:t>
      </w:r>
      <w:r>
        <w:t>PS61088。</w:t>
      </w:r>
    </w:p>
    <w:p>
      <w:pPr>
        <w:spacing w:line="400" w:lineRule="exact"/>
        <w:jc w:val="both"/>
      </w:pPr>
      <w:r>
        <w:rPr>
          <w:rFonts w:hint="eastAsia"/>
        </w:rPr>
        <w:t>TPS6307</w:t>
      </w:r>
      <w:r>
        <w:t>01</w:t>
      </w:r>
      <w:r>
        <w:rPr>
          <w:rFonts w:hint="eastAsia"/>
        </w:rPr>
        <w:t xml:space="preserve"> 是一款具有低静态电流的高效降压-升压转换器，适用于那些输入电压可能高于或低于输出电压的应用，特别适合超级电容供电的电路。在升压或降压模式下，输出电压5</w:t>
      </w:r>
      <w:r>
        <w:t>V</w:t>
      </w:r>
      <w:r>
        <w:rPr>
          <w:rFonts w:hint="eastAsia"/>
        </w:rPr>
        <w:t>，输出电流可高达2A，完全满足本系统的要求。此降压-升压转换器基于一个固定频率、脉宽调制 (PWM) 控制器，此控制器通过使用同步整流来获得最高效率。在低负载电流情况下，此转换器进入省电模式以在宽负载电流范围内保持高效率。转换器可被禁用以大大减少电池消耗。在关断期间，负载从电池上断开，节能效果非常好。其电路如图所示：</w:t>
      </w:r>
    </w:p>
    <w:p>
      <w:pPr>
        <w:spacing w:line="400" w:lineRule="exact"/>
        <w:ind w:firstLine="0"/>
        <w:jc w:val="both"/>
      </w:pPr>
      <w:r>
        <w:drawing>
          <wp:anchor distT="0" distB="0" distL="114300" distR="114300" simplePos="0" relativeHeight="251656192" behindDoc="0" locked="0" layoutInCell="1" allowOverlap="1">
            <wp:simplePos x="0" y="0"/>
            <wp:positionH relativeFrom="column">
              <wp:posOffset>48260</wp:posOffset>
            </wp:positionH>
            <wp:positionV relativeFrom="paragraph">
              <wp:posOffset>86995</wp:posOffset>
            </wp:positionV>
            <wp:extent cx="5259705" cy="2113280"/>
            <wp:effectExtent l="0" t="0" r="0" b="1905"/>
            <wp:wrapNone/>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35">
                      <a:extLst>
                        <a:ext uri="{28A0092B-C50C-407E-A947-70E740481C1C}">
                          <a14:useLocalDpi xmlns:a14="http://schemas.microsoft.com/office/drawing/2010/main" val="0"/>
                        </a:ext>
                      </a:extLst>
                    </a:blip>
                    <a:stretch>
                      <a:fillRect/>
                    </a:stretch>
                  </pic:blipFill>
                  <pic:spPr>
                    <a:xfrm>
                      <a:off x="0" y="0"/>
                      <a:ext cx="5259600" cy="2113200"/>
                    </a:xfrm>
                    <a:prstGeom prst="rect">
                      <a:avLst/>
                    </a:prstGeom>
                  </pic:spPr>
                </pic:pic>
              </a:graphicData>
            </a:graphic>
          </wp:anchor>
        </w:drawing>
      </w: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pStyle w:val="28"/>
        <w:spacing w:before="120" w:after="120" w:line="400" w:lineRule="exact"/>
        <w:ind w:firstLine="0" w:firstLineChars="0"/>
        <w:jc w:val="center"/>
        <w:rPr>
          <w:sz w:val="18"/>
          <w:szCs w:val="18"/>
        </w:rPr>
      </w:pPr>
    </w:p>
    <w:p>
      <w:pPr>
        <w:pStyle w:val="28"/>
        <w:spacing w:before="120" w:after="120" w:line="400" w:lineRule="exact"/>
        <w:ind w:firstLine="0" w:firstLineChars="0"/>
        <w:jc w:val="center"/>
        <w:rPr>
          <w:sz w:val="18"/>
          <w:szCs w:val="18"/>
        </w:rPr>
      </w:pPr>
    </w:p>
    <w:p>
      <w:pPr>
        <w:pStyle w:val="28"/>
        <w:spacing w:before="120" w:after="120" w:line="400" w:lineRule="exact"/>
        <w:ind w:firstLine="0" w:firstLineChars="0"/>
        <w:jc w:val="center"/>
        <w:rPr>
          <w:sz w:val="18"/>
          <w:szCs w:val="18"/>
        </w:rPr>
      </w:pPr>
      <w:r>
        <w:rPr>
          <w:rFonts w:hint="eastAsia"/>
        </w:rPr>
        <w:t>图3.</w:t>
      </w:r>
      <w:r>
        <w:t>2</w:t>
      </w:r>
      <w:r>
        <w:rPr>
          <w:rFonts w:hint="eastAsia"/>
        </w:rPr>
        <w:t xml:space="preserve"> 电源模块一T</w:t>
      </w:r>
      <w:r>
        <w:t>PS630701</w:t>
      </w:r>
    </w:p>
    <w:p>
      <w:pPr>
        <w:spacing w:line="400" w:lineRule="exact"/>
        <w:jc w:val="both"/>
      </w:pPr>
      <w:r>
        <w:rPr>
          <w:rFonts w:hint="eastAsia"/>
        </w:rPr>
        <w:t>TPS61088 是一款高功率密度的全集成升压转换器，配有一个 11mΩ 功率开关和一个 13mΩ 整流器开关，可为便携式系统提供高效的小尺寸解决方案。TPS61088 具有 2.7V 至 12V 的宽输入电压范围，可支持用于单节或双节锂电池，也非常适合超级电容供电电路。该器件具备10A开关电流能力，并且能够提供高达 12.6V的输出电压，可以直接驱动直流减速电机。</w:t>
      </w:r>
    </w:p>
    <w:p>
      <w:pPr>
        <w:spacing w:line="400" w:lineRule="exact"/>
        <w:jc w:val="both"/>
      </w:pPr>
      <w:r>
        <w:rPr>
          <w:rFonts w:hint="eastAsia"/>
        </w:rPr>
        <w:t>TPS61088 采用自适应恒定关断时间峰值电流控制拓扑结构来调节输出电压。在中等到重负载条件下，TPS61088 工作在 PWM 模式。在轻负载条件下，该器件可通过 MODE 引脚选择下列两种工作模式之一。一种是可提高效率的 PFM 模式；另一种是可避免因开关频率较低而引发应用问题的强制 PWM 模式。可通过外部电阻在 200kHz 至 2.2MHz 范围内调节 PWM 模式下的开关频率。TPS61088 还实现了可编程的软启动功能和可调节的开关峰值电流限制功能。此外，该器件还提供有 13.2V 输出过压保护、逐周期过流保护和热关断保护。</w:t>
      </w:r>
      <w:r>
        <w:t>TPS61088是超低噪，高电源电压抑制比，高速射频，线性调节的低压稳压芯片。</w:t>
      </w:r>
    </w:p>
    <w:p>
      <w:pPr>
        <w:spacing w:line="400" w:lineRule="exact"/>
        <w:jc w:val="both"/>
      </w:pPr>
      <w:r>
        <w:rPr>
          <w:rFonts w:hint="eastAsia"/>
        </w:rPr>
        <w:t>其电路如下图所示：</w:t>
      </w:r>
    </w:p>
    <w:p>
      <w:pPr>
        <w:spacing w:line="276" w:lineRule="auto"/>
        <w:ind w:firstLine="0"/>
      </w:pPr>
      <w:r>
        <w:drawing>
          <wp:inline distT="0" distB="0" distL="0" distR="0">
            <wp:extent cx="5258435" cy="2675255"/>
            <wp:effectExtent l="0" t="0" r="0"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6"/>
                    <a:stretch>
                      <a:fillRect/>
                    </a:stretch>
                  </pic:blipFill>
                  <pic:spPr>
                    <a:xfrm>
                      <a:off x="0" y="0"/>
                      <a:ext cx="5258435" cy="2675255"/>
                    </a:xfrm>
                    <a:prstGeom prst="rect">
                      <a:avLst/>
                    </a:prstGeom>
                  </pic:spPr>
                </pic:pic>
              </a:graphicData>
            </a:graphic>
          </wp:inline>
        </w:drawing>
      </w:r>
    </w:p>
    <w:p>
      <w:pPr>
        <w:spacing w:line="276" w:lineRule="auto"/>
        <w:ind w:firstLine="0"/>
        <w:jc w:val="center"/>
      </w:pPr>
      <w:r>
        <w:rPr>
          <w:rFonts w:hint="eastAsia"/>
        </w:rPr>
        <w:t>图3.</w:t>
      </w:r>
      <w:r>
        <w:t>3</w:t>
      </w:r>
      <w:r>
        <w:rPr>
          <w:rFonts w:hint="eastAsia"/>
        </w:rPr>
        <w:t xml:space="preserve"> 电源模块二 T</w:t>
      </w:r>
      <w:r>
        <w:t>PS61088</w:t>
      </w:r>
    </w:p>
    <w:p>
      <w:pPr>
        <w:pStyle w:val="28"/>
        <w:ind w:firstLine="0" w:firstLineChars="0"/>
        <w:rPr>
          <w:szCs w:val="24"/>
        </w:rPr>
      </w:pPr>
    </w:p>
    <w:bookmarkEnd w:id="48"/>
    <w:bookmarkEnd w:id="49"/>
    <w:p>
      <w:pPr>
        <w:pStyle w:val="3"/>
        <w:spacing w:before="120" w:after="240" w:line="400" w:lineRule="exact"/>
        <w:ind w:firstLine="0"/>
        <w:jc w:val="both"/>
        <w:rPr>
          <w:rFonts w:ascii="Times New Roman" w:hAnsi="Times New Roman" w:eastAsia="黑体"/>
          <w:sz w:val="28"/>
          <w:szCs w:val="28"/>
        </w:rPr>
      </w:pPr>
      <w:bookmarkStart w:id="50" w:name="_Toc17219607"/>
      <w:bookmarkStart w:id="51" w:name="_Toc269058440"/>
      <w:bookmarkStart w:id="52" w:name="_Toc268859825"/>
      <w:r>
        <w:rPr>
          <w:rFonts w:hint="eastAsia" w:ascii="Arial" w:hAnsi="Arial" w:eastAsia="黑体" w:cs="Arial"/>
          <w:b w:val="0"/>
          <w:sz w:val="28"/>
          <w:szCs w:val="28"/>
        </w:rPr>
        <w:t xml:space="preserve">3.3 </w:t>
      </w:r>
      <w:r>
        <w:rPr>
          <w:rFonts w:hint="eastAsia" w:ascii="黑体" w:hAnsi="黑体" w:eastAsia="黑体"/>
          <w:b w:val="0"/>
          <w:sz w:val="28"/>
          <w:szCs w:val="28"/>
          <w:lang w:eastAsia="zh-CN"/>
        </w:rPr>
        <w:t>电磁传感</w:t>
      </w:r>
      <w:r>
        <w:rPr>
          <w:rFonts w:hint="eastAsia" w:ascii="黑体" w:hAnsi="黑体" w:eastAsia="黑体"/>
          <w:b w:val="0"/>
          <w:sz w:val="28"/>
          <w:szCs w:val="28"/>
        </w:rPr>
        <w:t>模块</w:t>
      </w:r>
      <w:bookmarkEnd w:id="50"/>
    </w:p>
    <w:p>
      <w:pPr>
        <w:ind w:firstLine="565" w:firstLineChars="246"/>
        <w:jc w:val="both"/>
      </w:pPr>
      <w:r>
        <w:rPr>
          <w:rFonts w:hint="eastAsia"/>
        </w:rPr>
        <w:t>由于K</w:t>
      </w:r>
      <w:r>
        <w:t>EA128</w:t>
      </w:r>
      <w:r>
        <w:rPr>
          <w:rFonts w:hint="eastAsia"/>
        </w:rPr>
        <w:t>的内部AD比较精确，外部AD测量结果和内部AD没有什么区别，并且内部AD可以简化电路设计，综合考虑决定使用内部AD。结合所使用的传感器数量，总共引出了六路AD传感器。</w:t>
      </w:r>
    </w:p>
    <w:p>
      <w:pPr>
        <w:ind w:firstLine="565" w:firstLineChars="246"/>
        <w:jc w:val="both"/>
      </w:pPr>
      <w:r>
        <w:rPr>
          <w:rFonts w:hint="eastAsia"/>
        </w:rPr>
        <w:t>为了保证电感值采集的准确性，本系统采用了高精度运放</w:t>
      </w:r>
      <w:r>
        <w:t>OPA</w:t>
      </w:r>
      <w:r>
        <w:rPr>
          <w:rFonts w:hint="eastAsia"/>
        </w:rPr>
        <w:t>2</w:t>
      </w:r>
      <w:r>
        <w:t>350</w:t>
      </w:r>
      <w:r>
        <w:rPr>
          <w:rFonts w:hint="eastAsia"/>
        </w:rPr>
        <w:t>。采集原理采用了峰值检测电路，传感器采集的正弦信号经过两级放大后经过峰值检测电路送入处理器的AD口。其电路如下图：</w:t>
      </w:r>
    </w:p>
    <w:p>
      <w:pPr>
        <w:ind w:firstLine="0"/>
        <w:jc w:val="center"/>
      </w:pPr>
      <w:r>
        <w:drawing>
          <wp:inline distT="0" distB="0" distL="0" distR="0">
            <wp:extent cx="5258435" cy="2082165"/>
            <wp:effectExtent l="0" t="0" r="0" b="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7"/>
                    <a:stretch>
                      <a:fillRect/>
                    </a:stretch>
                  </pic:blipFill>
                  <pic:spPr>
                    <a:xfrm>
                      <a:off x="0" y="0"/>
                      <a:ext cx="5258435" cy="2082165"/>
                    </a:xfrm>
                    <a:prstGeom prst="rect">
                      <a:avLst/>
                    </a:prstGeom>
                  </pic:spPr>
                </pic:pic>
              </a:graphicData>
            </a:graphic>
          </wp:inline>
        </w:drawing>
      </w:r>
    </w:p>
    <w:p>
      <w:pPr>
        <w:ind w:firstLine="0"/>
        <w:jc w:val="center"/>
      </w:pPr>
      <w:r>
        <w:rPr>
          <w:rFonts w:hint="eastAsia"/>
        </w:rPr>
        <w:t>图3.4 电磁传感模块</w:t>
      </w:r>
    </w:p>
    <w:p>
      <w:pPr>
        <w:ind w:firstLine="0"/>
        <w:jc w:val="both"/>
        <w:rPr>
          <w:sz w:val="21"/>
          <w:szCs w:val="21"/>
        </w:rPr>
      </w:pPr>
      <w:r>
        <w:rPr>
          <w:rFonts w:hint="eastAsia"/>
        </w:rPr>
        <w:t xml:space="preserve">                 </w:t>
      </w:r>
    </w:p>
    <w:bookmarkEnd w:id="51"/>
    <w:bookmarkEnd w:id="52"/>
    <w:p>
      <w:pPr>
        <w:pStyle w:val="3"/>
        <w:spacing w:before="120" w:after="240" w:line="400" w:lineRule="exact"/>
        <w:ind w:firstLine="0"/>
        <w:jc w:val="both"/>
        <w:rPr>
          <w:rFonts w:ascii="Times New Roman" w:hAnsi="Times New Roman" w:eastAsia="黑体"/>
          <w:sz w:val="28"/>
          <w:szCs w:val="28"/>
        </w:rPr>
      </w:pPr>
      <w:bookmarkStart w:id="53" w:name="_Toc17219608"/>
      <w:bookmarkStart w:id="54" w:name="_Toc269058441"/>
      <w:bookmarkStart w:id="55" w:name="_Toc268859826"/>
      <w:r>
        <w:rPr>
          <w:rFonts w:hint="eastAsia" w:ascii="Arial" w:hAnsi="Arial" w:eastAsia="黑体" w:cs="Arial"/>
          <w:b w:val="0"/>
          <w:sz w:val="28"/>
          <w:szCs w:val="28"/>
        </w:rPr>
        <w:t>3.4</w:t>
      </w:r>
      <w:r>
        <w:rPr>
          <w:rFonts w:hint="eastAsia"/>
          <w:b w:val="0"/>
          <w:sz w:val="28"/>
          <w:szCs w:val="28"/>
        </w:rPr>
        <w:t xml:space="preserve"> </w:t>
      </w:r>
      <w:r>
        <w:rPr>
          <w:rFonts w:hint="eastAsia" w:ascii="黑体" w:hAnsi="黑体" w:eastAsia="黑体"/>
          <w:b w:val="0"/>
          <w:sz w:val="28"/>
          <w:szCs w:val="28"/>
        </w:rPr>
        <w:t>电机驱动模块</w:t>
      </w:r>
      <w:bookmarkEnd w:id="53"/>
    </w:p>
    <w:p>
      <w:pPr>
        <w:spacing w:line="400" w:lineRule="exact"/>
        <w:jc w:val="both"/>
      </w:pPr>
      <w:r>
        <w:drawing>
          <wp:anchor distT="0" distB="0" distL="114300" distR="114300" simplePos="0" relativeHeight="251660288" behindDoc="0" locked="0" layoutInCell="1" allowOverlap="1">
            <wp:simplePos x="0" y="0"/>
            <wp:positionH relativeFrom="column">
              <wp:posOffset>1486535</wp:posOffset>
            </wp:positionH>
            <wp:positionV relativeFrom="paragraph">
              <wp:posOffset>334010</wp:posOffset>
            </wp:positionV>
            <wp:extent cx="2055495" cy="3020695"/>
            <wp:effectExtent l="0" t="6032" r="0" b="0"/>
            <wp:wrapNone/>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r:embed="rId38">
                      <a:extLst>
                        <a:ext uri="{28A0092B-C50C-407E-A947-70E740481C1C}">
                          <a14:useLocalDpi xmlns:a14="http://schemas.microsoft.com/office/drawing/2010/main" val="0"/>
                        </a:ext>
                      </a:extLst>
                    </a:blip>
                    <a:stretch>
                      <a:fillRect/>
                    </a:stretch>
                  </pic:blipFill>
                  <pic:spPr>
                    <a:xfrm rot="5400000">
                      <a:off x="0" y="0"/>
                      <a:ext cx="2055600" cy="3020400"/>
                    </a:xfrm>
                    <a:prstGeom prst="rect">
                      <a:avLst/>
                    </a:prstGeom>
                  </pic:spPr>
                </pic:pic>
              </a:graphicData>
            </a:graphic>
          </wp:anchor>
        </w:drawing>
      </w:r>
      <w:r>
        <w:rPr>
          <w:rFonts w:hint="eastAsia"/>
        </w:rPr>
        <w:t>直流减速</w:t>
      </w:r>
      <w:r>
        <w:t>电机</w:t>
      </w:r>
      <w:r>
        <w:rPr>
          <w:rFonts w:hint="eastAsia"/>
        </w:rPr>
        <w:t>不需要专门的驱动电路，只需要接入电源、地、两路P</w:t>
      </w:r>
      <w:r>
        <w:t>WM</w:t>
      </w:r>
      <w:r>
        <w:rPr>
          <w:rFonts w:hint="eastAsia"/>
        </w:rPr>
        <w:t>控制信号就可以</w:t>
      </w:r>
      <w:r>
        <w:t>。</w:t>
      </w:r>
      <w:r>
        <w:rPr>
          <w:rFonts w:hint="eastAsia"/>
        </w:rPr>
        <w:t>因此将T</w:t>
      </w:r>
      <w:r>
        <w:t>PS61088</w:t>
      </w:r>
      <w:r>
        <w:rPr>
          <w:rFonts w:hint="eastAsia"/>
        </w:rPr>
        <w:t>的输出电压直接接入直流减速电机，将K</w:t>
      </w:r>
      <w:r>
        <w:t>EA128</w:t>
      </w:r>
      <w:r>
        <w:rPr>
          <w:rFonts w:hint="eastAsia"/>
        </w:rPr>
        <w:t>的P</w:t>
      </w:r>
      <w:r>
        <w:t>WM</w:t>
      </w:r>
      <w:r>
        <w:rPr>
          <w:rFonts w:hint="eastAsia"/>
        </w:rPr>
        <w:t>端口接上控制信号端就可以。其电路如图所示：</w:t>
      </w:r>
    </w:p>
    <w:p>
      <w:pPr>
        <w:spacing w:line="400" w:lineRule="exact"/>
        <w:jc w:val="both"/>
      </w:pPr>
    </w:p>
    <w:p>
      <w:pPr>
        <w:spacing w:line="400" w:lineRule="exact"/>
        <w:jc w:val="both"/>
      </w:pPr>
    </w:p>
    <w:p>
      <w:pPr>
        <w:spacing w:line="400" w:lineRule="exact"/>
        <w:jc w:val="both"/>
      </w:pPr>
    </w:p>
    <w:p>
      <w:pPr>
        <w:spacing w:line="400" w:lineRule="exact"/>
        <w:jc w:val="both"/>
      </w:pPr>
    </w:p>
    <w:p>
      <w:pPr>
        <w:spacing w:line="400" w:lineRule="exact"/>
        <w:jc w:val="both"/>
      </w:pPr>
    </w:p>
    <w:p>
      <w:pPr>
        <w:spacing w:line="400" w:lineRule="exact"/>
        <w:jc w:val="both"/>
      </w:pPr>
    </w:p>
    <w:p>
      <w:pPr>
        <w:spacing w:line="400" w:lineRule="exact"/>
        <w:jc w:val="both"/>
      </w:pPr>
    </w:p>
    <w:p>
      <w:pPr>
        <w:spacing w:line="400" w:lineRule="exact"/>
        <w:jc w:val="both"/>
      </w:pPr>
    </w:p>
    <w:p>
      <w:pPr>
        <w:spacing w:line="400" w:lineRule="exact"/>
        <w:jc w:val="both"/>
      </w:pPr>
    </w:p>
    <w:p>
      <w:pPr>
        <w:spacing w:line="400" w:lineRule="exact"/>
        <w:ind w:firstLine="0"/>
        <w:jc w:val="center"/>
      </w:pPr>
      <w:r>
        <w:rPr>
          <w:rFonts w:hint="eastAsia"/>
        </w:rPr>
        <w:t>图3.5 直流减速电机</w:t>
      </w:r>
    </w:p>
    <w:p>
      <w:pPr>
        <w:spacing w:line="400" w:lineRule="exact"/>
        <w:jc w:val="both"/>
      </w:pPr>
    </w:p>
    <w:p>
      <w:pPr>
        <w:pStyle w:val="28"/>
        <w:ind w:firstLine="0" w:firstLineChars="0"/>
        <w:rPr>
          <w:sz w:val="21"/>
          <w:szCs w:val="21"/>
        </w:rPr>
      </w:pPr>
    </w:p>
    <w:bookmarkEnd w:id="54"/>
    <w:bookmarkEnd w:id="55"/>
    <w:p>
      <w:pPr>
        <w:pStyle w:val="3"/>
        <w:spacing w:before="120" w:after="240" w:line="400" w:lineRule="exact"/>
        <w:ind w:firstLine="0"/>
        <w:jc w:val="both"/>
        <w:rPr>
          <w:rFonts w:ascii="Times New Roman" w:hAnsi="Times New Roman" w:eastAsia="黑体"/>
          <w:sz w:val="28"/>
          <w:szCs w:val="28"/>
        </w:rPr>
      </w:pPr>
      <w:bookmarkStart w:id="56" w:name="_Toc17219609"/>
      <w:r>
        <w:rPr>
          <w:rFonts w:hint="eastAsia" w:ascii="Arial" w:hAnsi="Arial" w:eastAsia="黑体" w:cs="Arial"/>
          <w:b w:val="0"/>
          <w:sz w:val="28"/>
          <w:szCs w:val="28"/>
        </w:rPr>
        <w:t>3.5</w:t>
      </w:r>
      <w:r>
        <w:rPr>
          <w:rFonts w:hint="eastAsia"/>
          <w:b w:val="0"/>
          <w:sz w:val="28"/>
          <w:szCs w:val="28"/>
        </w:rPr>
        <w:t xml:space="preserve"> </w:t>
      </w:r>
      <w:r>
        <w:rPr>
          <w:rFonts w:hint="eastAsia" w:ascii="黑体" w:hAnsi="黑体" w:eastAsia="黑体"/>
          <w:b w:val="0"/>
          <w:sz w:val="28"/>
          <w:szCs w:val="28"/>
        </w:rPr>
        <w:t>测速模块</w:t>
      </w:r>
      <w:bookmarkEnd w:id="56"/>
    </w:p>
    <w:p>
      <w:pPr>
        <w:spacing w:line="276" w:lineRule="auto"/>
        <w:ind w:firstLine="460" w:firstLineChars="200"/>
      </w:pPr>
      <w:r>
        <w:rPr>
          <w:rFonts w:hint="eastAsia"/>
        </w:rPr>
        <w:t>在本系统中使用的直流减速电机自带测速模块，有两路输出信号：检测脉冲信号和转动方向信号。因此只需要将这两路信号接入K</w:t>
      </w:r>
      <w:r>
        <w:t>EA128</w:t>
      </w:r>
      <w:r>
        <w:rPr>
          <w:rFonts w:hint="eastAsia"/>
        </w:rPr>
        <w:t>的检测端口，就可以对小车进行测速。</w:t>
      </w:r>
    </w:p>
    <w:p>
      <w:pPr>
        <w:pStyle w:val="28"/>
        <w:ind w:firstLine="0" w:firstLineChars="0"/>
        <w:jc w:val="center"/>
        <w:rPr>
          <w:sz w:val="18"/>
          <w:szCs w:val="18"/>
        </w:rPr>
      </w:pPr>
    </w:p>
    <w:p>
      <w:pPr>
        <w:jc w:val="both"/>
        <w:rPr>
          <w:sz w:val="21"/>
          <w:szCs w:val="21"/>
        </w:rPr>
      </w:pPr>
    </w:p>
    <w:p>
      <w:pPr>
        <w:pStyle w:val="3"/>
        <w:spacing w:before="120" w:after="240" w:line="400" w:lineRule="exact"/>
        <w:ind w:firstLine="0"/>
        <w:jc w:val="both"/>
        <w:rPr>
          <w:rFonts w:ascii="Times New Roman" w:hAnsi="Times New Roman" w:eastAsia="黑体"/>
          <w:sz w:val="28"/>
          <w:szCs w:val="28"/>
        </w:rPr>
      </w:pPr>
      <w:bookmarkStart w:id="57" w:name="_Toc427765653"/>
      <w:bookmarkStart w:id="58" w:name="_Toc17219610"/>
      <w:r>
        <w:rPr>
          <w:rFonts w:hint="eastAsia" w:ascii="Arial" w:hAnsi="Arial" w:eastAsia="黑体" w:cs="Arial"/>
          <w:b w:val="0"/>
          <w:sz w:val="28"/>
          <w:szCs w:val="28"/>
        </w:rPr>
        <w:t>3.</w:t>
      </w:r>
      <w:r>
        <w:rPr>
          <w:rFonts w:ascii="Arial" w:hAnsi="Arial" w:eastAsia="黑体" w:cs="Arial"/>
          <w:b w:val="0"/>
          <w:sz w:val="28"/>
          <w:szCs w:val="28"/>
        </w:rPr>
        <w:t>6</w:t>
      </w:r>
      <w:r>
        <w:rPr>
          <w:rFonts w:hint="eastAsia"/>
          <w:b w:val="0"/>
          <w:sz w:val="28"/>
          <w:szCs w:val="28"/>
        </w:rPr>
        <w:t xml:space="preserve"> </w:t>
      </w:r>
      <w:r>
        <w:rPr>
          <w:rFonts w:hint="eastAsia" w:ascii="黑体" w:hAnsi="黑体" w:eastAsia="黑体"/>
          <w:b w:val="0"/>
          <w:sz w:val="28"/>
          <w:szCs w:val="28"/>
        </w:rPr>
        <w:t>辅助调试模块</w:t>
      </w:r>
      <w:bookmarkEnd w:id="57"/>
      <w:bookmarkEnd w:id="58"/>
    </w:p>
    <w:p>
      <w:pPr>
        <w:spacing w:line="276" w:lineRule="auto"/>
        <w:ind w:firstLine="460" w:firstLineChars="200"/>
      </w:pPr>
      <w:r>
        <w:rPr>
          <w:rFonts w:hint="eastAsia"/>
        </w:rPr>
        <w:t>为了方便调试，小车设置了五轴按键液晶显示屏模块，以方便控制参数的修改，便于智能车的调试。</w:t>
      </w:r>
    </w:p>
    <w:p>
      <w:pPr>
        <w:spacing w:line="276" w:lineRule="auto"/>
        <w:ind w:firstLine="460" w:firstLineChars="200"/>
      </w:pPr>
    </w:p>
    <w:p>
      <w:pPr>
        <w:jc w:val="both"/>
        <w:sectPr>
          <w:footerReference r:id="rId20" w:type="first"/>
          <w:footerReference r:id="rId19" w:type="default"/>
          <w:footnotePr>
            <w:numRestart w:val="eachPage"/>
          </w:footnotePr>
          <w:pgSz w:w="11909" w:h="16834"/>
          <w:pgMar w:top="2268" w:right="1814" w:bottom="1814" w:left="1814" w:header="1418" w:footer="964" w:gutter="0"/>
          <w:pgNumType w:start="7"/>
          <w:cols w:space="720" w:num="1"/>
          <w:titlePg/>
          <w:docGrid w:linePitch="326" w:charSpace="0"/>
        </w:sectPr>
      </w:pPr>
    </w:p>
    <w:p>
      <w:pPr>
        <w:pStyle w:val="2"/>
        <w:spacing w:before="120" w:after="400" w:line="400" w:lineRule="exact"/>
        <w:jc w:val="center"/>
        <w:rPr>
          <w:rFonts w:ascii="Times New Roman"/>
          <w:sz w:val="30"/>
          <w:szCs w:val="30"/>
        </w:rPr>
      </w:pPr>
      <w:bookmarkStart w:id="59" w:name="_Ref14562"/>
      <w:bookmarkStart w:id="60" w:name="_Toc17219611"/>
      <w:r>
        <w:rPr>
          <w:rFonts w:ascii="Times New Roman"/>
          <w:sz w:val="30"/>
          <w:szCs w:val="30"/>
        </w:rPr>
        <w:t>第四章  软件系统设计及实现</w:t>
      </w:r>
      <w:bookmarkEnd w:id="37"/>
      <w:bookmarkEnd w:id="38"/>
      <w:bookmarkEnd w:id="59"/>
      <w:bookmarkEnd w:id="60"/>
    </w:p>
    <w:p>
      <w:pPr>
        <w:spacing w:line="400" w:lineRule="exact"/>
        <w:jc w:val="both"/>
      </w:pPr>
      <w:bookmarkStart w:id="61" w:name="_Toc269058443"/>
      <w:bookmarkStart w:id="62" w:name="_Toc268859834"/>
      <w:r>
        <w:t>高效的软件程序是智能车高速平稳自动寻线的基础。我们设计的智能车系统采用</w:t>
      </w:r>
      <w:r>
        <w:rPr>
          <w:rFonts w:hint="eastAsia"/>
        </w:rPr>
        <w:t>电磁检测模块</w:t>
      </w:r>
      <w:r>
        <w:t>进行赛道识别，</w:t>
      </w:r>
      <w:r>
        <w:rPr>
          <w:rFonts w:hint="eastAsia"/>
        </w:rPr>
        <w:t>电磁信号</w:t>
      </w:r>
      <w:r>
        <w:t>采集及校正处理就成了整个软件的核心内容。在智能车的转向和速度控制方面，我们使用了鲁棒性很好的经典PID控制算法，配合使用理论计算和实际参数补偿的办法，使智能车能够稳定快速寻线。</w:t>
      </w:r>
    </w:p>
    <w:p>
      <w:pPr>
        <w:pStyle w:val="3"/>
        <w:spacing w:before="120" w:after="240" w:line="400" w:lineRule="exact"/>
        <w:ind w:firstLine="0"/>
        <w:jc w:val="both"/>
        <w:rPr>
          <w:rFonts w:ascii="Times New Roman" w:hAnsi="Times New Roman" w:eastAsia="黑体"/>
          <w:b w:val="0"/>
          <w:sz w:val="28"/>
          <w:szCs w:val="28"/>
          <w:lang w:eastAsia="zh-CN"/>
        </w:rPr>
      </w:pPr>
      <w:bookmarkStart w:id="63" w:name="_Toc17219612"/>
      <w:r>
        <w:rPr>
          <w:lang w:val="en-US" w:eastAsia="zh-CN"/>
        </w:rPr>
        <w:drawing>
          <wp:anchor distT="0" distB="0" distL="114300" distR="114300" simplePos="0" relativeHeight="251664384" behindDoc="0" locked="0" layoutInCell="1" allowOverlap="1">
            <wp:simplePos x="0" y="0"/>
            <wp:positionH relativeFrom="column">
              <wp:posOffset>1105535</wp:posOffset>
            </wp:positionH>
            <wp:positionV relativeFrom="paragraph">
              <wp:posOffset>436245</wp:posOffset>
            </wp:positionV>
            <wp:extent cx="2800350" cy="5505450"/>
            <wp:effectExtent l="0" t="0" r="0" b="0"/>
            <wp:wrapNone/>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a:xfrm>
                      <a:off x="0" y="0"/>
                      <a:ext cx="2800350" cy="5505450"/>
                    </a:xfrm>
                    <a:prstGeom prst="rect">
                      <a:avLst/>
                    </a:prstGeom>
                    <a:noFill/>
                    <a:ln>
                      <a:noFill/>
                    </a:ln>
                  </pic:spPr>
                </pic:pic>
              </a:graphicData>
            </a:graphic>
          </wp:anchor>
        </w:drawing>
      </w:r>
      <w:r>
        <w:rPr>
          <w:rFonts w:hint="eastAsia" w:ascii="Times New Roman" w:hAnsi="Times New Roman" w:eastAsia="黑体"/>
          <w:b w:val="0"/>
          <w:sz w:val="28"/>
          <w:szCs w:val="28"/>
          <w:lang w:eastAsia="zh-CN"/>
        </w:rPr>
        <w:t>4</w:t>
      </w:r>
      <w:r>
        <w:rPr>
          <w:rFonts w:ascii="Times New Roman" w:hAnsi="Times New Roman" w:eastAsia="黑体"/>
          <w:b w:val="0"/>
          <w:sz w:val="28"/>
          <w:szCs w:val="28"/>
          <w:lang w:eastAsia="zh-CN"/>
        </w:rPr>
        <w:t xml:space="preserve">.1 </w:t>
      </w:r>
      <w:r>
        <w:rPr>
          <w:rFonts w:hint="eastAsia" w:ascii="Times New Roman" w:hAnsi="Times New Roman" w:eastAsia="黑体"/>
          <w:b w:val="0"/>
          <w:sz w:val="28"/>
          <w:szCs w:val="28"/>
          <w:lang w:eastAsia="zh-CN"/>
        </w:rPr>
        <w:t>主程序结构</w:t>
      </w:r>
      <w:bookmarkEnd w:id="63"/>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ind w:firstLine="0"/>
        <w:jc w:val="center"/>
      </w:pPr>
      <w:r>
        <w:rPr>
          <w:rFonts w:hint="eastAsia"/>
        </w:rPr>
        <w:t>图</w:t>
      </w:r>
      <w:r>
        <w:t>4</w:t>
      </w:r>
      <w:r>
        <w:rPr>
          <w:rFonts w:hint="eastAsia"/>
        </w:rPr>
        <w:t>.</w:t>
      </w:r>
      <w:r>
        <w:t>1</w:t>
      </w:r>
      <w:r>
        <w:rPr>
          <w:rFonts w:hint="eastAsia"/>
        </w:rPr>
        <w:t xml:space="preserve"> 主程序控制流程图</w:t>
      </w:r>
    </w:p>
    <w:p>
      <w:pPr>
        <w:pStyle w:val="3"/>
        <w:spacing w:before="120" w:after="240" w:line="400" w:lineRule="exact"/>
        <w:ind w:firstLine="0"/>
        <w:jc w:val="both"/>
        <w:rPr>
          <w:rFonts w:ascii="Times New Roman" w:hAnsi="Times New Roman" w:eastAsia="黑体"/>
          <w:b w:val="0"/>
          <w:sz w:val="28"/>
          <w:szCs w:val="28"/>
          <w:lang w:eastAsia="zh-CN"/>
        </w:rPr>
      </w:pPr>
      <w:bookmarkStart w:id="64" w:name="_Toc17219613"/>
      <w:r>
        <w:rPr>
          <w:rFonts w:ascii="Arial" w:hAnsi="Arial" w:eastAsia="黑体" w:cs="Arial"/>
          <w:b w:val="0"/>
          <w:sz w:val="28"/>
          <w:szCs w:val="28"/>
        </w:rPr>
        <w:t>4.</w:t>
      </w:r>
      <w:bookmarkEnd w:id="61"/>
      <w:bookmarkEnd w:id="62"/>
      <w:r>
        <w:rPr>
          <w:rFonts w:ascii="Arial" w:hAnsi="Arial" w:eastAsia="黑体" w:cs="Arial"/>
          <w:b w:val="0"/>
          <w:sz w:val="28"/>
          <w:szCs w:val="28"/>
        </w:rPr>
        <w:t>2</w:t>
      </w:r>
      <w:r>
        <w:rPr>
          <w:rFonts w:hint="eastAsia" w:ascii="Times New Roman" w:hAnsi="Times New Roman" w:eastAsia="黑体"/>
          <w:b w:val="0"/>
          <w:sz w:val="28"/>
          <w:szCs w:val="28"/>
          <w:lang w:eastAsia="zh-CN"/>
        </w:rPr>
        <w:t>电磁信号采集</w:t>
      </w:r>
      <w:bookmarkEnd w:id="64"/>
    </w:p>
    <w:p>
      <w:pPr>
        <w:spacing w:line="400" w:lineRule="exact"/>
        <w:jc w:val="both"/>
      </w:pPr>
      <w:bookmarkStart w:id="65" w:name="_Toc269058445"/>
      <w:r>
        <w:t>在单片机</w:t>
      </w:r>
      <w:r>
        <w:rPr>
          <w:rFonts w:hint="eastAsia"/>
        </w:rPr>
        <w:t>对A</w:t>
      </w:r>
      <w:r>
        <w:t>D</w:t>
      </w:r>
      <w:r>
        <w:rPr>
          <w:rFonts w:hint="eastAsia"/>
        </w:rPr>
        <w:t>口的传感器数据进行采集，通过A</w:t>
      </w:r>
      <w:r>
        <w:t>D</w:t>
      </w:r>
      <w:r>
        <w:rPr>
          <w:rFonts w:hint="eastAsia"/>
        </w:rPr>
        <w:t>将采集到的电压值换算成数字量用于K</w:t>
      </w:r>
      <w:r>
        <w:t>EA128</w:t>
      </w:r>
      <w:r>
        <w:rPr>
          <w:rFonts w:hint="eastAsia"/>
        </w:rPr>
        <w:t>芯片决策。为了去除噪声及其他干扰因素，采用了多次采集和数字滤波的方法对数据进行处理。</w:t>
      </w:r>
    </w:p>
    <w:p>
      <w:pPr>
        <w:spacing w:line="400" w:lineRule="exact"/>
        <w:jc w:val="both"/>
      </w:pPr>
      <w:r>
        <w:drawing>
          <wp:anchor distT="0" distB="0" distL="114300" distR="114300" simplePos="0" relativeHeight="251665408" behindDoc="0" locked="0" layoutInCell="1" allowOverlap="1">
            <wp:simplePos x="0" y="0"/>
            <wp:positionH relativeFrom="column">
              <wp:posOffset>1029335</wp:posOffset>
            </wp:positionH>
            <wp:positionV relativeFrom="paragraph">
              <wp:posOffset>67945</wp:posOffset>
            </wp:positionV>
            <wp:extent cx="3228975" cy="1771015"/>
            <wp:effectExtent l="0" t="0" r="0" b="635"/>
            <wp:wrapNone/>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3229200" cy="1771200"/>
                    </a:xfrm>
                    <a:prstGeom prst="rect">
                      <a:avLst/>
                    </a:prstGeom>
                    <a:noFill/>
                    <a:ln>
                      <a:noFill/>
                    </a:ln>
                  </pic:spPr>
                </pic:pic>
              </a:graphicData>
            </a:graphic>
          </wp:anchor>
        </w:drawing>
      </w: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both"/>
      </w:pPr>
    </w:p>
    <w:p>
      <w:pPr>
        <w:spacing w:line="400" w:lineRule="exact"/>
        <w:ind w:firstLine="0"/>
        <w:jc w:val="center"/>
      </w:pPr>
      <w:r>
        <w:rPr>
          <w:rFonts w:hint="eastAsia"/>
        </w:rPr>
        <w:t>图</w:t>
      </w:r>
      <w:r>
        <w:t>4</w:t>
      </w:r>
      <w:r>
        <w:rPr>
          <w:rFonts w:hint="eastAsia"/>
        </w:rPr>
        <w:t>.</w:t>
      </w:r>
      <w:r>
        <w:t>2</w:t>
      </w:r>
      <w:r>
        <w:rPr>
          <w:rFonts w:hint="eastAsia"/>
        </w:rPr>
        <w:t xml:space="preserve"> 电磁信号采集流程图</w:t>
      </w:r>
    </w:p>
    <w:p>
      <w:pPr>
        <w:spacing w:line="400" w:lineRule="exact"/>
        <w:ind w:firstLine="0"/>
        <w:jc w:val="center"/>
      </w:pPr>
    </w:p>
    <w:p>
      <w:pPr>
        <w:pStyle w:val="3"/>
        <w:spacing w:before="120" w:after="240" w:line="400" w:lineRule="exact"/>
        <w:ind w:firstLine="0"/>
        <w:jc w:val="both"/>
        <w:rPr>
          <w:rFonts w:ascii="Times New Roman" w:hAnsi="Times New Roman" w:eastAsia="黑体"/>
          <w:b w:val="0"/>
          <w:sz w:val="28"/>
          <w:szCs w:val="28"/>
          <w:lang w:eastAsia="zh-CN"/>
        </w:rPr>
      </w:pPr>
      <w:bookmarkStart w:id="66" w:name="_Toc17219614"/>
      <w:r>
        <w:rPr>
          <w:rFonts w:ascii="Arial" w:hAnsi="Arial" w:eastAsia="黑体" w:cs="Arial"/>
          <w:b w:val="0"/>
          <w:sz w:val="28"/>
          <w:szCs w:val="28"/>
        </w:rPr>
        <w:t>4.3</w:t>
      </w:r>
      <w:r>
        <w:rPr>
          <w:rFonts w:ascii="Times New Roman" w:hAnsi="Times New Roman" w:eastAsia="黑体"/>
          <w:b w:val="0"/>
          <w:sz w:val="28"/>
          <w:szCs w:val="28"/>
          <w:lang w:eastAsia="zh-CN"/>
        </w:rPr>
        <w:t xml:space="preserve"> </w:t>
      </w:r>
      <w:r>
        <w:rPr>
          <w:rFonts w:hint="eastAsia" w:ascii="Times New Roman" w:hAnsi="Times New Roman" w:eastAsia="黑体"/>
          <w:b w:val="0"/>
          <w:sz w:val="28"/>
          <w:szCs w:val="28"/>
          <w:lang w:eastAsia="zh-CN"/>
        </w:rPr>
        <w:t>底层初始化</w:t>
      </w:r>
      <w:bookmarkEnd w:id="66"/>
    </w:p>
    <w:p>
      <w:pPr>
        <w:spacing w:line="400" w:lineRule="exact"/>
        <w:ind w:firstLine="0"/>
        <w:rPr>
          <w:lang w:val="zh-CN"/>
        </w:rPr>
      </w:pPr>
      <w:r>
        <w:rPr>
          <w:rFonts w:hint="eastAsia"/>
          <w:lang w:val="zh-CN"/>
        </w:rPr>
        <w:t xml:space="preserve"> </w:t>
      </w:r>
      <w:r>
        <w:rPr>
          <w:lang w:val="zh-CN"/>
        </w:rPr>
        <w:t xml:space="preserve">   </w:t>
      </w:r>
      <w:r>
        <w:rPr>
          <w:rFonts w:hint="eastAsia"/>
          <w:lang w:val="zh-CN"/>
        </w:rPr>
        <w:t>对K</w:t>
      </w:r>
      <w:r>
        <w:rPr>
          <w:lang w:val="zh-CN"/>
        </w:rPr>
        <w:t>EA128</w:t>
      </w:r>
      <w:r>
        <w:rPr>
          <w:rFonts w:hint="eastAsia"/>
          <w:lang w:val="zh-CN"/>
        </w:rPr>
        <w:t>单片机做基本的初始化，设置其工作时钟频率、G</w:t>
      </w:r>
      <w:r>
        <w:rPr>
          <w:lang w:val="zh-CN"/>
        </w:rPr>
        <w:t>PIO</w:t>
      </w:r>
      <w:r>
        <w:rPr>
          <w:rFonts w:hint="eastAsia"/>
          <w:lang w:val="zh-CN"/>
        </w:rPr>
        <w:t>端口、计时器、S</w:t>
      </w:r>
      <w:r>
        <w:rPr>
          <w:lang w:val="zh-CN"/>
        </w:rPr>
        <w:t>PI</w:t>
      </w:r>
      <w:r>
        <w:rPr>
          <w:rFonts w:hint="eastAsia"/>
          <w:lang w:val="zh-CN"/>
        </w:rPr>
        <w:t>、A</w:t>
      </w:r>
      <w:r>
        <w:rPr>
          <w:lang w:val="zh-CN"/>
        </w:rPr>
        <w:t>DC</w:t>
      </w:r>
      <w:r>
        <w:rPr>
          <w:rFonts w:hint="eastAsia"/>
          <w:lang w:val="zh-CN"/>
        </w:rPr>
        <w:t>、O</w:t>
      </w:r>
      <w:r>
        <w:rPr>
          <w:lang w:val="zh-CN"/>
        </w:rPr>
        <w:t>LED</w:t>
      </w:r>
      <w:r>
        <w:rPr>
          <w:rFonts w:hint="eastAsia"/>
          <w:lang w:val="zh-CN"/>
        </w:rPr>
        <w:t>等初始化。</w:t>
      </w:r>
    </w:p>
    <w:p>
      <w:pPr>
        <w:spacing w:line="400" w:lineRule="exact"/>
        <w:ind w:firstLine="0"/>
      </w:pPr>
    </w:p>
    <w:bookmarkEnd w:id="65"/>
    <w:p>
      <w:pPr>
        <w:pStyle w:val="3"/>
        <w:spacing w:before="120" w:after="240" w:line="400" w:lineRule="exact"/>
        <w:ind w:firstLine="0"/>
        <w:jc w:val="both"/>
        <w:rPr>
          <w:rFonts w:ascii="Times New Roman" w:hAnsi="Times New Roman" w:eastAsia="黑体"/>
          <w:b w:val="0"/>
          <w:sz w:val="28"/>
          <w:szCs w:val="28"/>
        </w:rPr>
      </w:pPr>
      <w:bookmarkStart w:id="67" w:name="_Toc269058447"/>
      <w:bookmarkStart w:id="68" w:name="_Toc17219615"/>
      <w:r>
        <w:rPr>
          <w:rFonts w:ascii="Arial" w:hAnsi="Arial" w:eastAsia="黑体" w:cs="Arial"/>
          <w:b w:val="0"/>
          <w:sz w:val="28"/>
          <w:szCs w:val="28"/>
        </w:rPr>
        <w:t xml:space="preserve">4.4 </w:t>
      </w:r>
      <w:r>
        <w:rPr>
          <w:rFonts w:ascii="Times New Roman" w:hAnsi="Times New Roman" w:eastAsia="黑体"/>
          <w:b w:val="0"/>
          <w:sz w:val="28"/>
          <w:szCs w:val="28"/>
        </w:rPr>
        <w:t>控制算法</w:t>
      </w:r>
      <w:bookmarkEnd w:id="67"/>
      <w:bookmarkEnd w:id="68"/>
    </w:p>
    <w:p>
      <w:pPr>
        <w:spacing w:line="276" w:lineRule="auto"/>
        <w:ind w:firstLine="460" w:firstLineChars="200"/>
      </w:pPr>
      <w:bookmarkStart w:id="69" w:name="_Toc269058448"/>
      <w:r>
        <w:t>PID</w:t>
      </w:r>
      <w:r>
        <w:rPr>
          <w:rFonts w:hint="eastAsia"/>
        </w:rPr>
        <w:t xml:space="preserve"> 控制是工业过程控制中历史最悠久，生命力最强的控制方式。这主要是因为这种控制方式具有直观、实现简单和鲁棒性能好等一系列的优点。PID控制主要有三部分组成，比例、积分、微分。</w:t>
      </w:r>
    </w:p>
    <w:p>
      <w:pPr>
        <w:spacing w:line="276" w:lineRule="auto"/>
      </w:pPr>
      <w:r>
        <w:t>比例控制是一种最简单的控制方式。其控制器的输出与输入误差信号成比例关系。</w:t>
      </w:r>
      <w:r>
        <w:rPr>
          <w:rFonts w:hint="eastAsia"/>
        </w:rPr>
        <w:t>偏差一旦产生，调节器立即产生控制作用使被控量朝着减小偏差的方向变化，控制作用的强弱取决于KP。</w:t>
      </w:r>
      <w:r>
        <w:t>当仅有比例控制时系统输出存在稳态误差（Steady-state error）</w:t>
      </w:r>
      <w:r>
        <w:rPr>
          <w:rFonts w:hint="eastAsia"/>
        </w:rPr>
        <w:t>。</w:t>
      </w:r>
    </w:p>
    <w:p>
      <w:pPr>
        <w:spacing w:line="276" w:lineRule="auto"/>
        <w:ind w:firstLine="460" w:firstLineChars="200"/>
      </w:pPr>
      <w:r>
        <w:t>为了消除稳态误差，引入</w:t>
      </w:r>
      <w:r>
        <w:rPr>
          <w:rFonts w:hint="eastAsia"/>
        </w:rPr>
        <w:t>积分控制</w:t>
      </w:r>
      <w:r>
        <w:t>。积分项对误差取决于时间的积分，随着时间的增加，积分项会增大。这样，即便误差很小，积分项也会随着时间的增加而加大，它推动控制器的输出增大使稳态误差进一步减小，直到等于零。</w:t>
      </w:r>
    </w:p>
    <w:p>
      <w:pPr>
        <w:spacing w:line="276" w:lineRule="auto"/>
        <w:ind w:firstLine="460" w:firstLineChars="200"/>
      </w:pPr>
      <w:r>
        <w:rPr>
          <w:rFonts w:hint="eastAsia"/>
        </w:rPr>
        <w:t>为了</w:t>
      </w:r>
      <w:r>
        <w:t>预测误差变化的趋势</w:t>
      </w:r>
      <w:r>
        <w:rPr>
          <w:rFonts w:hint="eastAsia"/>
        </w:rPr>
        <w:t>，引入</w:t>
      </w:r>
      <w:r>
        <w:t>微分控制器，</w:t>
      </w:r>
      <w:r>
        <w:rPr>
          <w:rFonts w:hint="eastAsia"/>
        </w:rPr>
        <w:t>这样</w:t>
      </w:r>
      <w:r>
        <w:t>就能够提前使抑制误差的控制作用等于零，甚至为负值，从而避免了被控量的严重超调。</w:t>
      </w:r>
      <w:r>
        <w:rPr>
          <w:rFonts w:hint="eastAsia"/>
        </w:rPr>
        <w:t>PID控制框图如图4.3所示。在实际运用中，PID还可细分为PD控制，PI控制，PID控制，其中PD和PI要比PID参数整定简单很多，PD适用于中频控制，PI适用于低频控制。</w:t>
      </w:r>
    </w:p>
    <w:p>
      <w:pPr>
        <w:spacing w:line="276" w:lineRule="auto"/>
        <w:jc w:val="center"/>
      </w:pPr>
      <w:r>
        <w:rPr>
          <w:rFonts w:hint="eastAsia"/>
        </w:rPr>
        <w:t xml:space="preserve">： </w:t>
      </w:r>
      <w:r>
        <w:drawing>
          <wp:inline distT="0" distB="0" distL="0" distR="0">
            <wp:extent cx="3886200" cy="2085975"/>
            <wp:effectExtent l="0" t="0" r="0" b="9525"/>
            <wp:docPr id="22" name="图片 22" descr="3t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3t1"/>
                    <pic:cNvPicPr>
                      <a:picLocks noChangeAspect="1" noChangeArrowheads="1"/>
                    </pic:cNvPicPr>
                  </pic:nvPicPr>
                  <pic:blipFill>
                    <a:blip r:embed="rId41" cstate="print">
                      <a:extLst>
                        <a:ext uri="{28A0092B-C50C-407E-A947-70E740481C1C}">
                          <a14:useLocalDpi xmlns:a14="http://schemas.microsoft.com/office/drawing/2010/main" val="0"/>
                        </a:ext>
                      </a:extLst>
                    </a:blip>
                    <a:srcRect/>
                    <a:stretch>
                      <a:fillRect/>
                    </a:stretch>
                  </pic:blipFill>
                  <pic:spPr>
                    <a:xfrm>
                      <a:off x="0" y="0"/>
                      <a:ext cx="3886200" cy="2085975"/>
                    </a:xfrm>
                    <a:prstGeom prst="rect">
                      <a:avLst/>
                    </a:prstGeom>
                    <a:noFill/>
                    <a:ln>
                      <a:noFill/>
                    </a:ln>
                  </pic:spPr>
                </pic:pic>
              </a:graphicData>
            </a:graphic>
          </wp:inline>
        </w:drawing>
      </w:r>
    </w:p>
    <w:p>
      <w:pPr>
        <w:spacing w:line="276" w:lineRule="auto"/>
        <w:jc w:val="center"/>
      </w:pPr>
      <w:r>
        <w:rPr>
          <w:rFonts w:hint="eastAsia" w:ascii="宋体" w:hAnsi="宋体" w:cs="宋体"/>
          <w:szCs w:val="21"/>
        </w:rPr>
        <w:t>图4.3 PID控制框图</w:t>
      </w:r>
    </w:p>
    <w:p>
      <w:pPr>
        <w:spacing w:line="276" w:lineRule="auto"/>
      </w:pPr>
      <w:r>
        <w:rPr>
          <w:rFonts w:hint="eastAsia"/>
        </w:rPr>
        <w:t>对应的误差传递函数为：</w:t>
      </w:r>
    </w:p>
    <w:p>
      <w:pPr>
        <w:spacing w:line="276" w:lineRule="auto"/>
        <w:jc w:val="center"/>
      </w:pPr>
      <w:r>
        <w:rPr>
          <w:rFonts w:hint="eastAsia"/>
        </w:rPr>
        <w:t xml:space="preserve">          </w:t>
      </w:r>
      <w:r>
        <w:drawing>
          <wp:inline distT="0" distB="0" distL="0" distR="0">
            <wp:extent cx="1390650" cy="428625"/>
            <wp:effectExtent l="0" t="0" r="0" b="952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a:xfrm>
                      <a:off x="0" y="0"/>
                      <a:ext cx="1390650" cy="428625"/>
                    </a:xfrm>
                    <a:prstGeom prst="rect">
                      <a:avLst/>
                    </a:prstGeom>
                    <a:noFill/>
                    <a:ln>
                      <a:noFill/>
                    </a:ln>
                  </pic:spPr>
                </pic:pic>
              </a:graphicData>
            </a:graphic>
          </wp:inline>
        </w:drawing>
      </w:r>
      <w:r>
        <w:rPr>
          <w:rFonts w:hint="eastAsia"/>
        </w:rPr>
        <w:t xml:space="preserve">    （公式一）</w:t>
      </w:r>
    </w:p>
    <w:p>
      <w:pPr>
        <w:spacing w:line="276" w:lineRule="auto"/>
      </w:pPr>
      <w:r>
        <w:rPr>
          <w:rFonts w:hint="eastAsia"/>
        </w:rPr>
        <w:t>式中，Kp为比例增益；Ti为积分时间常数；Td为微分时间常数；U(s)为控制量；E(s) 为被控量与设定值R(s)的偏差。</w:t>
      </w:r>
    </w:p>
    <w:p>
      <w:pPr>
        <w:spacing w:line="276" w:lineRule="auto"/>
      </w:pPr>
      <w:r>
        <w:rPr>
          <w:rFonts w:hint="eastAsia"/>
        </w:rPr>
        <w:t xml:space="preserve">时域表达式为：       </w:t>
      </w:r>
    </w:p>
    <w:p>
      <w:pPr>
        <w:spacing w:line="276" w:lineRule="auto"/>
        <w:jc w:val="center"/>
      </w:pPr>
      <w:r>
        <w:drawing>
          <wp:inline distT="0" distB="0" distL="0" distR="0">
            <wp:extent cx="2743200" cy="552450"/>
            <wp:effectExtent l="0" t="0" r="0" b="0"/>
            <wp:docPr id="20" name="图片 2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图片1"/>
                    <pic:cNvPicPr>
                      <a:picLocks noChangeAspect="1" noChangeArrowheads="1"/>
                    </pic:cNvPicPr>
                  </pic:nvPicPr>
                  <pic:blipFill>
                    <a:blip r:embed="rId43" cstate="print">
                      <a:extLst>
                        <a:ext uri="{28A0092B-C50C-407E-A947-70E740481C1C}">
                          <a14:useLocalDpi xmlns:a14="http://schemas.microsoft.com/office/drawing/2010/main" val="0"/>
                        </a:ext>
                      </a:extLst>
                    </a:blip>
                    <a:srcRect/>
                    <a:stretch>
                      <a:fillRect/>
                    </a:stretch>
                  </pic:blipFill>
                  <pic:spPr>
                    <a:xfrm>
                      <a:off x="0" y="0"/>
                      <a:ext cx="2743200" cy="552450"/>
                    </a:xfrm>
                    <a:prstGeom prst="rect">
                      <a:avLst/>
                    </a:prstGeom>
                    <a:noFill/>
                    <a:ln>
                      <a:noFill/>
                    </a:ln>
                  </pic:spPr>
                </pic:pic>
              </a:graphicData>
            </a:graphic>
          </wp:inline>
        </w:drawing>
      </w:r>
      <w:r>
        <w:rPr>
          <w:rFonts w:hint="eastAsia"/>
        </w:rPr>
        <w:t xml:space="preserve">   （公式二）</w:t>
      </w:r>
    </w:p>
    <w:p>
      <w:pPr>
        <w:spacing w:line="276" w:lineRule="auto"/>
        <w:jc w:val="center"/>
      </w:pPr>
      <w:r>
        <w:rPr>
          <w:rFonts w:hint="eastAsia"/>
        </w:rPr>
        <w:t>在单片机中，我们仅能对数字信号处理，即数字PID控制。将上式离散化，得</w:t>
      </w:r>
      <w:r>
        <w:fldChar w:fldCharType="begin"/>
      </w:r>
      <w:r>
        <w:instrText xml:space="preserve"> QUOTE </w:instrText>
      </w:r>
      <w:r>
        <w:rPr>
          <w:rFonts w:hint="eastAsia"/>
        </w:rPr>
        <w:drawing>
          <wp:inline distT="0" distB="0" distL="0" distR="0">
            <wp:extent cx="3228975" cy="400050"/>
            <wp:effectExtent l="0" t="0" r="9525" b="0"/>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3228975" cy="400050"/>
                    </a:xfrm>
                    <a:prstGeom prst="rect">
                      <a:avLst/>
                    </a:prstGeom>
                    <a:noFill/>
                    <a:ln>
                      <a:noFill/>
                    </a:ln>
                  </pic:spPr>
                </pic:pic>
              </a:graphicData>
            </a:graphic>
          </wp:inline>
        </w:drawing>
      </w:r>
      <w:r>
        <w:instrText xml:space="preserve"> </w:instrText>
      </w:r>
      <w:r>
        <w:fldChar w:fldCharType="separate"/>
      </w:r>
      <w:r>
        <w:drawing>
          <wp:inline distT="0" distB="0" distL="0" distR="0">
            <wp:extent cx="3019425" cy="476250"/>
            <wp:effectExtent l="0" t="0" r="9525" b="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3019425" cy="476250"/>
                    </a:xfrm>
                    <a:prstGeom prst="rect">
                      <a:avLst/>
                    </a:prstGeom>
                    <a:noFill/>
                    <a:ln>
                      <a:noFill/>
                    </a:ln>
                  </pic:spPr>
                </pic:pic>
              </a:graphicData>
            </a:graphic>
          </wp:inline>
        </w:drawing>
      </w:r>
      <w:r>
        <w:fldChar w:fldCharType="end"/>
      </w:r>
      <w:r>
        <w:rPr>
          <w:rFonts w:hint="eastAsia"/>
        </w:rPr>
        <w:t xml:space="preserve">  （公式二）</w:t>
      </w:r>
    </w:p>
    <w:p>
      <w:pPr>
        <w:pStyle w:val="4"/>
        <w:tabs>
          <w:tab w:val="center" w:pos="4156"/>
        </w:tabs>
        <w:spacing w:before="120" w:after="120" w:line="400" w:lineRule="exact"/>
        <w:ind w:firstLine="0"/>
        <w:jc w:val="both"/>
        <w:rPr>
          <w:rFonts w:eastAsia="黑体"/>
          <w:b w:val="0"/>
          <w:sz w:val="24"/>
          <w:szCs w:val="24"/>
        </w:rPr>
      </w:pPr>
      <w:bookmarkStart w:id="70" w:name="_Toc17219616"/>
      <w:r>
        <w:rPr>
          <w:rFonts w:ascii="Arial" w:hAnsi="Arial" w:eastAsia="黑体" w:cs="Arial"/>
          <w:sz w:val="26"/>
          <w:szCs w:val="26"/>
        </w:rPr>
        <w:t>4.4.1</w:t>
      </w:r>
      <w:r>
        <w:rPr>
          <w:rFonts w:eastAsia="黑体"/>
          <w:b w:val="0"/>
          <w:sz w:val="24"/>
          <w:szCs w:val="24"/>
        </w:rPr>
        <w:t>位置式</w:t>
      </w:r>
      <w:r>
        <w:rPr>
          <w:rFonts w:ascii="Arial" w:hAnsi="Arial" w:eastAsia="黑体" w:cs="Arial"/>
          <w:sz w:val="26"/>
          <w:szCs w:val="26"/>
        </w:rPr>
        <w:t>PID</w:t>
      </w:r>
      <w:bookmarkEnd w:id="69"/>
      <w:bookmarkEnd w:id="70"/>
    </w:p>
    <w:p>
      <w:pPr>
        <w:spacing w:line="276" w:lineRule="auto"/>
        <w:ind w:firstLine="460" w:firstLineChars="200"/>
      </w:pPr>
      <w:bookmarkStart w:id="71" w:name="_Toc269058449"/>
      <w:r>
        <w:rPr>
          <w:rFonts w:hint="eastAsia"/>
        </w:rPr>
        <w:t>直接利用上述离散化公式计算，框图如右图所示。由于积分项（Pi）是将所有采集值偏差相加，在一段时间后会很浪费单片机资源。对其稍加改进，得到增量型PID算法。</w:t>
      </w:r>
    </w:p>
    <w:p>
      <w:pPr>
        <w:pStyle w:val="4"/>
        <w:tabs>
          <w:tab w:val="center" w:pos="4156"/>
        </w:tabs>
        <w:spacing w:before="120" w:after="120" w:line="400" w:lineRule="exact"/>
        <w:ind w:firstLine="0"/>
        <w:jc w:val="both"/>
        <w:rPr>
          <w:rFonts w:eastAsia="黑体"/>
          <w:b w:val="0"/>
          <w:sz w:val="24"/>
          <w:szCs w:val="24"/>
        </w:rPr>
      </w:pPr>
      <w:bookmarkStart w:id="72" w:name="_Toc17219617"/>
      <w:r>
        <w:rPr>
          <w:rFonts w:ascii="Arial" w:hAnsi="Arial" w:eastAsia="黑体" w:cs="Arial"/>
          <w:sz w:val="26"/>
          <w:szCs w:val="26"/>
        </w:rPr>
        <w:t>4.4.2</w:t>
      </w:r>
      <w:r>
        <w:rPr>
          <w:rFonts w:eastAsia="黑体"/>
          <w:b w:val="0"/>
          <w:sz w:val="24"/>
          <w:szCs w:val="24"/>
        </w:rPr>
        <w:t>增量式</w:t>
      </w:r>
      <w:r>
        <w:rPr>
          <w:rFonts w:ascii="Arial" w:hAnsi="Arial" w:eastAsia="黑体" w:cs="Arial"/>
          <w:sz w:val="26"/>
          <w:szCs w:val="26"/>
        </w:rPr>
        <w:t>PID</w:t>
      </w:r>
      <w:bookmarkEnd w:id="71"/>
      <w:bookmarkEnd w:id="72"/>
    </w:p>
    <w:p>
      <w:pPr>
        <w:spacing w:line="276" w:lineRule="auto"/>
        <w:ind w:firstLine="460" w:firstLineChars="200"/>
      </w:pPr>
      <w:bookmarkStart w:id="73" w:name="_Toc269058450"/>
      <w:r>
        <w:rPr>
          <w:rFonts w:hint="eastAsia"/>
        </w:rPr>
        <w:t>根据式二得第k-1个采样周期的控制量为</w:t>
      </w:r>
    </w:p>
    <w:p>
      <w:pPr>
        <w:spacing w:line="276" w:lineRule="auto"/>
        <w:jc w:val="center"/>
      </w:pPr>
      <w:r>
        <w:fldChar w:fldCharType="begin"/>
      </w:r>
      <w:r>
        <w:instrText xml:space="preserve"> QUOTE </w:instrText>
      </w:r>
      <w:r>
        <w:rPr>
          <w:rFonts w:hint="eastAsia"/>
        </w:rPr>
        <w:drawing>
          <wp:inline distT="0" distB="0" distL="0" distR="0">
            <wp:extent cx="3971925" cy="400050"/>
            <wp:effectExtent l="0" t="0" r="9525" b="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noChangeArrowheads="1"/>
                    </pic:cNvPicPr>
                  </pic:nvPicPr>
                  <pic:blipFill>
                    <a:blip r:embed="rId46">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3971925" cy="400050"/>
                    </a:xfrm>
                    <a:prstGeom prst="rect">
                      <a:avLst/>
                    </a:prstGeom>
                    <a:noFill/>
                    <a:ln>
                      <a:noFill/>
                    </a:ln>
                  </pic:spPr>
                </pic:pic>
              </a:graphicData>
            </a:graphic>
          </wp:inline>
        </w:drawing>
      </w:r>
      <w:r>
        <w:instrText xml:space="preserve"> </w:instrText>
      </w:r>
      <w:r>
        <w:fldChar w:fldCharType="separate"/>
      </w:r>
      <w:r>
        <w:drawing>
          <wp:inline distT="0" distB="0" distL="0" distR="0">
            <wp:extent cx="3600450" cy="476250"/>
            <wp:effectExtent l="0" t="0" r="0" b="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3600450" cy="476250"/>
                    </a:xfrm>
                    <a:prstGeom prst="rect">
                      <a:avLst/>
                    </a:prstGeom>
                    <a:noFill/>
                    <a:ln>
                      <a:noFill/>
                    </a:ln>
                  </pic:spPr>
                </pic:pic>
              </a:graphicData>
            </a:graphic>
          </wp:inline>
        </w:drawing>
      </w:r>
      <w:r>
        <w:fldChar w:fldCharType="end"/>
      </w:r>
      <w:r>
        <w:rPr>
          <w:rFonts w:hint="eastAsia"/>
        </w:rPr>
        <w:t xml:space="preserve">  （公式三）</w:t>
      </w:r>
    </w:p>
    <w:p>
      <w:pPr>
        <w:spacing w:line="276" w:lineRule="auto"/>
      </w:pPr>
      <w:r>
        <w:rPr>
          <w:rFonts w:hint="eastAsia"/>
        </w:rPr>
        <w:t>式二减式三得</w:t>
      </w:r>
    </w:p>
    <w:p>
      <w:pPr>
        <w:spacing w:line="276" w:lineRule="auto"/>
      </w:pPr>
      <w:r>
        <w:rPr>
          <w:rFonts w:hint="eastAsia"/>
        </w:rPr>
        <w:t xml:space="preserve"> </w:t>
      </w:r>
      <w:r>
        <w:fldChar w:fldCharType="begin"/>
      </w:r>
      <w:r>
        <w:instrText xml:space="preserve"> QUOTE </w:instrText>
      </w:r>
      <w:r>
        <w:rPr>
          <w:rFonts w:hint="eastAsia"/>
        </w:rPr>
        <w:drawing>
          <wp:inline distT="0" distB="0" distL="0" distR="0">
            <wp:extent cx="4629150" cy="200025"/>
            <wp:effectExtent l="0" t="0" r="0" b="952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noChangeArrowheads="1"/>
                    </pic:cNvPicPr>
                  </pic:nvPicPr>
                  <pic:blipFill>
                    <a:blip r:embed="rId48">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4629150" cy="200025"/>
                    </a:xfrm>
                    <a:prstGeom prst="rect">
                      <a:avLst/>
                    </a:prstGeom>
                    <a:noFill/>
                    <a:ln>
                      <a:noFill/>
                    </a:ln>
                  </pic:spPr>
                </pic:pic>
              </a:graphicData>
            </a:graphic>
          </wp:inline>
        </w:drawing>
      </w:r>
      <w:r>
        <w:instrText xml:space="preserve"> </w:instrText>
      </w:r>
      <w:r>
        <w:fldChar w:fldCharType="separate"/>
      </w:r>
      <w:r>
        <w:drawing>
          <wp:inline distT="0" distB="0" distL="0" distR="0">
            <wp:extent cx="4219575" cy="238125"/>
            <wp:effectExtent l="0" t="0" r="9525" b="9525"/>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4219575" cy="238125"/>
                    </a:xfrm>
                    <a:prstGeom prst="rect">
                      <a:avLst/>
                    </a:prstGeom>
                    <a:noFill/>
                    <a:ln>
                      <a:noFill/>
                    </a:ln>
                  </pic:spPr>
                </pic:pic>
              </a:graphicData>
            </a:graphic>
          </wp:inline>
        </w:drawing>
      </w:r>
      <w:r>
        <w:fldChar w:fldCharType="end"/>
      </w:r>
      <w:r>
        <w:rPr>
          <w:rFonts w:hint="eastAsia"/>
        </w:rPr>
        <w:t xml:space="preserve"> （公式四) </w:t>
      </w:r>
    </w:p>
    <w:p>
      <w:pPr>
        <w:spacing w:line="276" w:lineRule="auto"/>
      </w:pPr>
      <w:r>
        <w:rPr>
          <w:rFonts w:hint="eastAsia"/>
        </w:rPr>
        <w:t>由此，第k个采样时刻实际控制量为</w:t>
      </w:r>
      <w:r>
        <w:fldChar w:fldCharType="begin"/>
      </w:r>
      <w:r>
        <w:instrText xml:space="preserve"> QUOTE </w:instrText>
      </w:r>
      <w:r>
        <w:rPr>
          <w:rFonts w:hint="eastAsia"/>
        </w:rPr>
        <w:drawing>
          <wp:inline distT="0" distB="0" distL="0" distR="0">
            <wp:extent cx="1514475" cy="200025"/>
            <wp:effectExtent l="0" t="0" r="9525" b="952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noChangeArrowheads="1"/>
                    </pic:cNvPicPr>
                  </pic:nvPicPr>
                  <pic:blipFill>
                    <a:blip r:embed="rId50">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514475" cy="200025"/>
                    </a:xfrm>
                    <a:prstGeom prst="rect">
                      <a:avLst/>
                    </a:prstGeom>
                    <a:noFill/>
                    <a:ln>
                      <a:noFill/>
                    </a:ln>
                  </pic:spPr>
                </pic:pic>
              </a:graphicData>
            </a:graphic>
          </wp:inline>
        </w:drawing>
      </w:r>
      <w:r>
        <w:instrText xml:space="preserve"> </w:instrText>
      </w:r>
      <w:r>
        <w:fldChar w:fldCharType="separate"/>
      </w:r>
      <w:r>
        <w:drawing>
          <wp:inline distT="0" distB="0" distL="0" distR="0">
            <wp:extent cx="1400175" cy="200025"/>
            <wp:effectExtent l="0" t="0" r="9525" b="952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a:xfrm>
                      <a:off x="0" y="0"/>
                      <a:ext cx="1400175" cy="200025"/>
                    </a:xfrm>
                    <a:prstGeom prst="rect">
                      <a:avLst/>
                    </a:prstGeom>
                    <a:noFill/>
                    <a:ln>
                      <a:noFill/>
                    </a:ln>
                  </pic:spPr>
                </pic:pic>
              </a:graphicData>
            </a:graphic>
          </wp:inline>
        </w:drawing>
      </w:r>
      <w:r>
        <w:fldChar w:fldCharType="end"/>
      </w:r>
      <w:r>
        <w:rPr>
          <w:rFonts w:hint="eastAsia"/>
        </w:rPr>
        <w:t>,为方便书写，写为</w:t>
      </w:r>
    </w:p>
    <w:p>
      <w:pPr>
        <w:spacing w:line="276" w:lineRule="auto"/>
        <w:jc w:val="center"/>
      </w:pPr>
      <w:r>
        <w:fldChar w:fldCharType="begin"/>
      </w:r>
      <w:r>
        <w:instrText xml:space="preserve"> QUOTE </w:instrText>
      </w:r>
      <w:r>
        <w:drawing>
          <wp:inline distT="0" distB="0" distL="0" distR="0">
            <wp:extent cx="2533650" cy="200025"/>
            <wp:effectExtent l="0" t="0" r="0" b="9525"/>
            <wp:docPr id="11"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1"/>
                    <pic:cNvPicPr>
                      <a:picLocks noChangeAspect="1" noChangeArrowheads="1"/>
                    </pic:cNvPicPr>
                  </pic:nvPicPr>
                  <pic:blipFill>
                    <a:blip r:embed="rId52">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2533650" cy="200025"/>
                    </a:xfrm>
                    <a:prstGeom prst="rect">
                      <a:avLst/>
                    </a:prstGeom>
                    <a:noFill/>
                    <a:ln>
                      <a:noFill/>
                    </a:ln>
                  </pic:spPr>
                </pic:pic>
              </a:graphicData>
            </a:graphic>
          </wp:inline>
        </w:drawing>
      </w:r>
      <w:r>
        <w:instrText xml:space="preserve"> </w:instrText>
      </w:r>
      <w:r>
        <w:fldChar w:fldCharType="separate"/>
      </w:r>
      <w:r>
        <w:drawing>
          <wp:inline distT="0" distB="0" distL="0" distR="0">
            <wp:extent cx="2343150" cy="228600"/>
            <wp:effectExtent l="0" t="0" r="0" b="0"/>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a:xfrm>
                      <a:off x="0" y="0"/>
                      <a:ext cx="2343150" cy="228600"/>
                    </a:xfrm>
                    <a:prstGeom prst="rect">
                      <a:avLst/>
                    </a:prstGeom>
                    <a:noFill/>
                    <a:ln>
                      <a:noFill/>
                    </a:ln>
                  </pic:spPr>
                </pic:pic>
              </a:graphicData>
            </a:graphic>
          </wp:inline>
        </w:drawing>
      </w:r>
      <w:r>
        <w:fldChar w:fldCharType="end"/>
      </w:r>
      <w:r>
        <w:rPr>
          <w:rFonts w:hint="eastAsia"/>
        </w:rPr>
        <w:t xml:space="preserve">  （公式五）</w:t>
      </w:r>
    </w:p>
    <w:p>
      <w:pPr>
        <w:spacing w:line="276" w:lineRule="auto"/>
      </w:pPr>
      <w:r>
        <w:rPr>
          <w:rFonts w:hint="eastAsia"/>
        </w:rPr>
        <w:t>其中，</w:t>
      </w:r>
      <w:r>
        <w:fldChar w:fldCharType="begin"/>
      </w:r>
      <w:r>
        <w:instrText xml:space="preserve"> QUOTE </w:instrText>
      </w:r>
      <w:r>
        <w:rPr>
          <w:rFonts w:hint="eastAsia"/>
        </w:rPr>
        <w:drawing>
          <wp:inline distT="0" distB="0" distL="0" distR="0">
            <wp:extent cx="1257300" cy="400050"/>
            <wp:effectExtent l="0" t="0" r="0" b="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noChangeArrowheads="1"/>
                    </pic:cNvPicPr>
                  </pic:nvPicPr>
                  <pic:blipFill>
                    <a:blip r:embed="rId54">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a:xfrm>
                      <a:off x="0" y="0"/>
                      <a:ext cx="1257300" cy="400050"/>
                    </a:xfrm>
                    <a:prstGeom prst="rect">
                      <a:avLst/>
                    </a:prstGeom>
                    <a:noFill/>
                    <a:ln>
                      <a:noFill/>
                    </a:ln>
                  </pic:spPr>
                </pic:pic>
              </a:graphicData>
            </a:graphic>
          </wp:inline>
        </w:drawing>
      </w:r>
      <w:r>
        <w:instrText xml:space="preserve"> </w:instrText>
      </w:r>
      <w:r>
        <w:fldChar w:fldCharType="separate"/>
      </w:r>
      <w:r>
        <w:drawing>
          <wp:inline distT="0" distB="0" distL="0" distR="0">
            <wp:extent cx="1238250" cy="428625"/>
            <wp:effectExtent l="0" t="0" r="0" b="9525"/>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1238250" cy="428625"/>
                    </a:xfrm>
                    <a:prstGeom prst="rect">
                      <a:avLst/>
                    </a:prstGeom>
                    <a:noFill/>
                    <a:ln>
                      <a:noFill/>
                    </a:ln>
                  </pic:spPr>
                </pic:pic>
              </a:graphicData>
            </a:graphic>
          </wp:inline>
        </w:drawing>
      </w:r>
      <w:r>
        <w:fldChar w:fldCharType="end"/>
      </w:r>
      <w:r>
        <w:rPr>
          <w:rFonts w:hint="eastAsia"/>
        </w:rPr>
        <w:t>，</w:t>
      </w:r>
      <w:r>
        <w:drawing>
          <wp:inline distT="0" distB="0" distL="0" distR="0">
            <wp:extent cx="1123950" cy="390525"/>
            <wp:effectExtent l="0" t="0" r="0" b="9525"/>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a:xfrm>
                      <a:off x="0" y="0"/>
                      <a:ext cx="1123950" cy="390525"/>
                    </a:xfrm>
                    <a:prstGeom prst="rect">
                      <a:avLst/>
                    </a:prstGeom>
                    <a:noFill/>
                    <a:ln>
                      <a:noFill/>
                    </a:ln>
                  </pic:spPr>
                </pic:pic>
              </a:graphicData>
            </a:graphic>
          </wp:inline>
        </w:drawing>
      </w:r>
      <w:r>
        <w:rPr>
          <w:rFonts w:hint="eastAsia"/>
        </w:rPr>
        <w:t>，</w:t>
      </w:r>
      <w:r>
        <w:drawing>
          <wp:inline distT="0" distB="0" distL="0" distR="0">
            <wp:extent cx="704850" cy="390525"/>
            <wp:effectExtent l="0" t="0" r="0" b="952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704850" cy="390525"/>
                    </a:xfrm>
                    <a:prstGeom prst="rect">
                      <a:avLst/>
                    </a:prstGeom>
                    <a:noFill/>
                    <a:ln>
                      <a:noFill/>
                    </a:ln>
                  </pic:spPr>
                </pic:pic>
              </a:graphicData>
            </a:graphic>
          </wp:inline>
        </w:drawing>
      </w:r>
      <w:r>
        <w:rPr>
          <w:rFonts w:hint="eastAsia"/>
        </w:rPr>
        <w:t>。</w:t>
      </w:r>
    </w:p>
    <w:p>
      <w:pPr>
        <w:spacing w:line="276" w:lineRule="auto"/>
        <w:ind w:firstLine="460" w:firstLineChars="200"/>
      </w:pPr>
      <w:r>
        <w:rPr>
          <w:rFonts w:hint="eastAsia"/>
        </w:rPr>
        <w:t>由上可知，利用三个历史数据，递推使用，即可完成PID控制量。</w:t>
      </w:r>
    </w:p>
    <w:p>
      <w:pPr>
        <w:pStyle w:val="4"/>
        <w:tabs>
          <w:tab w:val="center" w:pos="4156"/>
        </w:tabs>
        <w:spacing w:before="120" w:after="120" w:line="400" w:lineRule="exact"/>
        <w:ind w:firstLine="0"/>
        <w:jc w:val="both"/>
        <w:rPr>
          <w:rFonts w:eastAsia="黑体"/>
          <w:b w:val="0"/>
          <w:sz w:val="24"/>
          <w:szCs w:val="24"/>
        </w:rPr>
      </w:pPr>
      <w:bookmarkStart w:id="74" w:name="_Toc17219618"/>
      <w:r>
        <w:rPr>
          <w:rFonts w:ascii="Arial" w:hAnsi="Arial" w:eastAsia="黑体" w:cs="Arial"/>
          <w:sz w:val="26"/>
          <w:szCs w:val="26"/>
        </w:rPr>
        <w:t>4.4.3 PID</w:t>
      </w:r>
      <w:r>
        <w:rPr>
          <w:rFonts w:eastAsia="黑体"/>
          <w:b w:val="0"/>
          <w:sz w:val="24"/>
          <w:szCs w:val="24"/>
        </w:rPr>
        <w:t>参数整定</w:t>
      </w:r>
      <w:bookmarkEnd w:id="73"/>
      <w:bookmarkEnd w:id="74"/>
    </w:p>
    <w:p>
      <w:pPr>
        <w:pStyle w:val="28"/>
        <w:spacing w:before="120" w:after="120" w:line="400" w:lineRule="exact"/>
        <w:ind w:firstLine="480"/>
        <w:rPr>
          <w:szCs w:val="24"/>
        </w:rPr>
      </w:pPr>
      <w:bookmarkStart w:id="75" w:name="_Toc269058451"/>
      <w:r>
        <w:rPr>
          <w:szCs w:val="24"/>
        </w:rPr>
        <w:t>运用PID控制的关键是调整KP、KI、KD三个参数，即参数整定。PID参数的整定方法有两大类：一是理论计算整定法。它主要是依据系统的数学模型，经过理论计算确定控制器参数；二是工程整定方法，它主要依赖工程经验，直接在控制系统的试验中进行，且方法简单、易于掌握，在工程实际中被广泛采用。由于智能车系统是机电高耦合的分布式系统，并且要考虑赛道的具体环境，要建立精确的智能车运动控制数学模型有一定难度，而且我们对车身机械结构经常进行修正，模型参数变化较为频繁，理论计算整定法可操作性不强，最终我们采用了工程整定方法。此外，我们先后实验了几种动态改变PID参数的控制方法。</w:t>
      </w:r>
    </w:p>
    <w:p>
      <w:pPr>
        <w:pStyle w:val="28"/>
        <w:spacing w:before="120" w:after="120" w:line="400" w:lineRule="exact"/>
        <w:ind w:firstLine="480"/>
        <w:rPr>
          <w:szCs w:val="24"/>
        </w:rPr>
      </w:pPr>
    </w:p>
    <w:bookmarkEnd w:id="75"/>
    <w:p>
      <w:pPr>
        <w:pStyle w:val="3"/>
        <w:spacing w:before="120" w:after="240" w:line="400" w:lineRule="exact"/>
        <w:ind w:firstLine="0"/>
        <w:jc w:val="both"/>
        <w:rPr>
          <w:rFonts w:ascii="Times New Roman" w:hAnsi="Times New Roman" w:eastAsia="黑体"/>
          <w:b w:val="0"/>
          <w:sz w:val="28"/>
          <w:szCs w:val="28"/>
        </w:rPr>
      </w:pPr>
      <w:bookmarkStart w:id="76" w:name="_Toc17219619"/>
      <w:bookmarkStart w:id="77" w:name="_Toc269058452"/>
      <w:r>
        <w:rPr>
          <w:rFonts w:ascii="Arial" w:hAnsi="Arial" w:eastAsia="黑体" w:cs="Arial"/>
          <w:b w:val="0"/>
          <w:sz w:val="28"/>
          <w:szCs w:val="28"/>
        </w:rPr>
        <w:t>4.5</w:t>
      </w:r>
      <w:r>
        <w:rPr>
          <w:rFonts w:ascii="Times New Roman" w:hAnsi="Times New Roman" w:eastAsia="黑体"/>
          <w:b w:val="0"/>
          <w:sz w:val="28"/>
          <w:szCs w:val="28"/>
        </w:rPr>
        <w:t>驱动电机的</w:t>
      </w:r>
      <w:r>
        <w:rPr>
          <w:rFonts w:ascii="Arial" w:hAnsi="Arial" w:eastAsia="黑体" w:cs="Arial"/>
          <w:b w:val="0"/>
          <w:sz w:val="28"/>
          <w:szCs w:val="28"/>
        </w:rPr>
        <w:t>PID</w:t>
      </w:r>
      <w:r>
        <w:rPr>
          <w:rFonts w:ascii="Times New Roman" w:hAnsi="Times New Roman" w:eastAsia="黑体"/>
          <w:b w:val="0"/>
          <w:sz w:val="28"/>
          <w:szCs w:val="28"/>
        </w:rPr>
        <w:t>控制算法</w:t>
      </w:r>
      <w:bookmarkEnd w:id="76"/>
      <w:bookmarkEnd w:id="77"/>
    </w:p>
    <w:p>
      <w:pPr>
        <w:rPr>
          <w:rFonts w:ascii="宋体" w:hAnsi="宋体" w:cs="宋体"/>
          <w:bCs/>
          <w:szCs w:val="24"/>
        </w:rPr>
      </w:pPr>
      <w:bookmarkStart w:id="78" w:name="_Ref268859028"/>
      <w:bookmarkStart w:id="79" w:name="_Toc268859835"/>
      <w:bookmarkStart w:id="80" w:name="_Toc269058453"/>
      <w:bookmarkStart w:id="81" w:name="_Ref269146502"/>
      <w:r>
        <w:rPr>
          <w:rFonts w:hint="eastAsia" w:ascii="宋体" w:hAnsi="宋体" w:cs="宋体"/>
          <w:bCs/>
          <w:szCs w:val="24"/>
        </w:rPr>
        <w:t>速度PID采用增量式控制算法，事实上，对于速度控制PID算法，尝试了位置式和增量式两种，在小车上的表现并没有很大的差别，还尝试了PID和bang-bang结合的控制方法，bang-bang控制的优点就是最大程度加快系统的调节速度，在与预期速度差别不大时，再进行PID控制进行精细调节，最终选用了增量式PID算法，提高电机的反应速度。</w:t>
      </w:r>
    </w:p>
    <w:p>
      <w:pPr>
        <w:ind w:firstLine="0"/>
        <w:rPr>
          <w:rFonts w:ascii="宋体" w:hAnsi="宋体" w:cs="宋体"/>
          <w:bCs/>
          <w:szCs w:val="24"/>
        </w:rPr>
      </w:pPr>
    </w:p>
    <w:p>
      <w:pPr>
        <w:pStyle w:val="3"/>
        <w:spacing w:before="120" w:after="240" w:line="400" w:lineRule="exact"/>
        <w:ind w:firstLine="0"/>
        <w:jc w:val="both"/>
        <w:rPr>
          <w:rFonts w:ascii="Times New Roman" w:hAnsi="Times New Roman" w:eastAsia="黑体"/>
          <w:b w:val="0"/>
          <w:sz w:val="28"/>
          <w:szCs w:val="28"/>
          <w:lang w:eastAsia="zh-CN"/>
        </w:rPr>
      </w:pPr>
      <w:bookmarkStart w:id="82" w:name="_Toc17219620"/>
      <w:r>
        <w:rPr>
          <w:rFonts w:ascii="Arial" w:hAnsi="Arial" w:eastAsia="黑体" w:cs="Arial"/>
          <w:b w:val="0"/>
          <w:sz w:val="28"/>
          <w:szCs w:val="28"/>
        </w:rPr>
        <w:t xml:space="preserve">4.6 </w:t>
      </w:r>
      <w:r>
        <w:rPr>
          <w:rFonts w:hint="eastAsia" w:ascii="Times New Roman" w:hAnsi="Times New Roman" w:eastAsia="黑体"/>
          <w:b w:val="0"/>
          <w:sz w:val="28"/>
          <w:szCs w:val="28"/>
          <w:lang w:eastAsia="zh-CN"/>
        </w:rPr>
        <w:t>特殊赛道元素处理</w:t>
      </w:r>
      <w:bookmarkEnd w:id="82"/>
    </w:p>
    <w:p>
      <w:pPr>
        <w:ind w:firstLine="0"/>
        <w:rPr>
          <w:rFonts w:ascii="宋体" w:hAnsi="宋体" w:cs="宋体"/>
          <w:bCs/>
          <w:szCs w:val="24"/>
          <w:lang w:val="zh-CN"/>
        </w:rPr>
      </w:pPr>
      <w:r>
        <w:rPr>
          <w:rFonts w:hint="eastAsia" w:ascii="宋体" w:hAnsi="宋体" w:cs="宋体"/>
          <w:bCs/>
          <w:szCs w:val="24"/>
          <w:lang w:val="zh-CN"/>
        </w:rPr>
        <w:t xml:space="preserve"> </w:t>
      </w:r>
      <w:r>
        <w:rPr>
          <w:rFonts w:ascii="宋体" w:hAnsi="宋体" w:cs="宋体"/>
          <w:bCs/>
          <w:szCs w:val="24"/>
          <w:lang w:val="zh-CN"/>
        </w:rPr>
        <w:t xml:space="preserve">   </w:t>
      </w:r>
      <w:r>
        <w:rPr>
          <w:rFonts w:hint="eastAsia" w:ascii="宋体" w:hAnsi="宋体" w:cs="宋体"/>
          <w:bCs/>
          <w:szCs w:val="24"/>
          <w:lang w:val="zh-CN"/>
        </w:rPr>
        <w:t>本次比赛中有两个比较难处理的赛道元素，分别是圆环和障碍。</w:t>
      </w:r>
    </w:p>
    <w:p>
      <w:pPr>
        <w:ind w:firstLine="450"/>
        <w:rPr>
          <w:rFonts w:ascii="宋体" w:hAnsi="宋体" w:cs="宋体"/>
          <w:bCs/>
          <w:szCs w:val="24"/>
        </w:rPr>
      </w:pPr>
      <w:r>
        <w:rPr>
          <w:rFonts w:hint="eastAsia" w:ascii="宋体" w:hAnsi="宋体" w:cs="宋体"/>
          <w:bCs/>
          <w:szCs w:val="24"/>
        </w:rPr>
        <w:t>圆环是一个大难题，虽然通过四个电感的采集值可以判定出圆环这个元素，但在进环的时间、环内的打角、出环的时间这三个过程上比较难处理。通过仔细观察四个电感在这三个阶段的采集值，找出其变化中的规律，转变成程序中的处理代码，在速度比较慢时可以完成进出环动作，但一旦速度加快，就很容易出现问题。为了提高可靠性，最终决定采用进环减速的方法，在判断到出圆环后再恢复原来的速度。</w:t>
      </w:r>
    </w:p>
    <w:p>
      <w:pPr>
        <w:ind w:firstLine="450"/>
        <w:rPr>
          <w:rFonts w:ascii="宋体" w:hAnsi="宋体" w:cs="宋体"/>
          <w:bCs/>
          <w:szCs w:val="24"/>
        </w:rPr>
      </w:pPr>
      <w:r>
        <w:rPr>
          <w:rFonts w:hint="eastAsia" w:ascii="宋体" w:hAnsi="宋体" w:cs="宋体"/>
          <w:bCs/>
          <w:szCs w:val="24"/>
        </w:rPr>
        <w:t>障碍是另一个大难题，要考虑小车开始避障的时机，向左还是向右避障，还需要避免误判。经过各种测试，发现采用激光传感器测距时响应比较及时，也比较稳定。同时也对小车的速度进行控制，对避障动作进行分解调试，并通过定时器结合拨码的避障设定，最终能比较好地实现避障。</w:t>
      </w:r>
    </w:p>
    <w:p>
      <w:pPr>
        <w:rPr>
          <w:rFonts w:ascii="宋体" w:hAnsi="宋体" w:cs="宋体"/>
          <w:bCs/>
          <w:szCs w:val="24"/>
        </w:rPr>
      </w:pPr>
    </w:p>
    <w:p>
      <w:pPr>
        <w:rPr>
          <w:rFonts w:ascii="宋体" w:hAnsi="宋体" w:cs="宋体"/>
          <w:bCs/>
          <w:szCs w:val="24"/>
        </w:rPr>
      </w:pPr>
    </w:p>
    <w:p>
      <w:pPr>
        <w:spacing w:before="120" w:after="120" w:line="400" w:lineRule="exact"/>
        <w:ind w:firstLine="460" w:firstLineChars="200"/>
        <w:jc w:val="both"/>
        <w:sectPr>
          <w:footerReference r:id="rId22" w:type="first"/>
          <w:headerReference r:id="rId21" w:type="default"/>
          <w:footnotePr>
            <w:numRestart w:val="eachPage"/>
          </w:footnotePr>
          <w:type w:val="oddPage"/>
          <w:pgSz w:w="11909" w:h="16834"/>
          <w:pgMar w:top="2268" w:right="1814" w:bottom="1814" w:left="1814" w:header="1418" w:footer="964" w:gutter="0"/>
          <w:cols w:space="720" w:num="1"/>
          <w:titlePg/>
          <w:docGrid w:linePitch="326" w:charSpace="0"/>
        </w:sectPr>
      </w:pPr>
    </w:p>
    <w:p>
      <w:pPr>
        <w:pStyle w:val="2"/>
        <w:spacing w:before="120" w:after="400" w:line="400" w:lineRule="exact"/>
        <w:jc w:val="center"/>
        <w:rPr>
          <w:rFonts w:ascii="Times New Roman"/>
          <w:sz w:val="30"/>
          <w:szCs w:val="30"/>
        </w:rPr>
      </w:pPr>
      <w:bookmarkStart w:id="83" w:name="_Ref269248361"/>
      <w:bookmarkStart w:id="84" w:name="_Ref14810"/>
      <w:bookmarkStart w:id="85" w:name="_Toc17219621"/>
      <w:r>
        <w:rPr>
          <w:rFonts w:ascii="Times New Roman"/>
          <w:sz w:val="30"/>
          <w:szCs w:val="30"/>
        </w:rPr>
        <w:t>第五章  系统开发及调试</w:t>
      </w:r>
      <w:bookmarkEnd w:id="78"/>
      <w:bookmarkEnd w:id="79"/>
      <w:r>
        <w:rPr>
          <w:rFonts w:ascii="Times New Roman"/>
          <w:sz w:val="30"/>
          <w:szCs w:val="30"/>
        </w:rPr>
        <w:t>工具</w:t>
      </w:r>
      <w:bookmarkEnd w:id="80"/>
      <w:bookmarkEnd w:id="81"/>
      <w:bookmarkEnd w:id="83"/>
      <w:bookmarkEnd w:id="84"/>
      <w:bookmarkEnd w:id="85"/>
    </w:p>
    <w:p>
      <w:pPr>
        <w:pStyle w:val="3"/>
        <w:spacing w:before="120" w:after="240" w:line="400" w:lineRule="exact"/>
        <w:ind w:firstLine="0"/>
        <w:jc w:val="both"/>
        <w:rPr>
          <w:rFonts w:ascii="Times New Roman" w:hAnsi="Times New Roman" w:eastAsia="黑体"/>
          <w:b w:val="0"/>
          <w:sz w:val="28"/>
          <w:szCs w:val="28"/>
        </w:rPr>
      </w:pPr>
      <w:bookmarkStart w:id="86" w:name="_Toc269058454"/>
      <w:bookmarkStart w:id="87" w:name="_Toc17219622"/>
      <w:bookmarkStart w:id="88" w:name="_Toc268859836"/>
      <w:r>
        <w:rPr>
          <w:rFonts w:ascii="Arial" w:hAnsi="Arial" w:eastAsia="黑体" w:cs="Arial"/>
          <w:b w:val="0"/>
          <w:sz w:val="28"/>
          <w:szCs w:val="28"/>
        </w:rPr>
        <w:t>5.1</w:t>
      </w:r>
      <w:r>
        <w:rPr>
          <w:rFonts w:ascii="Times New Roman" w:hAnsi="Times New Roman" w:eastAsia="黑体"/>
          <w:b w:val="0"/>
          <w:sz w:val="28"/>
          <w:szCs w:val="28"/>
        </w:rPr>
        <w:t>开发工具</w:t>
      </w:r>
      <w:bookmarkEnd w:id="86"/>
      <w:bookmarkEnd w:id="87"/>
      <w:bookmarkEnd w:id="88"/>
    </w:p>
    <w:p>
      <w:pPr>
        <w:pStyle w:val="28"/>
        <w:spacing w:before="120" w:after="120" w:line="400" w:lineRule="exact"/>
        <w:ind w:firstLine="480"/>
        <w:rPr>
          <w:szCs w:val="24"/>
        </w:rPr>
      </w:pPr>
      <w:bookmarkStart w:id="89" w:name="_Toc269058455"/>
      <w:bookmarkStart w:id="90" w:name="_Toc268859846"/>
      <w:r>
        <w:rPr>
          <w:szCs w:val="24"/>
        </w:rPr>
        <w:t>程序开</w:t>
      </w:r>
      <w:r>
        <w:rPr>
          <w:rFonts w:hint="eastAsia"/>
          <w:szCs w:val="24"/>
        </w:rPr>
        <w:t>发</w:t>
      </w:r>
      <w:r>
        <w:rPr>
          <w:szCs w:val="24"/>
        </w:rPr>
        <w:t>在IAR Embedded Workbench IDE下进行， Embedded Workbench for ARM 是IAR Systems 公司为ARM 微处理器开发的一个集成开发环境(下面简称IAR EWARM)。比较其他的ARM 开发环境，IAR EWARM 具有入门容易、使用方便和代码紧凑等特点。</w:t>
      </w:r>
    </w:p>
    <w:p>
      <w:pPr>
        <w:pStyle w:val="28"/>
        <w:spacing w:before="120" w:after="120" w:line="400" w:lineRule="exact"/>
        <w:ind w:firstLine="480"/>
        <w:rPr>
          <w:szCs w:val="24"/>
        </w:rPr>
      </w:pPr>
      <w:r>
        <w:rPr>
          <w:szCs w:val="24"/>
        </w:rPr>
        <w:t>EWARM 中包含一个全软件的模拟程序(simulator)。用户不需要任何硬件支持就可以模拟各种ARM 内核、外部设备甚至中断的软件运行环境。从中可以了解和评估IAR EWARM 的功能和使用方法。</w:t>
      </w:r>
    </w:p>
    <w:p>
      <w:pPr>
        <w:pStyle w:val="28"/>
        <w:spacing w:before="120" w:after="120" w:line="400" w:lineRule="exact"/>
        <w:ind w:firstLine="480"/>
        <w:rPr>
          <w:szCs w:val="24"/>
        </w:rPr>
      </w:pPr>
    </w:p>
    <w:p>
      <w:pPr>
        <w:pStyle w:val="3"/>
        <w:spacing w:before="120" w:after="240" w:line="400" w:lineRule="exact"/>
        <w:ind w:firstLine="0"/>
        <w:jc w:val="both"/>
        <w:rPr>
          <w:rFonts w:ascii="Times New Roman" w:hAnsi="Times New Roman" w:eastAsia="黑体"/>
          <w:b w:val="0"/>
          <w:sz w:val="28"/>
          <w:szCs w:val="28"/>
          <w:lang w:eastAsia="zh-CN"/>
        </w:rPr>
      </w:pPr>
      <w:bookmarkStart w:id="91" w:name="_Toc17219623"/>
      <w:r>
        <w:rPr>
          <w:rFonts w:ascii="Arial" w:hAnsi="Arial" w:eastAsia="黑体" w:cs="Arial"/>
          <w:b w:val="0"/>
          <w:sz w:val="28"/>
          <w:szCs w:val="28"/>
        </w:rPr>
        <w:t xml:space="preserve">5.2 </w:t>
      </w:r>
      <w:r>
        <w:rPr>
          <w:rFonts w:hint="eastAsia" w:ascii="Arial" w:hAnsi="Arial" w:eastAsia="黑体" w:cs="Arial"/>
          <w:b w:val="0"/>
          <w:sz w:val="28"/>
          <w:szCs w:val="28"/>
          <w:lang w:eastAsia="zh-CN"/>
        </w:rPr>
        <w:t>五轴按键</w:t>
      </w:r>
      <w:r>
        <w:rPr>
          <w:rFonts w:hint="eastAsia" w:ascii="Times New Roman" w:hAnsi="Times New Roman" w:eastAsia="黑体"/>
          <w:b w:val="0"/>
          <w:sz w:val="28"/>
          <w:szCs w:val="28"/>
          <w:lang w:eastAsia="zh-CN"/>
        </w:rPr>
        <w:t>TFT</w:t>
      </w:r>
      <w:r>
        <w:rPr>
          <w:rFonts w:ascii="Times New Roman" w:hAnsi="Times New Roman" w:eastAsia="黑体"/>
          <w:b w:val="0"/>
          <w:sz w:val="28"/>
          <w:szCs w:val="28"/>
          <w:lang w:eastAsia="zh-CN"/>
        </w:rPr>
        <w:t xml:space="preserve"> </w:t>
      </w:r>
      <w:r>
        <w:rPr>
          <w:rFonts w:hint="eastAsia" w:ascii="Times New Roman" w:hAnsi="Times New Roman" w:eastAsia="黑体"/>
          <w:b w:val="0"/>
          <w:sz w:val="28"/>
          <w:szCs w:val="28"/>
          <w:lang w:eastAsia="zh-CN"/>
        </w:rPr>
        <w:t>液晶屏幕</w:t>
      </w:r>
      <w:bookmarkEnd w:id="91"/>
    </w:p>
    <w:p>
      <w:r>
        <w:rPr>
          <w:rFonts w:hint="eastAsia"/>
          <w:lang w:val="zh-CN"/>
        </w:rPr>
        <w:t>通过屏幕显示，车处于静态时的各种变量，用来调节一些固定位置的标志位，可以用来调节入弯时间、入环时间、障碍识别的有效距离等参数。五轴按键则可以配合我们自己编写的 UI</w:t>
      </w:r>
      <w:r>
        <w:rPr>
          <w:lang w:val="zh-CN"/>
        </w:rPr>
        <w:t xml:space="preserve"> </w:t>
      </w:r>
      <w:r>
        <w:rPr>
          <w:rFonts w:hint="eastAsia"/>
          <w:lang w:val="zh-CN"/>
        </w:rPr>
        <w:t>界面，来直接改一些参数，可以在避免反复烧录程序的情况下试出比较好的参数，从而直接在程序里更改参数值。</w:t>
      </w:r>
      <w:bookmarkEnd w:id="89"/>
      <w:bookmarkEnd w:id="90"/>
      <w:bookmarkStart w:id="92" w:name="_Toc269058465"/>
      <w:r>
        <w:br w:type="page"/>
      </w:r>
    </w:p>
    <w:p>
      <w:pPr>
        <w:spacing w:line="240" w:lineRule="auto"/>
        <w:ind w:firstLine="0"/>
      </w:pPr>
    </w:p>
    <w:p>
      <w:pPr>
        <w:pStyle w:val="2"/>
        <w:spacing w:before="120" w:after="400" w:line="400" w:lineRule="exact"/>
        <w:jc w:val="center"/>
        <w:rPr>
          <w:rFonts w:ascii="Times New Roman"/>
          <w:sz w:val="30"/>
          <w:szCs w:val="30"/>
        </w:rPr>
      </w:pPr>
      <w:bookmarkStart w:id="93" w:name="_Toc17219624"/>
      <w:bookmarkStart w:id="94" w:name="_Ref269146557"/>
      <w:r>
        <w:rPr>
          <w:rFonts w:ascii="Times New Roman"/>
          <w:sz w:val="30"/>
          <w:szCs w:val="30"/>
        </w:rPr>
        <w:t>第六章  模型车的主要技术参数</w:t>
      </w:r>
      <w:bookmarkEnd w:id="92"/>
      <w:bookmarkEnd w:id="93"/>
      <w:bookmarkEnd w:id="94"/>
    </w:p>
    <w:tbl>
      <w:tblPr>
        <w:tblStyle w:val="13"/>
        <w:tblW w:w="8842" w:type="dxa"/>
        <w:jc w:val="cente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926"/>
        <w:gridCol w:w="3374"/>
        <w:gridCol w:w="846"/>
        <w:gridCol w:w="846"/>
        <w:gridCol w:w="8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vAlign w:val="center"/>
          </w:tcPr>
          <w:p>
            <w:pPr>
              <w:ind w:firstLine="28" w:firstLineChars="12"/>
              <w:jc w:val="center"/>
              <w:rPr>
                <w:rFonts w:ascii="宋体" w:hAnsi="宋体"/>
                <w:b/>
              </w:rPr>
            </w:pPr>
            <w:r>
              <w:rPr>
                <w:rFonts w:hint="eastAsia" w:ascii="宋体" w:hAnsi="宋体"/>
                <w:b/>
              </w:rPr>
              <w:t>队伍名称</w:t>
            </w:r>
          </w:p>
        </w:tc>
        <w:tc>
          <w:tcPr>
            <w:tcW w:w="5916" w:type="dxa"/>
            <w:gridSpan w:val="4"/>
            <w:tcBorders>
              <w:top w:val="single" w:color="auto" w:sz="4" w:space="0"/>
              <w:left w:val="single" w:color="auto" w:sz="4" w:space="0"/>
              <w:bottom w:val="single" w:color="auto" w:sz="4" w:space="0"/>
              <w:right w:val="single" w:color="auto" w:sz="4" w:space="0"/>
            </w:tcBorders>
            <w:vAlign w:val="center"/>
          </w:tcPr>
          <w:p>
            <w:pPr>
              <w:jc w:val="center"/>
              <w:rPr>
                <w:rFonts w:ascii="宋体" w:hAnsi="宋体"/>
                <w:b/>
              </w:rPr>
            </w:pPr>
            <w:r>
              <w:rPr>
                <w:rFonts w:hint="eastAsia" w:ascii="宋体" w:hAnsi="宋体"/>
                <w:b/>
              </w:rPr>
              <w:t>光速a</w:t>
            </w:r>
            <w:r>
              <w:rPr>
                <w:rFonts w:ascii="宋体" w:hAnsi="宋体"/>
                <w:b/>
              </w:rPr>
              <w:t>ngel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ind w:firstLine="28" w:firstLineChars="12"/>
              <w:jc w:val="center"/>
              <w:rPr>
                <w:rFonts w:ascii="宋体" w:hAnsi="宋体"/>
                <w:b/>
              </w:rPr>
            </w:pPr>
            <w:r>
              <w:rPr>
                <w:rFonts w:hint="eastAsia" w:ascii="宋体" w:hAnsi="宋体"/>
                <w:b/>
              </w:rPr>
              <w:t>参赛学校</w:t>
            </w:r>
          </w:p>
        </w:tc>
        <w:tc>
          <w:tcPr>
            <w:tcW w:w="5916" w:type="dxa"/>
            <w:gridSpan w:val="4"/>
            <w:tcBorders>
              <w:top w:val="single" w:color="auto" w:sz="4" w:space="0"/>
              <w:left w:val="single" w:color="auto" w:sz="4" w:space="0"/>
              <w:bottom w:val="single" w:color="auto" w:sz="4" w:space="0"/>
              <w:right w:val="single" w:color="auto" w:sz="4" w:space="0"/>
            </w:tcBorders>
          </w:tcPr>
          <w:p>
            <w:pPr>
              <w:ind w:firstLine="254" w:firstLineChars="110"/>
              <w:rPr>
                <w:rFonts w:ascii="宋体" w:hAnsi="宋体"/>
                <w:b/>
              </w:rPr>
            </w:pPr>
            <w:r>
              <w:rPr>
                <w:rFonts w:hint="eastAsia" w:ascii="宋体" w:hAnsi="宋体"/>
                <w:b/>
              </w:rPr>
              <w:t xml:space="preserve">                    安徽电子信息职业技术学院</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ind w:firstLine="28" w:firstLineChars="12"/>
              <w:jc w:val="center"/>
              <w:rPr>
                <w:rFonts w:ascii="宋体" w:hAnsi="宋体"/>
                <w:b/>
              </w:rPr>
            </w:pPr>
            <w:r>
              <w:rPr>
                <w:rFonts w:hint="eastAsia" w:ascii="宋体" w:hAnsi="宋体"/>
                <w:b/>
              </w:rPr>
              <w:t>赛题组组别</w:t>
            </w:r>
          </w:p>
        </w:tc>
        <w:tc>
          <w:tcPr>
            <w:tcW w:w="5916" w:type="dxa"/>
            <w:gridSpan w:val="4"/>
            <w:tcBorders>
              <w:top w:val="single" w:color="auto" w:sz="4" w:space="0"/>
              <w:left w:val="single" w:color="auto" w:sz="4" w:space="0"/>
              <w:bottom w:val="single" w:color="auto" w:sz="4" w:space="0"/>
              <w:right w:val="single" w:color="auto" w:sz="4" w:space="0"/>
            </w:tcBorders>
          </w:tcPr>
          <w:p>
            <w:pPr>
              <w:ind w:firstLine="254" w:firstLineChars="110"/>
              <w:rPr>
                <w:rFonts w:ascii="宋体" w:hAnsi="宋体"/>
                <w:b/>
              </w:rPr>
            </w:pPr>
            <w:r>
              <w:rPr>
                <w:rFonts w:ascii="宋体" w:hAnsi="宋体"/>
                <w:b/>
              </w:rPr>
              <w:sym w:font="Symbol" w:char="F080"/>
            </w:r>
            <w:r>
              <w:rPr>
                <w:rFonts w:hint="eastAsia" w:ascii="宋体" w:hAnsi="宋体"/>
                <w:b/>
              </w:rPr>
              <w:t xml:space="preserve">光电四轮   </w:t>
            </w:r>
            <w:r>
              <w:rPr>
                <w:rFonts w:ascii="宋体" w:hAnsi="宋体"/>
                <w:b/>
              </w:rPr>
              <w:sym w:font="Symbol" w:char="F080"/>
            </w:r>
            <w:r>
              <w:rPr>
                <w:rFonts w:hint="eastAsia" w:ascii="宋体" w:hAnsi="宋体"/>
                <w:b/>
              </w:rPr>
              <w:t xml:space="preserve">电磁三轮  </w:t>
            </w:r>
            <w:r>
              <w:rPr>
                <w:rFonts w:ascii="宋体" w:hAnsi="宋体"/>
                <w:b/>
              </w:rPr>
              <w:sym w:font="Symbol" w:char="F080"/>
            </w:r>
            <w:r>
              <w:rPr>
                <w:rFonts w:hint="eastAsia" w:ascii="宋体" w:hAnsi="宋体"/>
                <w:b/>
              </w:rPr>
              <w:t>电磁直立</w:t>
            </w:r>
          </w:p>
          <w:p>
            <w:pPr>
              <w:ind w:firstLine="254" w:firstLineChars="110"/>
              <w:rPr>
                <w:rFonts w:ascii="宋体" w:hAnsi="宋体"/>
                <w:b/>
              </w:rPr>
            </w:pPr>
            <w:r>
              <w:rPr>
                <w:rFonts w:ascii="宋体" w:hAnsi="宋体"/>
                <w:b/>
              </w:rPr>
              <w:sym w:font="Symbol" w:char="F0D6"/>
            </w:r>
            <w:r>
              <w:rPr>
                <w:rFonts w:hint="eastAsia" w:ascii="宋体" w:hAnsi="宋体"/>
                <w:b/>
              </w:rPr>
              <w:t xml:space="preserve">无线节能组 </w:t>
            </w:r>
            <w:r>
              <w:rPr>
                <w:rFonts w:ascii="宋体" w:hAnsi="宋体"/>
                <w:b/>
              </w:rPr>
              <w:sym w:font="Symbol" w:char="F080"/>
            </w:r>
            <w:r>
              <w:rPr>
                <w:rFonts w:hint="eastAsia" w:ascii="宋体" w:hAnsi="宋体"/>
                <w:b/>
              </w:rPr>
              <w:t xml:space="preserve">双车汇车  </w:t>
            </w:r>
            <w:r>
              <w:rPr>
                <w:rFonts w:ascii="宋体" w:hAnsi="宋体"/>
                <w:b/>
              </w:rPr>
              <w:sym w:font="Symbol" w:char="F080"/>
            </w:r>
            <w:r>
              <w:rPr>
                <w:rFonts w:hint="eastAsia" w:ascii="宋体" w:hAnsi="宋体"/>
                <w:b/>
              </w:rPr>
              <w:t>信标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vAlign w:val="center"/>
          </w:tcPr>
          <w:p>
            <w:pPr>
              <w:ind w:firstLine="28" w:firstLineChars="12"/>
              <w:jc w:val="center"/>
              <w:rPr>
                <w:rFonts w:ascii="宋体" w:hAnsi="宋体"/>
                <w:b/>
              </w:rPr>
            </w:pPr>
            <w:r>
              <w:rPr>
                <w:rFonts w:hint="eastAsia" w:ascii="宋体" w:hAnsi="宋体"/>
                <w:b/>
              </w:rPr>
              <w:t>检查项目</w:t>
            </w:r>
          </w:p>
        </w:tc>
        <w:tc>
          <w:tcPr>
            <w:tcW w:w="3374" w:type="dxa"/>
            <w:tcBorders>
              <w:top w:val="single" w:color="auto" w:sz="4" w:space="0"/>
              <w:left w:val="single" w:color="auto" w:sz="4" w:space="0"/>
              <w:bottom w:val="single" w:color="auto" w:sz="4" w:space="0"/>
              <w:right w:val="single" w:color="auto" w:sz="4" w:space="0"/>
            </w:tcBorders>
            <w:vAlign w:val="center"/>
          </w:tcPr>
          <w:p>
            <w:pPr>
              <w:ind w:firstLine="1584" w:firstLineChars="686"/>
              <w:rPr>
                <w:rFonts w:ascii="宋体" w:hAnsi="宋体"/>
                <w:b/>
              </w:rPr>
            </w:pPr>
            <w:r>
              <w:rPr>
                <w:rFonts w:hint="eastAsia" w:ascii="宋体" w:hAnsi="宋体"/>
                <w:b/>
              </w:rPr>
              <w:t>规格</w:t>
            </w:r>
          </w:p>
          <w:p>
            <w:pPr>
              <w:jc w:val="center"/>
              <w:rPr>
                <w:rFonts w:ascii="宋体" w:hAnsi="宋体"/>
              </w:rPr>
            </w:pPr>
            <w:r>
              <w:rPr>
                <w:rFonts w:hint="eastAsia" w:ascii="宋体" w:hAnsi="宋体"/>
              </w:rPr>
              <w:t>（选手自行填写）</w:t>
            </w:r>
          </w:p>
        </w:tc>
        <w:tc>
          <w:tcPr>
            <w:tcW w:w="846" w:type="dxa"/>
            <w:tcBorders>
              <w:top w:val="single" w:color="auto" w:sz="4" w:space="0"/>
              <w:left w:val="single" w:color="auto" w:sz="4" w:space="0"/>
              <w:bottom w:val="single" w:color="auto" w:sz="4" w:space="0"/>
              <w:right w:val="single" w:color="auto" w:sz="4" w:space="0"/>
            </w:tcBorders>
            <w:vAlign w:val="center"/>
          </w:tcPr>
          <w:p>
            <w:pPr>
              <w:ind w:firstLine="28" w:firstLineChars="12"/>
              <w:jc w:val="center"/>
              <w:rPr>
                <w:rFonts w:ascii="宋体" w:hAnsi="宋体"/>
                <w:b/>
              </w:rPr>
            </w:pPr>
            <w:r>
              <w:rPr>
                <w:rFonts w:hint="eastAsia" w:ascii="宋体" w:hAnsi="宋体"/>
                <w:b/>
              </w:rPr>
              <w:t>符合</w:t>
            </w:r>
          </w:p>
          <w:p>
            <w:pPr>
              <w:ind w:firstLine="28" w:firstLineChars="12"/>
              <w:jc w:val="center"/>
              <w:rPr>
                <w:rFonts w:ascii="宋体" w:hAnsi="宋体"/>
                <w:b/>
              </w:rPr>
            </w:pPr>
            <w:r>
              <w:rPr>
                <w:rFonts w:hint="eastAsia" w:ascii="宋体" w:hAnsi="宋体"/>
                <w:b/>
              </w:rPr>
              <w:t>（</w:t>
            </w:r>
            <w:r>
              <w:rPr>
                <w:rFonts w:ascii="宋体" w:hAnsi="宋体"/>
                <w:b/>
              </w:rPr>
              <w:sym w:font="Symbol" w:char="F0D6"/>
            </w:r>
            <w:r>
              <w:rPr>
                <w:rFonts w:hint="eastAsia" w:ascii="宋体" w:hAnsi="宋体"/>
                <w:b/>
              </w:rPr>
              <w:t>）</w:t>
            </w:r>
          </w:p>
        </w:tc>
        <w:tc>
          <w:tcPr>
            <w:tcW w:w="846"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b/>
              </w:rPr>
            </w:pPr>
            <w:r>
              <w:rPr>
                <w:rFonts w:hint="eastAsia" w:ascii="宋体" w:hAnsi="宋体"/>
                <w:b/>
              </w:rPr>
              <w:t>不符合（</w:t>
            </w:r>
            <w:r>
              <w:rPr>
                <w:rFonts w:ascii="宋体" w:hAnsi="宋体"/>
                <w:b/>
              </w:rPr>
              <w:sym w:font="Symbol" w:char="F0B4"/>
            </w:r>
            <w:r>
              <w:rPr>
                <w:rFonts w:hint="eastAsia" w:ascii="宋体" w:hAnsi="宋体"/>
                <w:b/>
              </w:rPr>
              <w:t>）</w:t>
            </w:r>
          </w:p>
        </w:tc>
        <w:tc>
          <w:tcPr>
            <w:tcW w:w="850" w:type="dxa"/>
            <w:tcBorders>
              <w:top w:val="single" w:color="auto" w:sz="4" w:space="0"/>
              <w:left w:val="single" w:color="auto" w:sz="4" w:space="0"/>
              <w:bottom w:val="single" w:color="auto" w:sz="4" w:space="0"/>
              <w:right w:val="single" w:color="auto" w:sz="4" w:space="0"/>
            </w:tcBorders>
            <w:vAlign w:val="center"/>
          </w:tcPr>
          <w:p>
            <w:pPr>
              <w:jc w:val="center"/>
              <w:rPr>
                <w:rFonts w:ascii="宋体" w:hAnsi="宋体"/>
                <w:b/>
              </w:rPr>
            </w:pPr>
            <w:r>
              <w:rPr>
                <w:rFonts w:hint="eastAsia" w:ascii="宋体" w:hAnsi="宋体"/>
                <w:b/>
              </w:rPr>
              <w:t>备注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vAlign w:val="center"/>
          </w:tcPr>
          <w:p>
            <w:pPr>
              <w:spacing w:line="440" w:lineRule="exact"/>
              <w:ind w:firstLine="27" w:firstLineChars="12"/>
              <w:rPr>
                <w:rFonts w:ascii="宋体" w:hAnsi="宋体"/>
              </w:rPr>
            </w:pPr>
            <w:r>
              <w:rPr>
                <w:rFonts w:hint="eastAsia" w:ascii="宋体" w:hAnsi="宋体"/>
              </w:rPr>
              <w:t>车模类型是什么？</w:t>
            </w:r>
          </w:p>
          <w:p>
            <w:pPr>
              <w:spacing w:line="440" w:lineRule="exact"/>
              <w:ind w:firstLine="27" w:firstLineChars="12"/>
              <w:rPr>
                <w:rFonts w:ascii="宋体" w:hAnsi="宋体"/>
              </w:rPr>
            </w:pPr>
            <w:r>
              <w:rPr>
                <w:rFonts w:hint="eastAsia" w:ascii="宋体" w:hAnsi="宋体"/>
              </w:rPr>
              <w:t>是否符合竞赛组别要求？</w:t>
            </w:r>
          </w:p>
        </w:tc>
        <w:tc>
          <w:tcPr>
            <w:tcW w:w="3374" w:type="dxa"/>
            <w:tcBorders>
              <w:top w:val="single" w:color="auto" w:sz="4" w:space="0"/>
              <w:left w:val="single" w:color="auto" w:sz="4" w:space="0"/>
              <w:bottom w:val="single" w:color="auto" w:sz="4" w:space="0"/>
              <w:right w:val="single" w:color="auto" w:sz="4" w:space="0"/>
            </w:tcBorders>
            <w:vAlign w:val="center"/>
          </w:tcPr>
          <w:p>
            <w:pPr>
              <w:spacing w:line="360" w:lineRule="exact"/>
              <w:ind w:firstLine="1053" w:firstLineChars="456"/>
              <w:rPr>
                <w:rFonts w:ascii="宋体" w:hAnsi="宋体"/>
                <w:b/>
              </w:rPr>
            </w:pPr>
            <w:r>
              <w:rPr>
                <w:rFonts w:hint="eastAsia" w:ascii="宋体" w:hAnsi="宋体"/>
                <w:b/>
              </w:rPr>
              <w:t>履带   是</w:t>
            </w:r>
          </w:p>
        </w:tc>
        <w:tc>
          <w:tcPr>
            <w:tcW w:w="846" w:type="dxa"/>
            <w:tcBorders>
              <w:top w:val="single" w:color="auto" w:sz="4" w:space="0"/>
              <w:left w:val="single" w:color="auto" w:sz="4" w:space="0"/>
              <w:bottom w:val="single" w:color="auto" w:sz="4" w:space="0"/>
              <w:right w:val="single" w:color="auto" w:sz="4" w:space="0"/>
            </w:tcBorders>
            <w:vAlign w:val="center"/>
          </w:tcPr>
          <w:p>
            <w:pPr>
              <w:spacing w:line="360" w:lineRule="exact"/>
              <w:ind w:firstLine="28" w:firstLineChars="12"/>
              <w:jc w:val="center"/>
              <w:rPr>
                <w:rFonts w:ascii="宋体" w:hAnsi="宋体"/>
                <w:b/>
              </w:rPr>
            </w:pPr>
          </w:p>
        </w:tc>
        <w:tc>
          <w:tcPr>
            <w:tcW w:w="846"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宋体" w:hAnsi="宋体"/>
                <w:b/>
              </w:rPr>
            </w:pPr>
          </w:p>
        </w:tc>
        <w:tc>
          <w:tcPr>
            <w:tcW w:w="850" w:type="dxa"/>
            <w:tcBorders>
              <w:top w:val="single" w:color="auto" w:sz="4" w:space="0"/>
              <w:left w:val="single" w:color="auto" w:sz="4" w:space="0"/>
              <w:bottom w:val="single" w:color="auto" w:sz="4" w:space="0"/>
              <w:right w:val="single" w:color="auto" w:sz="4" w:space="0"/>
            </w:tcBorders>
            <w:vAlign w:val="center"/>
          </w:tcPr>
          <w:p>
            <w:pPr>
              <w:spacing w:line="360" w:lineRule="exact"/>
              <w:jc w:val="center"/>
              <w:rPr>
                <w:rFonts w:ascii="宋体" w:hAnsi="宋体"/>
                <w:b/>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车模整体尺寸（包括传感器）长，宽，高(mm)</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ind w:left="230" w:leftChars="100" w:firstLine="115" w:firstLineChars="50"/>
              <w:rPr>
                <w:rFonts w:ascii="宋体" w:hAnsi="宋体"/>
              </w:rPr>
            </w:pPr>
            <w:r>
              <w:rPr>
                <w:rFonts w:hint="eastAsia" w:ascii="宋体" w:hAnsi="宋体"/>
              </w:rPr>
              <w:t xml:space="preserve">    30cm*25cm*12cm</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传感器种类、规格(型号)</w:t>
            </w:r>
          </w:p>
          <w:p>
            <w:pPr>
              <w:spacing w:line="440" w:lineRule="exact"/>
              <w:rPr>
                <w:rFonts w:ascii="宋体" w:hAnsi="宋体"/>
              </w:rPr>
            </w:pPr>
            <w:r>
              <w:rPr>
                <w:rFonts w:hint="eastAsia" w:ascii="宋体" w:hAnsi="宋体"/>
              </w:rPr>
              <w:t>数量</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ind w:firstLine="480"/>
              <w:rPr>
                <w:rFonts w:ascii="宋体" w:hAnsi="宋体"/>
              </w:rPr>
            </w:pPr>
            <w:r>
              <w:rPr>
                <w:rFonts w:hint="eastAsia" w:ascii="宋体" w:hAnsi="宋体"/>
              </w:rPr>
              <w:t>激光传感器  电磁传感器</w:t>
            </w:r>
          </w:p>
          <w:p>
            <w:pPr>
              <w:spacing w:line="360" w:lineRule="exact"/>
              <w:rPr>
                <w:rFonts w:ascii="宋体" w:hAnsi="宋体"/>
              </w:rPr>
            </w:pPr>
            <w:r>
              <w:rPr>
                <w:rFonts w:hint="eastAsia" w:ascii="宋体" w:hAnsi="宋体"/>
              </w:rPr>
              <w:t xml:space="preserve">             2</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如果安装摄像头，摄像头镜头的高度</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无</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前轮转向舵机型号</w:t>
            </w:r>
          </w:p>
          <w:p>
            <w:pPr>
              <w:spacing w:line="440" w:lineRule="exact"/>
              <w:rPr>
                <w:rFonts w:ascii="宋体" w:hAnsi="宋体"/>
              </w:rPr>
            </w:pPr>
            <w:r>
              <w:rPr>
                <w:rFonts w:hint="eastAsia" w:ascii="宋体" w:hAnsi="宋体"/>
              </w:rPr>
              <w:t>是否自行改装舵机？</w:t>
            </w:r>
          </w:p>
          <w:p>
            <w:pPr>
              <w:spacing w:line="440" w:lineRule="exact"/>
              <w:rPr>
                <w:rFonts w:ascii="宋体" w:hAnsi="宋体"/>
              </w:rPr>
            </w:pPr>
            <w:r>
              <w:rPr>
                <w:rFonts w:hint="eastAsia" w:ascii="宋体" w:hAnsi="宋体"/>
              </w:rPr>
              <w:t>是否具有防伪易损标签？</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无</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是否增加伺服电机？</w:t>
            </w:r>
          </w:p>
          <w:p>
            <w:pPr>
              <w:spacing w:line="440" w:lineRule="exact"/>
              <w:rPr>
                <w:rFonts w:ascii="宋体" w:hAnsi="宋体"/>
              </w:rPr>
            </w:pPr>
            <w:r>
              <w:rPr>
                <w:rFonts w:hint="eastAsia" w:ascii="宋体" w:hAnsi="宋体"/>
              </w:rPr>
              <w:t>种类、个数和作用？</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无</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微处理器型号和个数</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KEA128    1</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是否具有其它可编程器件，个数与作用？</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无</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是否有无线通讯装置？</w:t>
            </w:r>
          </w:p>
          <w:p>
            <w:pPr>
              <w:spacing w:line="440" w:lineRule="exact"/>
              <w:rPr>
                <w:rFonts w:ascii="宋体" w:hAnsi="宋体"/>
              </w:rPr>
            </w:pPr>
            <w:r>
              <w:rPr>
                <w:rFonts w:hint="eastAsia" w:ascii="宋体" w:hAnsi="宋体"/>
              </w:rPr>
              <w:t>种类和个数。</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ind w:firstLine="575" w:firstLineChars="250"/>
              <w:rPr>
                <w:rFonts w:ascii="宋体" w:hAnsi="宋体"/>
              </w:rPr>
            </w:pPr>
            <w:r>
              <w:rPr>
                <w:rFonts w:ascii="宋体" w:hAnsi="宋体"/>
              </w:rPr>
              <w:t>无</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电池是否是规定电池？电池安装位置是否距离车模底盘及其附属物距离小于三厘米？</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自制</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是否有升压电路驱动舵机和后轮电机？</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无</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后轮驱动电机是否是原车模电机？是否具有防伪易损标签？</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自制</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四轮、三轮车模在静止状态下，是否仅用原车模轮子支撑车模？</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自制</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软连接的测速轮不属于支撑轮。</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车模轮胎是否原有的纹理可辨析？轮胎表面是否具有粘性物质？</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自制</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车模底盘主体是否是原车模底盘？</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自制是</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车轮轴距、轮距是否改装？改装参数是什么？</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自制</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车模驱动轮传动机机构是否改装？改装方式是什么？</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自制</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车模差速器是否改装？改装方式是什么？</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自制</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车模零件是否更换或改装？更换和改装的方式什么？</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自制</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车模电路板个数及功能。其中是否有购买成品、哪一些？</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3</w:t>
            </w:r>
          </w:p>
          <w:p>
            <w:pPr>
              <w:spacing w:line="360" w:lineRule="exact"/>
              <w:rPr>
                <w:rFonts w:ascii="宋体" w:hAnsi="宋体"/>
              </w:rPr>
            </w:pPr>
            <w:r>
              <w:rPr>
                <w:rFonts w:hint="eastAsia" w:ascii="宋体" w:hAnsi="宋体"/>
              </w:rPr>
              <w:t xml:space="preserve">       主板</w:t>
            </w:r>
          </w:p>
          <w:p>
            <w:pPr>
              <w:spacing w:line="360" w:lineRule="exact"/>
              <w:rPr>
                <w:rFonts w:ascii="宋体" w:hAnsi="宋体"/>
              </w:rPr>
            </w:pPr>
            <w:r>
              <w:rPr>
                <w:rFonts w:hint="eastAsia" w:ascii="宋体" w:hAnsi="宋体"/>
              </w:rPr>
              <w:t xml:space="preserve">       传感器</w:t>
            </w:r>
          </w:p>
          <w:p>
            <w:pPr>
              <w:spacing w:line="360" w:lineRule="exact"/>
              <w:rPr>
                <w:rFonts w:ascii="宋体" w:hAnsi="宋体"/>
              </w:rPr>
            </w:pPr>
            <w:r>
              <w:rPr>
                <w:rFonts w:hint="eastAsia" w:ascii="宋体" w:hAnsi="宋体"/>
              </w:rPr>
              <w:t xml:space="preserve"> </w:t>
            </w:r>
            <w:r>
              <w:rPr>
                <w:rFonts w:ascii="宋体" w:hAnsi="宋体"/>
              </w:rPr>
              <w:t xml:space="preserve">      </w:t>
            </w:r>
            <w:r>
              <w:rPr>
                <w:rFonts w:hint="eastAsia" w:ascii="宋体" w:hAnsi="宋体"/>
              </w:rPr>
              <w:t>无线充电板</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自制电路板是否标记有学校名称、队伍名称、制作日期等信息？标示信息在PCB的哪一层？</w:t>
            </w: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hint="eastAsia" w:ascii="宋体" w:hAnsi="宋体"/>
              </w:rPr>
              <w:t xml:space="preserve">         有</w:t>
            </w:r>
          </w:p>
          <w:p>
            <w:pPr>
              <w:spacing w:line="360" w:lineRule="exact"/>
              <w:rPr>
                <w:rFonts w:ascii="宋体" w:hAnsi="宋体"/>
              </w:rPr>
            </w:pPr>
            <w:r>
              <w:rPr>
                <w:rFonts w:hint="eastAsia" w:ascii="宋体" w:hAnsi="宋体"/>
              </w:rPr>
              <w:t xml:space="preserve">        覆铜层 </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Ex>
        <w:trPr>
          <w:jc w:val="center"/>
        </w:trPr>
        <w:tc>
          <w:tcPr>
            <w:tcW w:w="2926" w:type="dxa"/>
            <w:tcBorders>
              <w:top w:val="single" w:color="auto" w:sz="4" w:space="0"/>
              <w:left w:val="single" w:color="auto" w:sz="4" w:space="0"/>
              <w:bottom w:val="single" w:color="auto" w:sz="4" w:space="0"/>
              <w:right w:val="single" w:color="auto" w:sz="4" w:space="0"/>
            </w:tcBorders>
          </w:tcPr>
          <w:p>
            <w:pPr>
              <w:spacing w:line="440" w:lineRule="exact"/>
              <w:rPr>
                <w:rFonts w:ascii="宋体" w:hAnsi="宋体"/>
              </w:rPr>
            </w:pPr>
            <w:r>
              <w:rPr>
                <w:rFonts w:hint="eastAsia" w:ascii="宋体" w:hAnsi="宋体"/>
              </w:rPr>
              <w:t>其它待说明内容</w:t>
            </w:r>
          </w:p>
          <w:p>
            <w:pPr>
              <w:spacing w:line="440" w:lineRule="exact"/>
              <w:rPr>
                <w:rFonts w:ascii="宋体" w:hAnsi="宋体"/>
              </w:rPr>
            </w:pPr>
          </w:p>
        </w:tc>
        <w:tc>
          <w:tcPr>
            <w:tcW w:w="3374"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r>
              <w:rPr>
                <w:rFonts w:ascii="宋体" w:hAnsi="宋体"/>
              </w:rPr>
              <w:t>无</w:t>
            </w: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46"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c>
          <w:tcPr>
            <w:tcW w:w="850" w:type="dxa"/>
            <w:tcBorders>
              <w:top w:val="single" w:color="auto" w:sz="4" w:space="0"/>
              <w:left w:val="single" w:color="auto" w:sz="4" w:space="0"/>
              <w:bottom w:val="single" w:color="auto" w:sz="4" w:space="0"/>
              <w:right w:val="single" w:color="auto" w:sz="4" w:space="0"/>
            </w:tcBorders>
          </w:tcPr>
          <w:p>
            <w:pPr>
              <w:spacing w:line="360" w:lineRule="exact"/>
              <w:rPr>
                <w:rFonts w:ascii="宋体" w:hAnsi="宋体"/>
              </w:rPr>
            </w:pPr>
          </w:p>
        </w:tc>
      </w:tr>
    </w:tbl>
    <w:p>
      <w:pPr>
        <w:rPr>
          <w:rFonts w:ascii="宋体" w:hAnsi="宋体"/>
        </w:rPr>
      </w:pPr>
    </w:p>
    <w:p>
      <w:pPr>
        <w:rPr>
          <w:rFonts w:ascii="宋体" w:hAnsi="宋体"/>
        </w:rPr>
      </w:pPr>
    </w:p>
    <w:p>
      <w:pPr>
        <w:spacing w:before="120" w:after="120" w:line="400" w:lineRule="exact"/>
        <w:ind w:firstLine="460" w:firstLineChars="200"/>
        <w:jc w:val="both"/>
        <w:sectPr>
          <w:footerReference r:id="rId25" w:type="first"/>
          <w:headerReference r:id="rId23" w:type="default"/>
          <w:footerReference r:id="rId24" w:type="default"/>
          <w:pgSz w:w="11909" w:h="16834"/>
          <w:pgMar w:top="2268" w:right="1814" w:bottom="1814" w:left="1814" w:header="1588" w:footer="1247" w:gutter="0"/>
          <w:pgNumType w:fmt="decimal" w:start="16"/>
          <w:cols w:space="720" w:num="1"/>
          <w:docGrid w:linePitch="326" w:charSpace="0"/>
        </w:sectPr>
      </w:pPr>
    </w:p>
    <w:p>
      <w:pPr>
        <w:pStyle w:val="2"/>
        <w:spacing w:before="120" w:after="400" w:line="400" w:lineRule="exact"/>
        <w:jc w:val="center"/>
        <w:rPr>
          <w:rFonts w:ascii="Times New Roman"/>
          <w:sz w:val="30"/>
          <w:szCs w:val="30"/>
        </w:rPr>
      </w:pPr>
      <w:bookmarkStart w:id="95" w:name="_Toc17219625"/>
      <w:r>
        <w:rPr>
          <w:rFonts w:ascii="Times New Roman"/>
          <w:sz w:val="30"/>
          <w:szCs w:val="30"/>
        </w:rPr>
        <w:t>结  论</w:t>
      </w:r>
      <w:bookmarkEnd w:id="95"/>
    </w:p>
    <w:p>
      <w:pPr>
        <w:pStyle w:val="28"/>
        <w:spacing w:before="120" w:after="120" w:line="400" w:lineRule="exact"/>
        <w:ind w:firstLine="480"/>
        <w:rPr>
          <w:szCs w:val="24"/>
        </w:rPr>
      </w:pPr>
      <w:bookmarkStart w:id="96" w:name="_Toc268859851"/>
      <w:bookmarkStart w:id="97" w:name="_Toc269058467"/>
      <w:r>
        <w:rPr>
          <w:szCs w:val="24"/>
        </w:rPr>
        <w:t>自报名参加“</w:t>
      </w:r>
      <w:r>
        <w:rPr>
          <w:rFonts w:hint="eastAsia"/>
          <w:szCs w:val="24"/>
        </w:rPr>
        <w:t>恩智浦</w:t>
      </w:r>
      <w:r>
        <w:rPr>
          <w:szCs w:val="24"/>
        </w:rPr>
        <w:t>”杯智能汽车竞赛以来，我们小组成员从查找资料、设计机构、组装车模、编写程序一步一步的进行，最后终于完成了最初目标，定下了现在这个设计方案。</w:t>
      </w:r>
    </w:p>
    <w:p>
      <w:pPr>
        <w:pStyle w:val="28"/>
        <w:spacing w:before="120" w:after="120" w:line="400" w:lineRule="exact"/>
        <w:ind w:firstLine="480"/>
        <w:rPr>
          <w:szCs w:val="24"/>
        </w:rPr>
      </w:pPr>
      <w:r>
        <w:rPr>
          <w:szCs w:val="24"/>
        </w:rPr>
        <w:t>在此份技术报告中，我们主要介绍了准备比赛时的基本思路，包括机械、电路以及最重要的控制算法的创新思想。在电路方面，我们以模块形式分类，在最小系统、主板、电机驱动等模块分别设计，经过不断实验，最后决定了我们最终的电路图。在程序方面，我们使用C语言编程，利用比赛推荐的开发工具调试程序，经过小组成员不断讨论、改进，终于设计出一套比较通用稳定的程序。在这套算法中，我们结合路况调整车速，做到直道加速、弯道减速，保证在最短时间内跑完全程。</w:t>
      </w:r>
    </w:p>
    <w:p>
      <w:pPr>
        <w:pStyle w:val="28"/>
        <w:spacing w:before="120" w:after="120" w:line="400" w:lineRule="exact"/>
        <w:ind w:firstLine="480"/>
        <w:rPr>
          <w:szCs w:val="24"/>
        </w:rPr>
      </w:pPr>
      <w:r>
        <w:rPr>
          <w:szCs w:val="24"/>
        </w:rPr>
        <w:t>在这几个月的备战过程中，场地和经费方面都得到了学</w:t>
      </w:r>
      <w:r>
        <w:rPr>
          <w:rFonts w:hint="eastAsia"/>
          <w:szCs w:val="24"/>
        </w:rPr>
        <w:t>院</w:t>
      </w:r>
      <w:r>
        <w:rPr>
          <w:szCs w:val="24"/>
        </w:rPr>
        <w:t>和</w:t>
      </w:r>
      <w:r>
        <w:rPr>
          <w:rFonts w:hint="eastAsia"/>
          <w:szCs w:val="24"/>
        </w:rPr>
        <w:t>系</w:t>
      </w:r>
      <w:r>
        <w:rPr>
          <w:szCs w:val="24"/>
        </w:rPr>
        <w:t>的大力支持，在此特别感谢一直支持和关注智能车比赛的领导以及各位指导老师、指导学长，同时也感谢比赛组委会能组织这样一项有意义的比赛。</w:t>
      </w:r>
    </w:p>
    <w:p>
      <w:pPr>
        <w:pStyle w:val="28"/>
        <w:spacing w:before="120" w:after="120" w:line="400" w:lineRule="exact"/>
        <w:ind w:firstLine="480"/>
        <w:rPr>
          <w:szCs w:val="24"/>
        </w:rPr>
      </w:pPr>
      <w:r>
        <w:rPr>
          <w:szCs w:val="24"/>
        </w:rPr>
        <w:t>现在，面对即将到来的大赛，在历时近</w:t>
      </w:r>
      <w:r>
        <w:rPr>
          <w:rFonts w:hint="eastAsia"/>
          <w:szCs w:val="24"/>
        </w:rPr>
        <w:t>十</w:t>
      </w:r>
      <w:r>
        <w:rPr>
          <w:szCs w:val="24"/>
        </w:rPr>
        <w:t>个月的充分准备以及</w:t>
      </w:r>
      <w:r>
        <w:rPr>
          <w:rFonts w:hint="eastAsia"/>
          <w:szCs w:val="24"/>
        </w:rPr>
        <w:t>省</w:t>
      </w:r>
      <w:r>
        <w:rPr>
          <w:szCs w:val="24"/>
        </w:rPr>
        <w:t>赛的考验之后，我们有信心在全国比赛中取得优异成绩。也许我们的知识还不够丰富，考虑问题也不够全面，但是这份技术报告作为我们小组辛勤汗水的结晶，凝聚着我们小组每个人的心血和智慧，随着它的诞生，这份经验将永伴我们一生，成为我们最珍贵的回忆。</w:t>
      </w:r>
    </w:p>
    <w:p>
      <w:pPr>
        <w:spacing w:line="240" w:lineRule="auto"/>
        <w:ind w:firstLine="0"/>
        <w:rPr>
          <w:rFonts w:ascii="宋体" w:hAnsi="宋体"/>
          <w:spacing w:val="0"/>
          <w:kern w:val="2"/>
          <w:szCs w:val="24"/>
        </w:rPr>
      </w:pPr>
      <w:r>
        <w:rPr>
          <w:sz w:val="24"/>
        </w:rPr>
        <mc:AlternateContent>
          <mc:Choice Requires="wps">
            <w:drawing>
              <wp:anchor distT="0" distB="0" distL="114300" distR="114300" simplePos="0" relativeHeight="251666432" behindDoc="0" locked="0" layoutInCell="1" allowOverlap="1">
                <wp:simplePos x="0" y="0"/>
                <wp:positionH relativeFrom="column">
                  <wp:posOffset>2523490</wp:posOffset>
                </wp:positionH>
                <wp:positionV relativeFrom="paragraph">
                  <wp:posOffset>2787650</wp:posOffset>
                </wp:positionV>
                <wp:extent cx="511175" cy="365760"/>
                <wp:effectExtent l="0" t="0" r="0" b="0"/>
                <wp:wrapNone/>
                <wp:docPr id="54" name="文本框 54"/>
                <wp:cNvGraphicFramePr/>
                <a:graphic xmlns:a="http://schemas.openxmlformats.org/drawingml/2006/main">
                  <a:graphicData uri="http://schemas.microsoft.com/office/word/2010/wordprocessingShape">
                    <wps:wsp>
                      <wps:cNvSpPr txBox="1"/>
                      <wps:spPr>
                        <a:xfrm>
                          <a:off x="3705860" y="9330690"/>
                          <a:ext cx="511175" cy="365760"/>
                        </a:xfrm>
                        <a:prstGeom prst="rect">
                          <a:avLst/>
                        </a:prstGeom>
                        <a:solidFill>
                          <a:schemeClr val="bg1"/>
                        </a:solidFill>
                        <a:ln w="6350">
                          <a:noFill/>
                        </a:ln>
                        <a:extLst>
                          <a:ext uri="{909E8E84-426E-40DD-AFC4-6F175D3DCCD1}">
                            <a14:hiddenFill xmlns:a14="http://schemas.microsoft.com/office/drawing/2010/main">
                              <a:solidFill>
                                <a:schemeClr val="lt1"/>
                              </a:solidFill>
                            </a14:hiddenFill>
                          </a:ext>
                        </a:extLst>
                      </wps:spPr>
                      <wps:style>
                        <a:lnRef idx="0">
                          <a:schemeClr val="accent1"/>
                        </a:lnRef>
                        <a:fillRef idx="0">
                          <a:schemeClr val="accent1"/>
                        </a:fillRef>
                        <a:effectRef idx="0">
                          <a:schemeClr val="accent1"/>
                        </a:effectRef>
                        <a:fontRef idx="minor">
                          <a:schemeClr val="dk1"/>
                        </a:fontRef>
                      </wps:style>
                      <wps:txbx>
                        <w:txbxContent>
                          <w:p>
                            <w:pPr>
                              <w:ind w:left="0" w:leftChars="0" w:firstLine="0" w:firstLineChars="0"/>
                              <w:jc w:val="center"/>
                              <w:rPr>
                                <w:rFonts w:hint="default"/>
                                <w:color w:val="000000" w:themeColor="text1"/>
                                <w:sz w:val="18"/>
                                <w:szCs w:val="18"/>
                                <w:lang w:val="en-US"/>
                                <w14:textFill>
                                  <w14:solidFill>
                                    <w14:schemeClr w14:val="tx1"/>
                                  </w14:solidFill>
                                </w14:textFill>
                              </w:rPr>
                            </w:pPr>
                            <w:r>
                              <w:rPr>
                                <w:rFonts w:hint="default"/>
                                <w:color w:val="000000" w:themeColor="text1"/>
                                <w:sz w:val="18"/>
                                <w:szCs w:val="18"/>
                                <w:lang w:val="en-US"/>
                                <w14:textFill>
                                  <w14:solidFill>
                                    <w14:schemeClr w14:val="tx1"/>
                                  </w14:solidFill>
                                </w14:textFill>
                              </w:rPr>
                              <w:t>20</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_x0000_s1026" o:spid="_x0000_s1026" o:spt="202" type="#_x0000_t202" style="position:absolute;left:0pt;margin-left:198.7pt;margin-top:219.5pt;height:28.8pt;width:40.25pt;z-index:251666432;mso-width-relative:page;mso-height-relative:page;" fillcolor="#FFFFFF [3212]" filled="t" stroked="f" coordsize="21600,21600" o:gfxdata="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">
                <v:fill on="t" focussize="0,0"/>
                <v:stroke on="f" weight="0.5pt"/>
                <v:imagedata o:title=""/>
                <o:lock v:ext="edit" aspectratio="f"/>
                <v:textbox>
                  <w:txbxContent>
                    <w:p>
                      <w:pPr>
                        <w:ind w:left="0" w:leftChars="0" w:firstLine="0" w:firstLineChars="0"/>
                        <w:jc w:val="center"/>
                        <w:rPr>
                          <w:rFonts w:hint="default"/>
                          <w:color w:val="000000" w:themeColor="text1"/>
                          <w:sz w:val="18"/>
                          <w:szCs w:val="18"/>
                          <w:lang w:val="en-US"/>
                          <w14:textFill>
                            <w14:solidFill>
                              <w14:schemeClr w14:val="tx1"/>
                            </w14:solidFill>
                          </w14:textFill>
                        </w:rPr>
                      </w:pPr>
                      <w:r>
                        <w:rPr>
                          <w:rFonts w:hint="default"/>
                          <w:color w:val="000000" w:themeColor="text1"/>
                          <w:sz w:val="18"/>
                          <w:szCs w:val="18"/>
                          <w:lang w:val="en-US"/>
                          <w14:textFill>
                            <w14:solidFill>
                              <w14:schemeClr w14:val="tx1"/>
                            </w14:solidFill>
                          </w14:textFill>
                        </w:rPr>
                        <w:t>20</w:t>
                      </w:r>
                    </w:p>
                  </w:txbxContent>
                </v:textbox>
              </v:shape>
            </w:pict>
          </mc:Fallback>
        </mc:AlternateContent>
      </w:r>
      <w:r>
        <w:rPr>
          <w:rFonts w:ascii="宋体" w:hAnsi="宋体"/>
          <w:szCs w:val="24"/>
        </w:rPr>
        <w:br w:type="page"/>
      </w:r>
    </w:p>
    <w:p>
      <w:pPr>
        <w:spacing w:line="240" w:lineRule="auto"/>
        <w:ind w:firstLine="0"/>
        <w:rPr>
          <w:rFonts w:ascii="宋体" w:hAnsi="宋体"/>
          <w:spacing w:val="0"/>
          <w:kern w:val="2"/>
          <w:szCs w:val="24"/>
        </w:rPr>
      </w:pPr>
    </w:p>
    <w:p>
      <w:pPr>
        <w:pStyle w:val="2"/>
        <w:spacing w:before="120" w:after="400" w:line="400" w:lineRule="exact"/>
        <w:jc w:val="center"/>
        <w:rPr>
          <w:rFonts w:ascii="Times New Roman"/>
          <w:sz w:val="30"/>
          <w:szCs w:val="30"/>
        </w:rPr>
      </w:pPr>
      <w:bookmarkStart w:id="98" w:name="_Toc17219626"/>
      <w:r>
        <w:rPr>
          <w:rFonts w:ascii="Times New Roman"/>
          <w:sz w:val="30"/>
          <w:szCs w:val="30"/>
        </w:rPr>
        <w:t>参 考 文 献</w:t>
      </w:r>
      <w:bookmarkEnd w:id="98"/>
    </w:p>
    <w:p>
      <w:pPr>
        <w:numPr>
          <w:ilvl w:val="0"/>
          <w:numId w:val="1"/>
        </w:numPr>
        <w:tabs>
          <w:tab w:val="left" w:pos="0"/>
        </w:tabs>
        <w:spacing w:before="60" w:line="340" w:lineRule="exact"/>
        <w:ind w:left="0" w:firstLine="0"/>
        <w:rPr>
          <w:spacing w:val="0"/>
          <w:kern w:val="2"/>
          <w:sz w:val="21"/>
          <w:szCs w:val="21"/>
        </w:rPr>
      </w:pPr>
      <w:r>
        <w:rPr>
          <w:rFonts w:hint="eastAsia"/>
          <w:spacing w:val="0"/>
          <w:kern w:val="2"/>
          <w:sz w:val="21"/>
          <w:szCs w:val="21"/>
        </w:rPr>
        <w:t>田书林等</w:t>
      </w:r>
      <w:r>
        <w:rPr>
          <w:spacing w:val="0"/>
          <w:kern w:val="2"/>
          <w:sz w:val="21"/>
          <w:szCs w:val="21"/>
        </w:rPr>
        <w:t>．</w:t>
      </w:r>
      <w:r>
        <w:rPr>
          <w:rFonts w:hint="eastAsia"/>
          <w:spacing w:val="0"/>
          <w:kern w:val="2"/>
          <w:sz w:val="21"/>
          <w:szCs w:val="21"/>
        </w:rPr>
        <w:t>电子测量技术</w:t>
      </w:r>
      <w:r>
        <w:rPr>
          <w:spacing w:val="0"/>
          <w:kern w:val="2"/>
          <w:sz w:val="21"/>
          <w:szCs w:val="21"/>
        </w:rPr>
        <w:t>．北京．</w:t>
      </w:r>
      <w:r>
        <w:rPr>
          <w:rFonts w:hint="eastAsia"/>
          <w:spacing w:val="0"/>
          <w:kern w:val="2"/>
          <w:sz w:val="21"/>
          <w:szCs w:val="21"/>
        </w:rPr>
        <w:t>机械工业出版社</w:t>
      </w:r>
      <w:r>
        <w:rPr>
          <w:spacing w:val="0"/>
          <w:kern w:val="2"/>
          <w:sz w:val="21"/>
          <w:szCs w:val="21"/>
        </w:rPr>
        <w:t>．20</w:t>
      </w:r>
      <w:r>
        <w:rPr>
          <w:rFonts w:hint="eastAsia"/>
          <w:spacing w:val="0"/>
          <w:kern w:val="2"/>
          <w:sz w:val="21"/>
          <w:szCs w:val="21"/>
        </w:rPr>
        <w:t>12.</w:t>
      </w:r>
    </w:p>
    <w:p>
      <w:pPr>
        <w:numPr>
          <w:ilvl w:val="0"/>
          <w:numId w:val="1"/>
        </w:numPr>
        <w:tabs>
          <w:tab w:val="left" w:pos="0"/>
        </w:tabs>
        <w:spacing w:before="60" w:line="340" w:lineRule="exact"/>
        <w:ind w:left="0" w:firstLine="0"/>
        <w:jc w:val="both"/>
        <w:rPr>
          <w:spacing w:val="0"/>
          <w:kern w:val="2"/>
          <w:sz w:val="21"/>
          <w:szCs w:val="21"/>
        </w:rPr>
      </w:pPr>
      <w:r>
        <w:rPr>
          <w:rFonts w:hint="eastAsia"/>
          <w:spacing w:val="0"/>
          <w:kern w:val="2"/>
          <w:sz w:val="21"/>
          <w:szCs w:val="21"/>
        </w:rPr>
        <w:t>Mark I. Montrose</w:t>
      </w:r>
      <w:r>
        <w:rPr>
          <w:spacing w:val="0"/>
          <w:kern w:val="2"/>
          <w:sz w:val="21"/>
          <w:szCs w:val="21"/>
        </w:rPr>
        <w:t>．</w:t>
      </w:r>
      <w:r>
        <w:rPr>
          <w:rFonts w:hint="eastAsia"/>
          <w:spacing w:val="0"/>
          <w:kern w:val="2"/>
          <w:sz w:val="21"/>
          <w:szCs w:val="21"/>
        </w:rPr>
        <w:t>电磁兼容的印制电路板设计</w:t>
      </w:r>
      <w:r>
        <w:rPr>
          <w:spacing w:val="0"/>
          <w:kern w:val="2"/>
          <w:sz w:val="21"/>
          <w:szCs w:val="21"/>
        </w:rPr>
        <w:t>．北京．</w:t>
      </w:r>
      <w:r>
        <w:rPr>
          <w:rFonts w:hint="eastAsia"/>
          <w:spacing w:val="0"/>
          <w:kern w:val="2"/>
          <w:sz w:val="21"/>
          <w:szCs w:val="21"/>
        </w:rPr>
        <w:t>机械工业出版社</w:t>
      </w:r>
      <w:r>
        <w:rPr>
          <w:spacing w:val="0"/>
          <w:kern w:val="2"/>
          <w:sz w:val="21"/>
          <w:szCs w:val="21"/>
        </w:rPr>
        <w:t>. 20</w:t>
      </w:r>
      <w:r>
        <w:rPr>
          <w:rFonts w:hint="eastAsia"/>
          <w:spacing w:val="0"/>
          <w:kern w:val="2"/>
          <w:sz w:val="21"/>
          <w:szCs w:val="21"/>
        </w:rPr>
        <w:t>1</w:t>
      </w:r>
      <w:r>
        <w:rPr>
          <w:spacing w:val="0"/>
          <w:kern w:val="2"/>
          <w:sz w:val="21"/>
          <w:szCs w:val="21"/>
        </w:rPr>
        <w:t>2.</w:t>
      </w:r>
    </w:p>
    <w:p>
      <w:pPr>
        <w:numPr>
          <w:ilvl w:val="0"/>
          <w:numId w:val="1"/>
        </w:numPr>
        <w:tabs>
          <w:tab w:val="left" w:pos="0"/>
        </w:tabs>
        <w:spacing w:before="60" w:line="340" w:lineRule="exact"/>
        <w:ind w:left="0" w:firstLine="0"/>
        <w:jc w:val="both"/>
        <w:rPr>
          <w:spacing w:val="0"/>
          <w:kern w:val="2"/>
          <w:sz w:val="21"/>
          <w:szCs w:val="21"/>
        </w:rPr>
      </w:pPr>
      <w:r>
        <w:rPr>
          <w:rFonts w:hint="eastAsia"/>
          <w:spacing w:val="0"/>
          <w:kern w:val="2"/>
          <w:sz w:val="21"/>
          <w:szCs w:val="21"/>
        </w:rPr>
        <w:t>余志生</w:t>
      </w:r>
      <w:r>
        <w:rPr>
          <w:spacing w:val="0"/>
          <w:kern w:val="2"/>
          <w:sz w:val="21"/>
          <w:szCs w:val="21"/>
        </w:rPr>
        <w:t>．汽车理论．北京．机械工业出版社．20</w:t>
      </w:r>
      <w:r>
        <w:rPr>
          <w:rFonts w:hint="eastAsia"/>
          <w:spacing w:val="0"/>
          <w:kern w:val="2"/>
          <w:sz w:val="21"/>
          <w:szCs w:val="21"/>
        </w:rPr>
        <w:t>12</w:t>
      </w:r>
      <w:r>
        <w:rPr>
          <w:spacing w:val="0"/>
          <w:kern w:val="2"/>
          <w:sz w:val="21"/>
          <w:szCs w:val="21"/>
        </w:rPr>
        <w:t>.</w:t>
      </w:r>
    </w:p>
    <w:p>
      <w:pPr>
        <w:numPr>
          <w:ilvl w:val="0"/>
          <w:numId w:val="1"/>
        </w:numPr>
        <w:tabs>
          <w:tab w:val="left" w:pos="0"/>
        </w:tabs>
        <w:spacing w:before="60" w:line="340" w:lineRule="exact"/>
        <w:ind w:left="0" w:firstLine="0"/>
        <w:jc w:val="both"/>
        <w:rPr>
          <w:spacing w:val="0"/>
          <w:kern w:val="2"/>
          <w:sz w:val="21"/>
          <w:szCs w:val="21"/>
        </w:rPr>
      </w:pPr>
      <w:r>
        <w:rPr>
          <w:spacing w:val="0"/>
          <w:kern w:val="2"/>
          <w:sz w:val="21"/>
          <w:szCs w:val="21"/>
        </w:rPr>
        <w:t>童诗白，华成英．模拟电子技术基础 [M] ．北京: 高等教育出版社，2001.</w:t>
      </w:r>
    </w:p>
    <w:p>
      <w:pPr>
        <w:numPr>
          <w:ilvl w:val="0"/>
          <w:numId w:val="1"/>
        </w:numPr>
        <w:tabs>
          <w:tab w:val="left" w:pos="0"/>
        </w:tabs>
        <w:spacing w:before="60" w:line="340" w:lineRule="exact"/>
        <w:ind w:left="0" w:firstLine="0"/>
        <w:jc w:val="both"/>
        <w:rPr>
          <w:spacing w:val="0"/>
          <w:kern w:val="2"/>
          <w:sz w:val="21"/>
          <w:szCs w:val="21"/>
        </w:rPr>
      </w:pPr>
      <w:r>
        <w:rPr>
          <w:spacing w:val="0"/>
          <w:kern w:val="2"/>
          <w:sz w:val="21"/>
          <w:szCs w:val="21"/>
        </w:rPr>
        <w:t>阎石．数字电子技术基础 [M] ．北京: 高等教育出版社，2000.</w:t>
      </w:r>
    </w:p>
    <w:p>
      <w:pPr>
        <w:numPr>
          <w:ilvl w:val="0"/>
          <w:numId w:val="1"/>
        </w:numPr>
        <w:tabs>
          <w:tab w:val="left" w:pos="0"/>
        </w:tabs>
        <w:spacing w:before="60" w:line="340" w:lineRule="exact"/>
        <w:ind w:left="0" w:firstLine="0"/>
        <w:jc w:val="both"/>
        <w:rPr>
          <w:spacing w:val="0"/>
          <w:kern w:val="2"/>
          <w:sz w:val="21"/>
          <w:szCs w:val="21"/>
        </w:rPr>
      </w:pPr>
      <w:r>
        <w:rPr>
          <w:spacing w:val="0"/>
          <w:kern w:val="2"/>
          <w:sz w:val="21"/>
          <w:szCs w:val="21"/>
        </w:rPr>
        <w:t>谭浩强著．C程序设计．北京：清华大学出版社，2003．</w:t>
      </w:r>
    </w:p>
    <w:p>
      <w:pPr>
        <w:numPr>
          <w:ilvl w:val="0"/>
          <w:numId w:val="1"/>
        </w:numPr>
        <w:tabs>
          <w:tab w:val="left" w:pos="0"/>
        </w:tabs>
        <w:spacing w:before="60" w:line="340" w:lineRule="exact"/>
        <w:ind w:left="0" w:firstLine="0"/>
        <w:jc w:val="both"/>
        <w:rPr>
          <w:spacing w:val="0"/>
          <w:kern w:val="2"/>
          <w:sz w:val="21"/>
          <w:szCs w:val="21"/>
        </w:rPr>
      </w:pPr>
      <w:r>
        <w:fldChar w:fldCharType="begin"/>
      </w:r>
      <w:r>
        <w:instrText xml:space="preserve"> HYPERLINK "http://202.204.50.68:8080/opac/openlink.php?author=%CF%C4%BF%CB%BC%F3%B1%E0%D6%F8" </w:instrText>
      </w:r>
      <w:r>
        <w:fldChar w:fldCharType="separate"/>
      </w:r>
      <w:r>
        <w:rPr>
          <w:spacing w:val="0"/>
          <w:kern w:val="2"/>
          <w:sz w:val="21"/>
          <w:szCs w:val="21"/>
        </w:rPr>
        <w:t>夏克俭</w:t>
      </w:r>
      <w:r>
        <w:rPr>
          <w:spacing w:val="0"/>
          <w:kern w:val="2"/>
          <w:sz w:val="21"/>
          <w:szCs w:val="21"/>
        </w:rPr>
        <w:fldChar w:fldCharType="end"/>
      </w:r>
      <w:r>
        <w:rPr>
          <w:spacing w:val="0"/>
          <w:kern w:val="2"/>
          <w:sz w:val="21"/>
          <w:szCs w:val="21"/>
        </w:rPr>
        <w:t>．</w:t>
      </w:r>
      <w:r>
        <w:fldChar w:fldCharType="begin"/>
      </w:r>
      <w:r>
        <w:instrText xml:space="preserve"> HYPERLINK "http://202.204.50.68:8080/opac/openlink.php?title=%CA%FD%BE%DD%BD%E1%B9%B9%2B%CB%E3%B7%A8" </w:instrText>
      </w:r>
      <w:r>
        <w:fldChar w:fldCharType="separate"/>
      </w:r>
      <w:r>
        <w:rPr>
          <w:spacing w:val="0"/>
          <w:kern w:val="2"/>
          <w:sz w:val="21"/>
          <w:szCs w:val="21"/>
        </w:rPr>
        <w:t>数据结构及算法</w:t>
      </w:r>
      <w:r>
        <w:rPr>
          <w:spacing w:val="0"/>
          <w:kern w:val="2"/>
          <w:sz w:val="21"/>
          <w:szCs w:val="21"/>
        </w:rPr>
        <w:fldChar w:fldCharType="end"/>
      </w:r>
      <w:r>
        <w:rPr>
          <w:spacing w:val="0"/>
          <w:kern w:val="2"/>
          <w:sz w:val="21"/>
          <w:szCs w:val="21"/>
        </w:rPr>
        <w:t xml:space="preserve"> [M] ．北京：</w:t>
      </w:r>
      <w:r>
        <w:fldChar w:fldCharType="begin"/>
      </w:r>
      <w:r>
        <w:instrText xml:space="preserve"> HYPERLINK "http://202.204.50.68:8080/opac/openlink.php?publisher=%B9%FA%B7%C0%B9%A4%D2%B5%B3%F6%B0%E6%C9%E7" </w:instrText>
      </w:r>
      <w:r>
        <w:fldChar w:fldCharType="separate"/>
      </w:r>
      <w:r>
        <w:rPr>
          <w:spacing w:val="0"/>
          <w:kern w:val="2"/>
          <w:sz w:val="21"/>
          <w:szCs w:val="21"/>
        </w:rPr>
        <w:t>国防工业出版社</w:t>
      </w:r>
      <w:r>
        <w:rPr>
          <w:spacing w:val="0"/>
          <w:kern w:val="2"/>
          <w:sz w:val="21"/>
          <w:szCs w:val="21"/>
        </w:rPr>
        <w:fldChar w:fldCharType="end"/>
      </w:r>
      <w:r>
        <w:rPr>
          <w:spacing w:val="0"/>
          <w:kern w:val="2"/>
          <w:sz w:val="21"/>
          <w:szCs w:val="21"/>
        </w:rPr>
        <w:t>， 2001.</w:t>
      </w:r>
    </w:p>
    <w:p>
      <w:pPr>
        <w:numPr>
          <w:ilvl w:val="0"/>
          <w:numId w:val="1"/>
        </w:numPr>
        <w:tabs>
          <w:tab w:val="left" w:pos="0"/>
        </w:tabs>
        <w:spacing w:before="60" w:line="340" w:lineRule="exact"/>
        <w:ind w:left="0" w:firstLine="0"/>
        <w:jc w:val="both"/>
        <w:rPr>
          <w:spacing w:val="0"/>
          <w:kern w:val="2"/>
          <w:sz w:val="21"/>
          <w:szCs w:val="21"/>
        </w:rPr>
      </w:pPr>
      <w:r>
        <w:rPr>
          <w:spacing w:val="0"/>
          <w:kern w:val="2"/>
          <w:sz w:val="21"/>
          <w:szCs w:val="21"/>
        </w:rPr>
        <w:t>李太福．基于在线参数自整定的模糊PID伺服控制系统[J] ．交流伺服系统，2005，4：203～215．</w:t>
      </w:r>
    </w:p>
    <w:p>
      <w:pPr>
        <w:numPr>
          <w:ilvl w:val="0"/>
          <w:numId w:val="1"/>
        </w:numPr>
        <w:tabs>
          <w:tab w:val="left" w:pos="0"/>
        </w:tabs>
        <w:spacing w:before="60" w:line="340" w:lineRule="exact"/>
        <w:ind w:left="0" w:firstLine="0"/>
        <w:jc w:val="both"/>
        <w:rPr>
          <w:spacing w:val="0"/>
          <w:kern w:val="2"/>
          <w:sz w:val="21"/>
          <w:szCs w:val="21"/>
        </w:rPr>
      </w:pPr>
      <w:r>
        <w:rPr>
          <w:spacing w:val="0"/>
          <w:kern w:val="2"/>
          <w:sz w:val="21"/>
          <w:szCs w:val="21"/>
        </w:rPr>
        <w:t>仲志丹，张洛平，张青霞．PID 调节器参数自寻优控制在运动伺服中的应用[J] ．洛阳工学院学报，2000，21（1）：57～60.</w:t>
      </w:r>
    </w:p>
    <w:p>
      <w:pPr>
        <w:numPr>
          <w:ilvl w:val="0"/>
          <w:numId w:val="1"/>
        </w:numPr>
        <w:tabs>
          <w:tab w:val="left" w:pos="0"/>
        </w:tabs>
        <w:spacing w:before="60" w:line="340" w:lineRule="exact"/>
        <w:ind w:left="0" w:firstLine="0"/>
        <w:jc w:val="both"/>
        <w:rPr>
          <w:spacing w:val="0"/>
          <w:kern w:val="2"/>
          <w:sz w:val="21"/>
          <w:szCs w:val="21"/>
        </w:rPr>
      </w:pPr>
      <w:r>
        <w:rPr>
          <w:rFonts w:hint="eastAsia"/>
          <w:spacing w:val="0"/>
          <w:kern w:val="2"/>
          <w:sz w:val="21"/>
          <w:szCs w:val="21"/>
        </w:rPr>
        <w:t>http://</w:t>
      </w:r>
      <w:r>
        <w:fldChar w:fldCharType="begin"/>
      </w:r>
      <w:r>
        <w:instrText xml:space="preserve"> HYPERLINK "http://www.znczz.com" </w:instrText>
      </w:r>
      <w:r>
        <w:fldChar w:fldCharType="separate"/>
      </w:r>
      <w:r>
        <w:rPr>
          <w:rStyle w:val="15"/>
          <w:spacing w:val="0"/>
          <w:kern w:val="2"/>
          <w:sz w:val="21"/>
          <w:szCs w:val="21"/>
        </w:rPr>
        <w:t>www.znczz.com</w:t>
      </w:r>
      <w:r>
        <w:rPr>
          <w:rStyle w:val="15"/>
          <w:spacing w:val="0"/>
          <w:kern w:val="2"/>
          <w:sz w:val="21"/>
          <w:szCs w:val="21"/>
        </w:rPr>
        <w:fldChar w:fldCharType="end"/>
      </w:r>
    </w:p>
    <w:p>
      <w:pPr>
        <w:numPr>
          <w:ilvl w:val="0"/>
          <w:numId w:val="1"/>
        </w:numPr>
        <w:tabs>
          <w:tab w:val="left" w:pos="0"/>
        </w:tabs>
        <w:spacing w:before="60" w:line="340" w:lineRule="exact"/>
        <w:ind w:left="0" w:firstLine="0"/>
        <w:jc w:val="both"/>
      </w:pPr>
      <w:r>
        <w:rPr>
          <w:spacing w:val="0"/>
          <w:kern w:val="2"/>
          <w:sz w:val="21"/>
          <w:szCs w:val="21"/>
        </w:rPr>
        <w:t>http://</w:t>
      </w:r>
      <w:r>
        <w:rPr>
          <w:rFonts w:hint="eastAsia"/>
          <w:spacing w:val="0"/>
          <w:kern w:val="2"/>
          <w:sz w:val="21"/>
          <w:szCs w:val="21"/>
        </w:rPr>
        <w:t>www.vcan123.com</w:t>
      </w:r>
      <w:bookmarkEnd w:id="96"/>
      <w:bookmarkEnd w:id="97"/>
    </w:p>
    <w:sectPr>
      <w:footerReference r:id="rId28" w:type="first"/>
      <w:headerReference r:id="rId26" w:type="default"/>
      <w:footerReference r:id="rId27" w:type="default"/>
      <w:pgSz w:w="11909" w:h="16834"/>
      <w:pgMar w:top="2268" w:right="1814" w:bottom="1814" w:left="1814" w:header="1588" w:footer="1247" w:gutter="0"/>
      <w:pgNumType w:fmt="upperRoman" w:start="21"/>
      <w:cols w:space="720"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003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0002A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Cambria">
    <w:panose1 w:val="02040503050406030204"/>
    <w:charset w:val="00"/>
    <w:family w:val="roman"/>
    <w:pitch w:val="default"/>
    <w:sig w:usb0="E00006FF" w:usb1="420024FF" w:usb2="02000000" w:usb3="00000000" w:csb0="2000019F" w:csb1="00000000"/>
  </w:font>
  <w:font w:name="等线 Light">
    <w:panose1 w:val="02010600030101010101"/>
    <w:charset w:val="86"/>
    <w:family w:val="auto"/>
    <w:pitch w:val="default"/>
    <w:sig w:usb0="A00002BF" w:usb1="38CF7CFA" w:usb2="00000016" w:usb3="00000000" w:csb0="0004000F" w:csb1="00000000"/>
  </w:font>
  <w:font w:name="Microsoft YaHei UI">
    <w:panose1 w:val="020B0503020204020204"/>
    <w:charset w:val="86"/>
    <w:family w:val="swiss"/>
    <w:pitch w:val="default"/>
    <w:sig w:usb0="80000287" w:usb1="2ACF3C50" w:usb2="00000016" w:usb3="00000000" w:csb0="0004001F" w:csb1="00000000"/>
  </w:font>
  <w:font w:name="华文行楷">
    <w:panose1 w:val="02010800040101010101"/>
    <w:charset w:val="86"/>
    <w:family w:val="auto"/>
    <w:pitch w:val="default"/>
    <w:sig w:usb0="00000001" w:usb1="080F0000" w:usb2="00000000" w:usb3="00000000" w:csb0="00040000" w:csb1="00000000"/>
  </w:font>
  <w:font w:name="仿宋">
    <w:panose1 w:val="02010609060101010101"/>
    <w:charset w:val="86"/>
    <w:family w:val="modern"/>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531330426"/>
      <w:docPartObj>
        <w:docPartGallery w:val="autotext"/>
      </w:docPartObj>
    </w:sdtPr>
    <w:sdtContent>
      <w:p>
        <w:pPr>
          <w:pStyle w:val="9"/>
          <w:jc w:val="center"/>
        </w:pPr>
        <w:r>
          <w:fldChar w:fldCharType="begin"/>
        </w:r>
        <w:r>
          <w:instrText xml:space="preserve">PAGE   \* MERGEFORMAT</w:instrText>
        </w:r>
        <w:r>
          <w:fldChar w:fldCharType="separate"/>
        </w:r>
        <w:r>
          <w:rPr>
            <w:lang w:val="zh-CN"/>
          </w:rPr>
          <w:t>3</w:t>
        </w:r>
        <w:r>
          <w:fldChar w:fldCharType="end"/>
        </w:r>
      </w:p>
    </w:sdtContent>
  </w:sdt>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fldChar w:fldCharType="begin"/>
    </w:r>
    <w:r>
      <w:instrText xml:space="preserve"> PAGE   \* MERGEFORMAT </w:instrText>
    </w:r>
    <w:r>
      <w:fldChar w:fldCharType="separate"/>
    </w:r>
    <w:r>
      <w:t>1</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7"/>
      <w:framePr w:wrap="around" w:vAnchor="text" w:hAnchor="margin" w:xAlign="center" w:y="1"/>
      <w:rPr>
        <w:rStyle w:val="39"/>
      </w:rPr>
    </w:pPr>
    <w:r>
      <w:fldChar w:fldCharType="begin"/>
    </w:r>
    <w:r>
      <w:rPr>
        <w:rStyle w:val="39"/>
      </w:rPr>
      <w:instrText xml:space="preserve">PAGE  </w:instrText>
    </w:r>
    <w:r>
      <w:fldChar w:fldCharType="separate"/>
    </w:r>
    <w:r>
      <w:rPr>
        <w:rStyle w:val="39"/>
      </w:rPr>
      <w:t>6</w:t>
    </w:r>
    <w:r>
      <w:fldChar w:fldCharType="end"/>
    </w:r>
  </w:p>
  <w:p>
    <w:pPr>
      <w:pStyle w:val="37"/>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fldChar w:fldCharType="begin"/>
    </w:r>
    <w:r>
      <w:instrText xml:space="preserve"> PAGE   \* MERGEFORMAT </w:instrText>
    </w:r>
    <w:r>
      <w:fldChar w:fldCharType="separate"/>
    </w:r>
    <w:r>
      <w:t>4</w:t>
    </w:r>
    <w: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378242264"/>
      <w:docPartObj>
        <w:docPartGallery w:val="autotext"/>
      </w:docPartObj>
    </w:sdtPr>
    <w:sdtContent>
      <w:p>
        <w:pPr>
          <w:pStyle w:val="9"/>
          <w:jc w:val="center"/>
        </w:pPr>
        <w:r>
          <w:fldChar w:fldCharType="begin"/>
        </w:r>
        <w:r>
          <w:instrText xml:space="preserve">PAGE   \* MERGEFORMAT</w:instrText>
        </w:r>
        <w:r>
          <w:fldChar w:fldCharType="separate"/>
        </w:r>
        <w:r>
          <w:rPr>
            <w:lang w:val="zh-CN"/>
          </w:rPr>
          <w:t>5</w:t>
        </w:r>
        <w:r>
          <w:fldChar w:fldCharType="end"/>
        </w:r>
      </w:p>
    </w:sdtContent>
  </w:sdt>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4858903"/>
      <w:docPartObj>
        <w:docPartGallery w:val="autotext"/>
      </w:docPartObj>
    </w:sdtPr>
    <w:sdtContent>
      <w:p>
        <w:pPr>
          <w:pStyle w:val="9"/>
          <w:jc w:val="center"/>
        </w:pPr>
        <w:r>
          <w:fldChar w:fldCharType="begin"/>
        </w:r>
        <w:r>
          <w:instrText xml:space="preserve">PAGE   \* MERGEFORMAT</w:instrText>
        </w:r>
        <w:r>
          <w:fldChar w:fldCharType="separate"/>
        </w:r>
        <w:r>
          <w:rPr>
            <w:lang w:val="zh-CN"/>
          </w:rPr>
          <w:t>21</w:t>
        </w:r>
        <w:r>
          <w:fldChar w:fldCharType="end"/>
        </w:r>
      </w:p>
    </w:sdtContent>
  </w:sdt>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rFonts w:hint="eastAsia"/>
      </w:rPr>
      <w:t>6</w: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704858903"/>
      <w:docPartObj>
        <w:docPartGallery w:val="autotext"/>
      </w:docPartObj>
    </w:sdtPr>
    <w:sdtContent>
      <w:p>
        <w:pPr>
          <w:pStyle w:val="9"/>
          <w:jc w:val="center"/>
        </w:pPr>
        <w:r>
          <w:fldChar w:fldCharType="begin"/>
        </w:r>
        <w:r>
          <w:instrText xml:space="preserve">PAGE   \* MERGEFORMAT</w:instrText>
        </w:r>
        <w:r>
          <w:fldChar w:fldCharType="separate"/>
        </w:r>
        <w:r>
          <w:rPr>
            <w:lang w:val="zh-CN"/>
          </w:rPr>
          <w:t>21</w:t>
        </w:r>
        <w:r>
          <w:fldChar w:fldCharType="end"/>
        </w:r>
      </w:p>
    </w:sdtContent>
  </w:sdt>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hint="eastAsia" w:eastAsia="宋体"/>
        <w:lang w:val="en-US" w:eastAsia="zh-CN"/>
      </w:rPr>
    </w:pPr>
    <w:r>
      <w:rPr>
        <w:rFonts w:hint="eastAsia"/>
        <w:lang w:val="en-US" w:eastAsia="zh-CN"/>
      </w:rPr>
      <w:t>7</w:t>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hint="eastAsia" w:eastAsia="宋体"/>
        <w:lang w:val="en-US" w:eastAsia="zh-CN"/>
      </w:rPr>
    </w:pPr>
    <w:r>
      <w:rPr>
        <w:rFonts w:hint="default"/>
        <w:lang w:val="en-US" w:eastAsia="zh-CN"/>
      </w:rPr>
      <w:t>11</w:t>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pPr>
    <w:r>
      <w:rPr>
        <w:sz w:val="18"/>
      </w:rPr>
      <mc:AlternateContent>
        <mc:Choice Requires="wps">
          <w:drawing>
            <wp:anchor distT="0" distB="0" distL="114300" distR="114300" simplePos="0" relativeHeight="251658240" behindDoc="0" locked="0" layoutInCell="1" allowOverlap="1">
              <wp:simplePos x="0" y="0"/>
              <wp:positionH relativeFrom="margin">
                <wp:align>center</wp:align>
              </wp:positionH>
              <wp:positionV relativeFrom="paragraph">
                <wp:posOffset>0</wp:posOffset>
              </wp:positionV>
              <wp:extent cx="1828800" cy="1828800"/>
              <wp:effectExtent l="0" t="0" r="0" b="0"/>
              <wp:wrapNone/>
              <wp:docPr id="28" name="文本框 2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sdt>
                          <w:sdtPr>
                            <w:id w:val="-1704858903"/>
                            <w:docPartObj>
                              <w:docPartGallery w:val="autotext"/>
                            </w:docPartObj>
                          </w:sdtPr>
                          <w:sdtContent>
                            <w:p>
                              <w:pPr>
                                <w:pStyle w:val="9"/>
                                <w:jc w:val="center"/>
                              </w:pPr>
                              <w:r>
                                <w:fldChar w:fldCharType="begin"/>
                              </w:r>
                              <w:r>
                                <w:instrText xml:space="preserve">PAGE   \* MERGEFORMAT</w:instrText>
                              </w:r>
                              <w:r>
                                <w:fldChar w:fldCharType="separate"/>
                              </w:r>
                              <w:r>
                                <w:rPr>
                                  <w:lang w:val="zh-CN"/>
                                </w:rPr>
                                <w:t>21</w:t>
                              </w:r>
                              <w:r>
                                <w:fldChar w:fldCharType="end"/>
                              </w:r>
                            </w:p>
                          </w:sdtContent>
                        </w:sdt>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8240;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s0lY7tAAAAAFAQAADwAAAAAAAAAB&#10;ACAAAAAiAAAAZHJzL2Rvd25yZXYueG1sUEsBAhQAFAAAAAgAh07iQB20BbjDAgAA2AUAAA4AAAAA&#10;AAAAAQAgAAAAHwEAAGRycy9lMm9Eb2MueG1sUEsFBgAAAAAGAAYAWQEAAFQGAAAAAA==&#10;">
              <v:fill on="f" focussize="0,0"/>
              <v:stroke on="f" weight="0.5pt"/>
              <v:imagedata o:title=""/>
              <o:lock v:ext="edit" aspectratio="f"/>
              <v:textbox inset="0mm,0mm,0mm,0mm" style="mso-fit-shape-to-text:t;">
                <w:txbxContent>
                  <w:sdt>
                    <w:sdtPr>
                      <w:id w:val="-1704858903"/>
                      <w:docPartObj>
                        <w:docPartGallery w:val="autotext"/>
                      </w:docPartObj>
                    </w:sdtPr>
                    <w:sdtContent>
                      <w:p>
                        <w:pPr>
                          <w:pStyle w:val="9"/>
                          <w:jc w:val="center"/>
                        </w:pPr>
                        <w:r>
                          <w:fldChar w:fldCharType="begin"/>
                        </w:r>
                        <w:r>
                          <w:instrText xml:space="preserve">PAGE   \* MERGEFORMAT</w:instrText>
                        </w:r>
                        <w:r>
                          <w:fldChar w:fldCharType="separate"/>
                        </w:r>
                        <w:r>
                          <w:rPr>
                            <w:lang w:val="zh-CN"/>
                          </w:rPr>
                          <w:t>21</w:t>
                        </w:r>
                        <w:r>
                          <w:fldChar w:fldCharType="end"/>
                        </w:r>
                      </w:p>
                    </w:sdtContent>
                  </w:sdt>
                  <w:p/>
                </w:txbxContent>
              </v:textbox>
            </v:shape>
          </w:pict>
        </mc:Fallback>
      </mc:AlternateContent>
    </w: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hint="eastAsia" w:eastAsia="宋体"/>
        <w:lang w:val="en-US" w:eastAsia="zh-CN"/>
      </w:rPr>
    </w:pPr>
    <w:r>
      <w:rPr>
        <w:sz w:val="18"/>
      </w:rP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2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9"/>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XVI</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">
              <v:fill on="f" focussize="0,0"/>
              <v:stroke on="f" weight="0.5pt"/>
              <v:imagedata o:title=""/>
              <o:lock v:ext="edit" aspectratio="f"/>
              <v:textbox inset="0mm,0mm,0mm,0mm" style="mso-fit-shape-to-text:t;">
                <w:txbxContent>
                  <w:p>
                    <w:pPr>
                      <w:pStyle w:val="9"/>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XVI</w:t>
                    </w:r>
                    <w:r>
                      <w:rPr>
                        <w:lang w:val="en-US"/>
                      </w:rPr>
                      <w:fldChar w:fldCharType="end"/>
                    </w:r>
                  </w:p>
                </w:txbxContent>
              </v:textbox>
            </v:shape>
          </w:pict>
        </mc:Fallback>
      </mc:AlternateContent>
    </w:r>
    <w:r>
      <w:rPr>
        <w:rFonts w:hint="default"/>
        <w:lang w:val="en-US" w:eastAsia="zh-CN"/>
      </w:rPr>
      <w:t>11</w:t>
    </w:r>
  </w:p>
</w:ftr>
</file>

<file path=word/footer1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ind w:firstLine="0"/>
    </w:pPr>
    <w:r>
      <w:rPr>
        <w:sz w:val="18"/>
      </w:rPr>
      <mc:AlternateContent>
        <mc:Choice Requires="wps">
          <w:drawing>
            <wp:anchor distT="0" distB="0" distL="114300" distR="114300" simplePos="0" relativeHeight="251660288" behindDoc="0" locked="0" layoutInCell="1" allowOverlap="1">
              <wp:simplePos x="0" y="0"/>
              <wp:positionH relativeFrom="margin">
                <wp:posOffset>2428240</wp:posOffset>
              </wp:positionH>
              <wp:positionV relativeFrom="paragraph">
                <wp:posOffset>0</wp:posOffset>
              </wp:positionV>
              <wp:extent cx="1828800" cy="1828800"/>
              <wp:effectExtent l="0" t="0" r="0" b="0"/>
              <wp:wrapNone/>
              <wp:docPr id="30" name="文本框 30"/>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9"/>
                            <w:rPr>
                              <w:rFonts w:hint="default"/>
                              <w:lang w:val="en-US"/>
                            </w:rPr>
                          </w:pPr>
                          <w:r>
                            <w:rPr>
                              <w:rFonts w:hint="default"/>
                              <w:lang w:val="en-US"/>
                            </w:rPr>
                            <w:t>2</w:t>
                          </w:r>
                          <w:r>
                            <w:rPr>
                              <w:rFonts w:hint="default"/>
                              <w:lang w:val="en-US"/>
                            </w:rPr>
                            <w:t>1</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left:191.2pt;margin-top:0pt;height:144pt;width:144pt;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s0lY7tAAAAAFAQAADwAAAAAAAAAB&#10;ACAAAAAiAAAAZHJzL2Rvd25yZXYueG1sUEsBAhQAFAAAAAgAh07iQJSXAWvDAgAA2AUAAA4AAAAA&#10;AAAAAQAgAAAAHwEAAGRycy9lMm9Eb2MueG1sUEsFBgAAAAAGAAYAWQEAAFQGAAAAAA==&#10;">
              <v:fill on="f" focussize="0,0"/>
              <v:stroke on="f" weight="0.5pt"/>
              <v:imagedata o:title=""/>
              <o:lock v:ext="edit" aspectratio="f"/>
              <v:textbox inset="0mm,0mm,0mm,0mm" style="mso-fit-shape-to-text:t;">
                <w:txbxContent>
                  <w:p>
                    <w:pPr>
                      <w:pStyle w:val="9"/>
                      <w:rPr>
                        <w:rFonts w:hint="default"/>
                        <w:lang w:val="en-US"/>
                      </w:rPr>
                    </w:pPr>
                    <w:r>
                      <w:rPr>
                        <w:rFonts w:hint="default"/>
                        <w:lang w:val="en-US"/>
                      </w:rPr>
                      <w:t>2</w:t>
                    </w:r>
                    <w:r>
                      <w:rPr>
                        <w:rFonts w:hint="default"/>
                        <w:lang w:val="en-US"/>
                      </w:rPr>
                      <w:t>1</w:t>
                    </w:r>
                  </w:p>
                </w:txbxContent>
              </v:textbox>
            </v:shape>
          </w:pict>
        </mc:Fallback>
      </mc:AlternateContent>
    </w:r>
  </w:p>
</w:ftr>
</file>

<file path=word/footer1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9"/>
      <w:jc w:val="center"/>
      <w:rPr>
        <w:rFonts w:hint="eastAsia" w:eastAsia="宋体"/>
        <w:lang w:val="en-US" w:eastAsia="zh-CN"/>
      </w:rPr>
    </w:pPr>
    <w:r>
      <w:rPr>
        <w:sz w:val="18"/>
      </w:rPr>
      <mc:AlternateContent>
        <mc:Choice Requires="wps">
          <w:drawing>
            <wp:anchor distT="0" distB="0" distL="114300" distR="114300" simplePos="0" relativeHeight="251661312" behindDoc="0" locked="0" layoutInCell="1" allowOverlap="1">
              <wp:simplePos x="0" y="0"/>
              <wp:positionH relativeFrom="margin">
                <wp:align>center</wp:align>
              </wp:positionH>
              <wp:positionV relativeFrom="paragraph">
                <wp:posOffset>0</wp:posOffset>
              </wp:positionV>
              <wp:extent cx="1828800" cy="1828800"/>
              <wp:effectExtent l="0" t="0" r="0" b="0"/>
              <wp:wrapNone/>
              <wp:docPr id="31" name="文本框 3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9"/>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XX</w:t>
                          </w:r>
                          <w:r>
                            <w:rPr>
                              <w:lang w:val="en-US"/>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">
              <v:fill on="f" focussize="0,0"/>
              <v:stroke on="f" weight="0.5pt"/>
              <v:imagedata o:title=""/>
              <o:lock v:ext="edit" aspectratio="f"/>
              <v:textbox inset="0mm,0mm,0mm,0mm" style="mso-fit-shape-to-text:t;">
                <w:txbxContent>
                  <w:p>
                    <w:pPr>
                      <w:pStyle w:val="9"/>
                      <w:rPr>
                        <w:rFonts w:hint="default"/>
                        <w:lang w:val="en-US"/>
                      </w:rPr>
                    </w:pPr>
                    <w:r>
                      <w:rPr>
                        <w:lang w:val="en-US"/>
                      </w:rPr>
                      <w:fldChar w:fldCharType="begin"/>
                    </w:r>
                    <w:r>
                      <w:rPr>
                        <w:lang w:val="en-US"/>
                      </w:rPr>
                      <w:instrText xml:space="preserve"> PAGE  \* MERGEFORMAT </w:instrText>
                    </w:r>
                    <w:r>
                      <w:rPr>
                        <w:lang w:val="en-US"/>
                      </w:rPr>
                      <w:fldChar w:fldCharType="separate"/>
                    </w:r>
                    <w:r>
                      <w:rPr>
                        <w:lang w:val="en-US"/>
                      </w:rPr>
                      <w:t>XX</w:t>
                    </w:r>
                    <w:r>
                      <w:rPr>
                        <w:lang w:val="en-US"/>
                      </w:rPr>
                      <w:fldChar w:fldCharType="end"/>
                    </w:r>
                  </w:p>
                </w:txbxContent>
              </v:textbox>
            </v:shape>
          </w:pict>
        </mc:Fallback>
      </mc:AlternateContent>
    </w:r>
    <w:r>
      <w:rPr>
        <w:rFonts w:hint="default"/>
        <w:lang w:val="en-US" w:eastAsia="zh-CN"/>
      </w:rPr>
      <w:t>11</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ind w:firstLine="0"/>
      <w:jc w:val="left"/>
      <w:rPr>
        <w:sz w:val="21"/>
        <w:szCs w:val="21"/>
      </w:rPr>
    </w:pPr>
    <w:r>
      <w:rPr>
        <w:szCs w:val="21"/>
      </w:rPr>
      <w:tab/>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rPr>
        <w:szCs w:val="21"/>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0"/>
      <w:jc w:val="both"/>
      <w:rPr>
        <w:sz w:val="21"/>
        <w:szCs w:val="21"/>
      </w:rPr>
    </w:pPr>
    <w:r>
      <w:rPr>
        <w:rFonts w:hint="eastAsia"/>
        <w:sz w:val="21"/>
        <w:szCs w:val="21"/>
      </w:rPr>
      <w:t>第七届全国大学生智能汽车邀请赛技术报告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ind w:firstLine="0"/>
      <w:jc w:val="both"/>
      <w:rPr>
        <w:sz w:val="21"/>
        <w:szCs w:val="21"/>
      </w:rPr>
    </w:pPr>
    <w:r>
      <w:rPr>
        <w:rFonts w:hint="eastAsia"/>
        <w:sz w:val="21"/>
        <w:szCs w:val="21"/>
      </w:rPr>
      <w:t>第十届全国大学生智能汽车邀请赛技术报告</w:t>
    </w:r>
  </w:p>
  <w:p>
    <w:pPr>
      <w:pStyle w:val="10"/>
    </w:pP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ind w:firstLine="0"/>
      <w:jc w:val="right"/>
      <w:rPr>
        <w:sz w:val="21"/>
        <w:szCs w:val="21"/>
      </w:rPr>
    </w:pP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0"/>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0"/>
      <w:ind w:firstLine="0"/>
      <w:jc w:val="right"/>
      <w:rPr>
        <w:sz w:val="21"/>
        <w:szCs w:val="21"/>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29637755"/>
    <w:multiLevelType w:val="multilevel"/>
    <w:tmpl w:val="29637755"/>
    <w:lvl w:ilvl="0" w:tentative="0">
      <w:start w:val="1"/>
      <w:numFmt w:val="decimal"/>
      <w:lvlText w:val="(%1)"/>
      <w:lvlJc w:val="left"/>
      <w:pPr>
        <w:ind w:left="1130" w:hanging="420"/>
      </w:pPr>
      <w:rPr>
        <w:rFonts w:hint="default"/>
      </w:rPr>
    </w:lvl>
    <w:lvl w:ilvl="1" w:tentative="0">
      <w:start w:val="1"/>
      <w:numFmt w:val="lowerLetter"/>
      <w:lvlText w:val="%2)"/>
      <w:lvlJc w:val="left"/>
      <w:pPr>
        <w:ind w:left="1550" w:hanging="420"/>
      </w:pPr>
    </w:lvl>
    <w:lvl w:ilvl="2" w:tentative="0">
      <w:start w:val="1"/>
      <w:numFmt w:val="lowerRoman"/>
      <w:lvlText w:val="%3."/>
      <w:lvlJc w:val="right"/>
      <w:pPr>
        <w:ind w:left="1970" w:hanging="420"/>
      </w:pPr>
    </w:lvl>
    <w:lvl w:ilvl="3" w:tentative="0">
      <w:start w:val="1"/>
      <w:numFmt w:val="decimal"/>
      <w:lvlText w:val="%4."/>
      <w:lvlJc w:val="left"/>
      <w:pPr>
        <w:ind w:left="2390" w:hanging="420"/>
      </w:pPr>
    </w:lvl>
    <w:lvl w:ilvl="4" w:tentative="0">
      <w:start w:val="1"/>
      <w:numFmt w:val="lowerLetter"/>
      <w:lvlText w:val="%5)"/>
      <w:lvlJc w:val="left"/>
      <w:pPr>
        <w:ind w:left="2810" w:hanging="420"/>
      </w:pPr>
    </w:lvl>
    <w:lvl w:ilvl="5" w:tentative="0">
      <w:start w:val="1"/>
      <w:numFmt w:val="lowerRoman"/>
      <w:lvlText w:val="%6."/>
      <w:lvlJc w:val="right"/>
      <w:pPr>
        <w:ind w:left="3230" w:hanging="420"/>
      </w:pPr>
    </w:lvl>
    <w:lvl w:ilvl="6" w:tentative="0">
      <w:start w:val="1"/>
      <w:numFmt w:val="decimal"/>
      <w:lvlText w:val="%7."/>
      <w:lvlJc w:val="left"/>
      <w:pPr>
        <w:ind w:left="3650" w:hanging="420"/>
      </w:pPr>
    </w:lvl>
    <w:lvl w:ilvl="7" w:tentative="0">
      <w:start w:val="1"/>
      <w:numFmt w:val="lowerLetter"/>
      <w:lvlText w:val="%8)"/>
      <w:lvlJc w:val="left"/>
      <w:pPr>
        <w:ind w:left="4070" w:hanging="420"/>
      </w:pPr>
    </w:lvl>
    <w:lvl w:ilvl="8" w:tentative="0">
      <w:start w:val="1"/>
      <w:numFmt w:val="lowerRoman"/>
      <w:lvlText w:val="%9."/>
      <w:lvlJc w:val="right"/>
      <w:pPr>
        <w:ind w:left="449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footnotePr>
    <w:numRestart w:val="eachPage"/>
  </w:foot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379CE"/>
    <w:rsid w:val="0004092C"/>
    <w:rsid w:val="00042465"/>
    <w:rsid w:val="00045B31"/>
    <w:rsid w:val="000619FA"/>
    <w:rsid w:val="00063F37"/>
    <w:rsid w:val="00064A35"/>
    <w:rsid w:val="00080612"/>
    <w:rsid w:val="00081E0F"/>
    <w:rsid w:val="000902C1"/>
    <w:rsid w:val="000936E1"/>
    <w:rsid w:val="000A5569"/>
    <w:rsid w:val="000B1303"/>
    <w:rsid w:val="001010F3"/>
    <w:rsid w:val="00133474"/>
    <w:rsid w:val="00133CC8"/>
    <w:rsid w:val="00146645"/>
    <w:rsid w:val="001538E0"/>
    <w:rsid w:val="00180C00"/>
    <w:rsid w:val="001D2EAE"/>
    <w:rsid w:val="001D5466"/>
    <w:rsid w:val="001E7EB5"/>
    <w:rsid w:val="0023360B"/>
    <w:rsid w:val="00274227"/>
    <w:rsid w:val="00275427"/>
    <w:rsid w:val="00292F69"/>
    <w:rsid w:val="002A05DB"/>
    <w:rsid w:val="002A5D16"/>
    <w:rsid w:val="002E4142"/>
    <w:rsid w:val="002F5993"/>
    <w:rsid w:val="00322A44"/>
    <w:rsid w:val="00340FE8"/>
    <w:rsid w:val="00350292"/>
    <w:rsid w:val="0036078D"/>
    <w:rsid w:val="00376EAF"/>
    <w:rsid w:val="00381FEA"/>
    <w:rsid w:val="003F3EFF"/>
    <w:rsid w:val="004077CC"/>
    <w:rsid w:val="00426FC9"/>
    <w:rsid w:val="0045068A"/>
    <w:rsid w:val="004631DF"/>
    <w:rsid w:val="0047621F"/>
    <w:rsid w:val="004C06AC"/>
    <w:rsid w:val="004C4C1F"/>
    <w:rsid w:val="004F614C"/>
    <w:rsid w:val="00572ECE"/>
    <w:rsid w:val="00576E2E"/>
    <w:rsid w:val="005A1EC0"/>
    <w:rsid w:val="005A7B70"/>
    <w:rsid w:val="005C6842"/>
    <w:rsid w:val="005D1021"/>
    <w:rsid w:val="005D2C24"/>
    <w:rsid w:val="005D5409"/>
    <w:rsid w:val="005D643B"/>
    <w:rsid w:val="00616B92"/>
    <w:rsid w:val="006459BD"/>
    <w:rsid w:val="00656982"/>
    <w:rsid w:val="00660539"/>
    <w:rsid w:val="00680C6E"/>
    <w:rsid w:val="00683201"/>
    <w:rsid w:val="00683BCF"/>
    <w:rsid w:val="006A0634"/>
    <w:rsid w:val="006A62E6"/>
    <w:rsid w:val="006A6A8A"/>
    <w:rsid w:val="006E3C3B"/>
    <w:rsid w:val="00710F96"/>
    <w:rsid w:val="00725500"/>
    <w:rsid w:val="0073467A"/>
    <w:rsid w:val="00736E5D"/>
    <w:rsid w:val="00765A48"/>
    <w:rsid w:val="007749CD"/>
    <w:rsid w:val="00784CFA"/>
    <w:rsid w:val="007B1CC1"/>
    <w:rsid w:val="007C5FD1"/>
    <w:rsid w:val="007E6527"/>
    <w:rsid w:val="00810B11"/>
    <w:rsid w:val="008121EA"/>
    <w:rsid w:val="00812B64"/>
    <w:rsid w:val="00826E87"/>
    <w:rsid w:val="00875087"/>
    <w:rsid w:val="008777F9"/>
    <w:rsid w:val="008848EC"/>
    <w:rsid w:val="008A31E8"/>
    <w:rsid w:val="008B36B3"/>
    <w:rsid w:val="00904AE7"/>
    <w:rsid w:val="00935A18"/>
    <w:rsid w:val="00956074"/>
    <w:rsid w:val="00961063"/>
    <w:rsid w:val="009665DC"/>
    <w:rsid w:val="00966D0C"/>
    <w:rsid w:val="00974BC0"/>
    <w:rsid w:val="00987FE6"/>
    <w:rsid w:val="0099422E"/>
    <w:rsid w:val="009A44A6"/>
    <w:rsid w:val="009B7D14"/>
    <w:rsid w:val="009C1111"/>
    <w:rsid w:val="009D5AB9"/>
    <w:rsid w:val="00A037C3"/>
    <w:rsid w:val="00A33DB4"/>
    <w:rsid w:val="00A53B08"/>
    <w:rsid w:val="00A7254C"/>
    <w:rsid w:val="00A726C9"/>
    <w:rsid w:val="00A8445D"/>
    <w:rsid w:val="00A97E76"/>
    <w:rsid w:val="00AB76BB"/>
    <w:rsid w:val="00AD1D53"/>
    <w:rsid w:val="00AE25EC"/>
    <w:rsid w:val="00AF4FEB"/>
    <w:rsid w:val="00B07DCC"/>
    <w:rsid w:val="00B07E84"/>
    <w:rsid w:val="00B11A51"/>
    <w:rsid w:val="00B13309"/>
    <w:rsid w:val="00B7598B"/>
    <w:rsid w:val="00BD11C2"/>
    <w:rsid w:val="00BE4B57"/>
    <w:rsid w:val="00C23B36"/>
    <w:rsid w:val="00C33410"/>
    <w:rsid w:val="00C379CE"/>
    <w:rsid w:val="00CD20A7"/>
    <w:rsid w:val="00CE5AF2"/>
    <w:rsid w:val="00CF3B6B"/>
    <w:rsid w:val="00D034A2"/>
    <w:rsid w:val="00D10F62"/>
    <w:rsid w:val="00D25884"/>
    <w:rsid w:val="00D35814"/>
    <w:rsid w:val="00D37232"/>
    <w:rsid w:val="00D43C36"/>
    <w:rsid w:val="00D50B16"/>
    <w:rsid w:val="00D92068"/>
    <w:rsid w:val="00D96C91"/>
    <w:rsid w:val="00DA33A7"/>
    <w:rsid w:val="00DC7467"/>
    <w:rsid w:val="00DE1FA9"/>
    <w:rsid w:val="00E10F45"/>
    <w:rsid w:val="00E2526C"/>
    <w:rsid w:val="00E45DFA"/>
    <w:rsid w:val="00E52548"/>
    <w:rsid w:val="00E607DC"/>
    <w:rsid w:val="00E71E1F"/>
    <w:rsid w:val="00E9445C"/>
    <w:rsid w:val="00F07C27"/>
    <w:rsid w:val="00F276EC"/>
    <w:rsid w:val="00F3368F"/>
    <w:rsid w:val="00F51371"/>
    <w:rsid w:val="00F536B3"/>
    <w:rsid w:val="00F820BA"/>
    <w:rsid w:val="00F83274"/>
    <w:rsid w:val="00F8766F"/>
    <w:rsid w:val="00FA105C"/>
    <w:rsid w:val="025B7B37"/>
    <w:rsid w:val="04D907BD"/>
    <w:rsid w:val="0DCF5AC7"/>
    <w:rsid w:val="1D7C59AE"/>
    <w:rsid w:val="25F429F4"/>
    <w:rsid w:val="2C85052F"/>
    <w:rsid w:val="60EE0B9B"/>
    <w:rsid w:val="67AC4E28"/>
    <w:rsid w:val="6A6654AA"/>
    <w:rsid w:val="7C8744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heme="minorHAnsi" w:hAnsiTheme="minorHAnsi" w:eastAsiaTheme="minorEastAsia" w:cstheme="minorBidi"/>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nhideWhenUsed="0" w:uiPriority="0" w:semiHidden="0" w:name="header"/>
    <w:lsdException w:qFormat="1" w:unhideWhenUsed="0" w:uiPriority="99" w:semiHidden="0" w:name="footer"/>
    <w:lsdException w:uiPriority="99" w:name="index heading"/>
    <w:lsdException w:qFormat="1" w:unhideWhenUsed="0"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uiPriority="99" w:name="FollowedHyperlink"/>
    <w:lsdException w:qFormat="1" w:unhideWhenUsed="0" w:uiPriority="22" w:semiHidden="0" w:name="Strong"/>
    <w:lsdException w:qFormat="1" w:unhideWhenUsed="0" w:uiPriority="20" w:semiHidden="0" w:name="Emphasis"/>
    <w:lsdException w:qFormat="1" w:unhideWhenUsed="0" w:uiPriority="0" w:semiHidden="0"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nhideWhenUsed="0" w:uiPriority="99" w:semiHidden="0" w:name="Table Subtle 1"/>
    <w:lsdException w:uiPriority="99" w:name="Table Subtle 2"/>
    <w:lsdException w:uiPriority="99" w:name="Table Web 1"/>
    <w:lsdException w:unhideWhenUsed="0" w:uiPriority="99" w:semiHidden="0" w:name="Table Web 2"/>
    <w:lsdException w:unhideWhenUsed="0" w:uiPriority="99" w:semiHidden="0" w:name="Table Web 3"/>
    <w:lsdException w:qFormat="1" w:uiPriority="99" w:name="Balloon Text"/>
    <w:lsdException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360" w:lineRule="auto"/>
      <w:ind w:firstLine="476"/>
    </w:pPr>
    <w:rPr>
      <w:rFonts w:ascii="Times New Roman" w:hAnsi="Times New Roman" w:eastAsia="宋体" w:cs="Times New Roman"/>
      <w:spacing w:val="-5"/>
      <w:kern w:val="0"/>
      <w:sz w:val="24"/>
      <w:szCs w:val="20"/>
      <w:lang w:val="en-US" w:eastAsia="zh-CN" w:bidi="ar-SA"/>
    </w:rPr>
  </w:style>
  <w:style w:type="paragraph" w:styleId="2">
    <w:name w:val="heading 1"/>
    <w:basedOn w:val="1"/>
    <w:next w:val="1"/>
    <w:link w:val="33"/>
    <w:qFormat/>
    <w:uiPriority w:val="0"/>
    <w:pPr>
      <w:keepNext/>
      <w:keepLines/>
      <w:spacing w:after="220"/>
      <w:ind w:firstLine="0"/>
      <w:outlineLvl w:val="0"/>
    </w:pPr>
    <w:rPr>
      <w:rFonts w:ascii="黑体" w:eastAsia="黑体"/>
      <w:bCs/>
      <w:spacing w:val="-10"/>
      <w:kern w:val="28"/>
      <w:sz w:val="28"/>
      <w:lang w:val="zh-CN" w:eastAsia="zh-CN"/>
    </w:rPr>
  </w:style>
  <w:style w:type="paragraph" w:styleId="3">
    <w:name w:val="heading 2"/>
    <w:basedOn w:val="1"/>
    <w:next w:val="1"/>
    <w:link w:val="38"/>
    <w:qFormat/>
    <w:uiPriority w:val="0"/>
    <w:pPr>
      <w:keepNext/>
      <w:keepLines/>
      <w:spacing w:before="260" w:after="260" w:line="413" w:lineRule="auto"/>
      <w:outlineLvl w:val="1"/>
    </w:pPr>
    <w:rPr>
      <w:rFonts w:ascii="Cambria" w:hAnsi="Cambria"/>
      <w:b/>
      <w:bCs/>
      <w:sz w:val="32"/>
      <w:szCs w:val="32"/>
      <w:lang w:val="zh-CN" w:eastAsia="zh-CN"/>
    </w:rPr>
  </w:style>
  <w:style w:type="paragraph" w:styleId="4">
    <w:name w:val="heading 3"/>
    <w:basedOn w:val="1"/>
    <w:next w:val="1"/>
    <w:link w:val="42"/>
    <w:qFormat/>
    <w:uiPriority w:val="0"/>
    <w:pPr>
      <w:keepNext/>
      <w:keepLines/>
      <w:spacing w:before="260" w:after="260" w:line="413" w:lineRule="auto"/>
      <w:outlineLvl w:val="2"/>
    </w:pPr>
    <w:rPr>
      <w:b/>
      <w:bCs/>
      <w:sz w:val="32"/>
      <w:szCs w:val="32"/>
      <w:lang w:val="zh-CN" w:eastAsia="zh-CN"/>
    </w:rPr>
  </w:style>
  <w:style w:type="character" w:default="1" w:styleId="14">
    <w:name w:val="Default Paragraph Font"/>
    <w:semiHidden/>
    <w:unhideWhenUsed/>
    <w:qFormat/>
    <w:uiPriority w:val="1"/>
  </w:style>
  <w:style w:type="table" w:default="1" w:styleId="13">
    <w:name w:val="Normal Table"/>
    <w:semiHidden/>
    <w:unhideWhenUsed/>
    <w:qFormat/>
    <w:uiPriority w:val="99"/>
    <w:tblPr>
      <w:tblLayout w:type="fixed"/>
      <w:tblCellMar>
        <w:top w:w="0" w:type="dxa"/>
        <w:left w:w="108" w:type="dxa"/>
        <w:bottom w:w="0" w:type="dxa"/>
        <w:right w:w="108" w:type="dxa"/>
      </w:tblCellMar>
    </w:tblPr>
  </w:style>
  <w:style w:type="paragraph" w:styleId="5">
    <w:name w:val="caption"/>
    <w:basedOn w:val="1"/>
    <w:next w:val="1"/>
    <w:qFormat/>
    <w:uiPriority w:val="0"/>
    <w:rPr>
      <w:rFonts w:ascii="Cambria" w:hAnsi="Cambria" w:eastAsia="黑体"/>
      <w:sz w:val="20"/>
    </w:rPr>
  </w:style>
  <w:style w:type="paragraph" w:styleId="6">
    <w:name w:val="Document Map"/>
    <w:basedOn w:val="1"/>
    <w:link w:val="24"/>
    <w:qFormat/>
    <w:uiPriority w:val="0"/>
    <w:rPr>
      <w:rFonts w:ascii="宋体" w:hAnsiTheme="minorHAnsi" w:eastAsiaTheme="minorEastAsia" w:cstheme="minorBidi"/>
      <w:kern w:val="2"/>
      <w:sz w:val="18"/>
      <w:szCs w:val="18"/>
    </w:rPr>
  </w:style>
  <w:style w:type="paragraph" w:styleId="7">
    <w:name w:val="toc 3"/>
    <w:basedOn w:val="1"/>
    <w:next w:val="1"/>
    <w:qFormat/>
    <w:uiPriority w:val="39"/>
    <w:pPr>
      <w:ind w:left="840" w:leftChars="400"/>
    </w:pPr>
  </w:style>
  <w:style w:type="paragraph" w:styleId="8">
    <w:name w:val="Balloon Text"/>
    <w:basedOn w:val="1"/>
    <w:link w:val="57"/>
    <w:semiHidden/>
    <w:unhideWhenUsed/>
    <w:qFormat/>
    <w:uiPriority w:val="99"/>
    <w:pPr>
      <w:spacing w:line="240" w:lineRule="auto"/>
    </w:pPr>
    <w:rPr>
      <w:sz w:val="18"/>
      <w:szCs w:val="18"/>
    </w:rPr>
  </w:style>
  <w:style w:type="paragraph" w:styleId="9">
    <w:name w:val="footer"/>
    <w:basedOn w:val="1"/>
    <w:link w:val="51"/>
    <w:qFormat/>
    <w:uiPriority w:val="99"/>
    <w:pPr>
      <w:tabs>
        <w:tab w:val="center" w:pos="4153"/>
        <w:tab w:val="right" w:pos="8306"/>
      </w:tabs>
      <w:snapToGrid w:val="0"/>
    </w:pPr>
    <w:rPr>
      <w:sz w:val="18"/>
    </w:rPr>
  </w:style>
  <w:style w:type="paragraph" w:styleId="10">
    <w:name w:val="header"/>
    <w:basedOn w:val="1"/>
    <w:link w:val="23"/>
    <w:qFormat/>
    <w:uiPriority w:val="0"/>
    <w:pPr>
      <w:pBdr>
        <w:bottom w:val="single" w:color="auto" w:sz="6" w:space="1"/>
      </w:pBdr>
      <w:tabs>
        <w:tab w:val="center" w:pos="4153"/>
        <w:tab w:val="right" w:pos="8306"/>
      </w:tabs>
      <w:snapToGrid w:val="0"/>
      <w:spacing w:line="240" w:lineRule="auto"/>
      <w:jc w:val="center"/>
    </w:pPr>
    <w:rPr>
      <w:rFonts w:asciiTheme="minorHAnsi" w:hAnsiTheme="minorHAnsi" w:eastAsiaTheme="minorEastAsia" w:cstheme="minorBidi"/>
      <w:kern w:val="2"/>
      <w:sz w:val="18"/>
      <w:szCs w:val="18"/>
    </w:rPr>
  </w:style>
  <w:style w:type="paragraph" w:styleId="11">
    <w:name w:val="toc 1"/>
    <w:basedOn w:val="1"/>
    <w:next w:val="1"/>
    <w:qFormat/>
    <w:uiPriority w:val="39"/>
  </w:style>
  <w:style w:type="paragraph" w:styleId="12">
    <w:name w:val="toc 2"/>
    <w:basedOn w:val="1"/>
    <w:next w:val="1"/>
    <w:qFormat/>
    <w:uiPriority w:val="39"/>
    <w:pPr>
      <w:ind w:left="420" w:leftChars="200"/>
    </w:pPr>
  </w:style>
  <w:style w:type="character" w:styleId="15">
    <w:name w:val="Hyperlink"/>
    <w:qFormat/>
    <w:uiPriority w:val="99"/>
    <w:rPr>
      <w:color w:val="0000FF"/>
      <w:u w:val="single"/>
    </w:rPr>
  </w:style>
  <w:style w:type="character" w:customStyle="1" w:styleId="16">
    <w:name w:val="标题 1 字符"/>
    <w:basedOn w:val="14"/>
    <w:qFormat/>
    <w:uiPriority w:val="9"/>
    <w:rPr>
      <w:rFonts w:ascii="Times New Roman" w:hAnsi="Times New Roman" w:eastAsia="宋体" w:cs="Times New Roman"/>
      <w:b/>
      <w:bCs/>
      <w:spacing w:val="-5"/>
      <w:kern w:val="44"/>
      <w:sz w:val="44"/>
      <w:szCs w:val="44"/>
    </w:rPr>
  </w:style>
  <w:style w:type="character" w:customStyle="1" w:styleId="17">
    <w:name w:val="标题 2 字符"/>
    <w:basedOn w:val="14"/>
    <w:semiHidden/>
    <w:qFormat/>
    <w:uiPriority w:val="9"/>
    <w:rPr>
      <w:rFonts w:asciiTheme="majorHAnsi" w:hAnsiTheme="majorHAnsi" w:eastAsiaTheme="majorEastAsia" w:cstheme="majorBidi"/>
      <w:b/>
      <w:bCs/>
      <w:spacing w:val="-5"/>
      <w:kern w:val="0"/>
      <w:sz w:val="32"/>
      <w:szCs w:val="32"/>
    </w:rPr>
  </w:style>
  <w:style w:type="character" w:customStyle="1" w:styleId="18">
    <w:name w:val="标题 3 字符"/>
    <w:basedOn w:val="14"/>
    <w:semiHidden/>
    <w:qFormat/>
    <w:uiPriority w:val="9"/>
    <w:rPr>
      <w:rFonts w:ascii="Times New Roman" w:hAnsi="Times New Roman" w:eastAsia="宋体" w:cs="Times New Roman"/>
      <w:b/>
      <w:bCs/>
      <w:spacing w:val="-5"/>
      <w:kern w:val="0"/>
      <w:sz w:val="32"/>
      <w:szCs w:val="32"/>
    </w:rPr>
  </w:style>
  <w:style w:type="character" w:customStyle="1" w:styleId="19">
    <w:name w:val="图标题 Char"/>
    <w:link w:val="20"/>
    <w:qFormat/>
    <w:uiPriority w:val="0"/>
    <w:rPr>
      <w:rFonts w:ascii="Times New Roman" w:hAnsi="Times New Roman" w:eastAsia="宋体" w:cs="Times New Roman"/>
      <w:b/>
      <w:spacing w:val="-5"/>
      <w:kern w:val="0"/>
      <w:sz w:val="24"/>
      <w:szCs w:val="20"/>
    </w:rPr>
  </w:style>
  <w:style w:type="paragraph" w:customStyle="1" w:styleId="20">
    <w:name w:val="图标题"/>
    <w:basedOn w:val="1"/>
    <w:next w:val="1"/>
    <w:link w:val="19"/>
    <w:qFormat/>
    <w:uiPriority w:val="0"/>
    <w:pPr>
      <w:jc w:val="center"/>
    </w:pPr>
    <w:rPr>
      <w:b/>
    </w:rPr>
  </w:style>
  <w:style w:type="character" w:customStyle="1" w:styleId="21">
    <w:name w:val="批注框文本 Char"/>
    <w:link w:val="22"/>
    <w:qFormat/>
    <w:uiPriority w:val="0"/>
    <w:rPr>
      <w:rFonts w:ascii="Times New Roman" w:hAnsi="Times New Roman" w:eastAsia="宋体" w:cs="Times New Roman"/>
      <w:spacing w:val="-5"/>
      <w:kern w:val="0"/>
      <w:sz w:val="18"/>
      <w:szCs w:val="18"/>
    </w:rPr>
  </w:style>
  <w:style w:type="paragraph" w:customStyle="1" w:styleId="22">
    <w:name w:val="批注框文本1"/>
    <w:basedOn w:val="1"/>
    <w:link w:val="21"/>
    <w:qFormat/>
    <w:uiPriority w:val="0"/>
    <w:pPr>
      <w:spacing w:line="240" w:lineRule="auto"/>
    </w:pPr>
    <w:rPr>
      <w:sz w:val="18"/>
      <w:szCs w:val="18"/>
    </w:rPr>
  </w:style>
  <w:style w:type="character" w:customStyle="1" w:styleId="23">
    <w:name w:val="页眉 Char1"/>
    <w:link w:val="10"/>
    <w:qFormat/>
    <w:uiPriority w:val="0"/>
    <w:rPr>
      <w:spacing w:val="-5"/>
      <w:sz w:val="18"/>
      <w:szCs w:val="18"/>
    </w:rPr>
  </w:style>
  <w:style w:type="character" w:customStyle="1" w:styleId="24">
    <w:name w:val="文档结构图 Char1"/>
    <w:link w:val="6"/>
    <w:qFormat/>
    <w:uiPriority w:val="0"/>
    <w:rPr>
      <w:rFonts w:ascii="宋体"/>
      <w:spacing w:val="-5"/>
      <w:sz w:val="18"/>
      <w:szCs w:val="18"/>
    </w:rPr>
  </w:style>
  <w:style w:type="character" w:customStyle="1" w:styleId="25">
    <w:name w:val="正文文本缩进 Char"/>
    <w:link w:val="26"/>
    <w:qFormat/>
    <w:uiPriority w:val="0"/>
    <w:rPr>
      <w:rFonts w:ascii="Times New Roman" w:hAnsi="Times New Roman" w:eastAsia="宋体" w:cs="Times New Roman"/>
      <w:spacing w:val="-5"/>
      <w:kern w:val="0"/>
      <w:sz w:val="24"/>
      <w:szCs w:val="20"/>
    </w:rPr>
  </w:style>
  <w:style w:type="paragraph" w:customStyle="1" w:styleId="26">
    <w:name w:val="正文文本缩进1"/>
    <w:basedOn w:val="1"/>
    <w:link w:val="25"/>
    <w:qFormat/>
    <w:uiPriority w:val="0"/>
    <w:pPr>
      <w:spacing w:after="120"/>
      <w:ind w:left="420" w:leftChars="200"/>
    </w:pPr>
  </w:style>
  <w:style w:type="character" w:customStyle="1" w:styleId="27">
    <w:name w:val="论文正文 Char"/>
    <w:link w:val="28"/>
    <w:qFormat/>
    <w:uiPriority w:val="0"/>
    <w:rPr>
      <w:rFonts w:ascii="Times New Roman" w:hAnsi="Times New Roman" w:eastAsia="宋体" w:cs="Times New Roman"/>
      <w:sz w:val="24"/>
      <w:szCs w:val="20"/>
    </w:rPr>
  </w:style>
  <w:style w:type="paragraph" w:customStyle="1" w:styleId="28">
    <w:name w:val="论文正文"/>
    <w:basedOn w:val="1"/>
    <w:link w:val="27"/>
    <w:qFormat/>
    <w:uiPriority w:val="0"/>
    <w:pPr>
      <w:widowControl w:val="0"/>
      <w:ind w:firstLine="200" w:firstLineChars="200"/>
      <w:jc w:val="both"/>
    </w:pPr>
    <w:rPr>
      <w:spacing w:val="0"/>
      <w:kern w:val="2"/>
    </w:rPr>
  </w:style>
  <w:style w:type="character" w:customStyle="1" w:styleId="29">
    <w:name w:val="页眉 Char"/>
    <w:link w:val="30"/>
    <w:qFormat/>
    <w:uiPriority w:val="0"/>
    <w:rPr>
      <w:sz w:val="18"/>
      <w:szCs w:val="18"/>
    </w:rPr>
  </w:style>
  <w:style w:type="paragraph" w:customStyle="1" w:styleId="30">
    <w:name w:val="页眉1"/>
    <w:basedOn w:val="1"/>
    <w:link w:val="29"/>
    <w:qFormat/>
    <w:uiPriority w:val="0"/>
    <w:pPr>
      <w:pBdr>
        <w:bottom w:val="single" w:color="auto" w:sz="6" w:space="1"/>
      </w:pBdr>
      <w:tabs>
        <w:tab w:val="center" w:pos="4153"/>
        <w:tab w:val="right" w:pos="8306"/>
      </w:tabs>
      <w:snapToGrid w:val="0"/>
      <w:jc w:val="center"/>
    </w:pPr>
    <w:rPr>
      <w:rFonts w:asciiTheme="minorHAnsi" w:hAnsiTheme="minorHAnsi" w:eastAsiaTheme="minorEastAsia" w:cstheme="minorBidi"/>
      <w:spacing w:val="0"/>
      <w:kern w:val="2"/>
      <w:sz w:val="18"/>
      <w:szCs w:val="18"/>
    </w:rPr>
  </w:style>
  <w:style w:type="character" w:customStyle="1" w:styleId="31">
    <w:name w:val="图注 Char"/>
    <w:link w:val="32"/>
    <w:qFormat/>
    <w:uiPriority w:val="0"/>
    <w:rPr>
      <w:rFonts w:ascii="宋体" w:hAnsi="宋体" w:eastAsia="宋体" w:cs="Arial"/>
      <w:szCs w:val="20"/>
    </w:rPr>
  </w:style>
  <w:style w:type="paragraph" w:customStyle="1" w:styleId="32">
    <w:name w:val="图注"/>
    <w:basedOn w:val="5"/>
    <w:link w:val="31"/>
    <w:qFormat/>
    <w:uiPriority w:val="0"/>
    <w:pPr>
      <w:widowControl w:val="0"/>
      <w:spacing w:after="120"/>
      <w:ind w:firstLine="0"/>
      <w:jc w:val="center"/>
    </w:pPr>
    <w:rPr>
      <w:rFonts w:ascii="宋体" w:hAnsi="宋体" w:eastAsia="宋体" w:cs="Arial"/>
      <w:spacing w:val="0"/>
      <w:kern w:val="2"/>
      <w:sz w:val="21"/>
    </w:rPr>
  </w:style>
  <w:style w:type="character" w:customStyle="1" w:styleId="33">
    <w:name w:val="标题 1 Char"/>
    <w:link w:val="2"/>
    <w:qFormat/>
    <w:uiPriority w:val="0"/>
    <w:rPr>
      <w:rFonts w:ascii="黑体" w:hAnsi="Times New Roman" w:eastAsia="黑体" w:cs="Times New Roman"/>
      <w:bCs/>
      <w:spacing w:val="-10"/>
      <w:kern w:val="28"/>
      <w:sz w:val="28"/>
      <w:szCs w:val="20"/>
      <w:lang w:val="zh-CN" w:eastAsia="zh-CN"/>
    </w:rPr>
  </w:style>
  <w:style w:type="character" w:customStyle="1" w:styleId="34">
    <w:name w:val="正文文本 Char"/>
    <w:link w:val="35"/>
    <w:qFormat/>
    <w:uiPriority w:val="0"/>
    <w:rPr>
      <w:rFonts w:ascii="Times New Roman" w:hAnsi="Times New Roman" w:eastAsia="宋体" w:cs="Times New Roman"/>
      <w:spacing w:val="-5"/>
      <w:kern w:val="0"/>
      <w:sz w:val="24"/>
      <w:szCs w:val="20"/>
    </w:rPr>
  </w:style>
  <w:style w:type="paragraph" w:customStyle="1" w:styleId="35">
    <w:name w:val="正文文本1"/>
    <w:basedOn w:val="1"/>
    <w:link w:val="34"/>
    <w:qFormat/>
    <w:uiPriority w:val="0"/>
    <w:pPr>
      <w:spacing w:after="120"/>
    </w:pPr>
  </w:style>
  <w:style w:type="character" w:customStyle="1" w:styleId="36">
    <w:name w:val="页脚 Char"/>
    <w:link w:val="37"/>
    <w:qFormat/>
    <w:uiPriority w:val="99"/>
    <w:rPr>
      <w:sz w:val="18"/>
      <w:szCs w:val="18"/>
    </w:rPr>
  </w:style>
  <w:style w:type="paragraph" w:customStyle="1" w:styleId="37">
    <w:name w:val="页脚1"/>
    <w:basedOn w:val="1"/>
    <w:link w:val="36"/>
    <w:qFormat/>
    <w:uiPriority w:val="0"/>
    <w:pPr>
      <w:tabs>
        <w:tab w:val="center" w:pos="4153"/>
        <w:tab w:val="right" w:pos="8306"/>
      </w:tabs>
      <w:snapToGrid w:val="0"/>
    </w:pPr>
    <w:rPr>
      <w:rFonts w:asciiTheme="minorHAnsi" w:hAnsiTheme="minorHAnsi" w:eastAsiaTheme="minorEastAsia" w:cstheme="minorBidi"/>
      <w:spacing w:val="0"/>
      <w:kern w:val="2"/>
      <w:sz w:val="18"/>
      <w:szCs w:val="18"/>
    </w:rPr>
  </w:style>
  <w:style w:type="character" w:customStyle="1" w:styleId="38">
    <w:name w:val="标题 2 Char"/>
    <w:link w:val="3"/>
    <w:qFormat/>
    <w:uiPriority w:val="0"/>
    <w:rPr>
      <w:rFonts w:ascii="Cambria" w:hAnsi="Cambria" w:eastAsia="宋体" w:cs="Times New Roman"/>
      <w:b/>
      <w:bCs/>
      <w:spacing w:val="-5"/>
      <w:kern w:val="0"/>
      <w:sz w:val="32"/>
      <w:szCs w:val="32"/>
      <w:lang w:val="zh-CN" w:eastAsia="zh-CN"/>
    </w:rPr>
  </w:style>
  <w:style w:type="character" w:customStyle="1" w:styleId="39">
    <w:name w:val="页码1"/>
    <w:qFormat/>
    <w:uiPriority w:val="0"/>
    <w:rPr>
      <w:sz w:val="18"/>
    </w:rPr>
  </w:style>
  <w:style w:type="character" w:customStyle="1" w:styleId="40">
    <w:name w:val="文档结构图 Char"/>
    <w:link w:val="41"/>
    <w:qFormat/>
    <w:uiPriority w:val="0"/>
    <w:rPr>
      <w:rFonts w:ascii="宋体" w:hAnsi="Times New Roman" w:eastAsia="宋体" w:cs="Times New Roman"/>
      <w:spacing w:val="-5"/>
      <w:kern w:val="0"/>
      <w:sz w:val="18"/>
      <w:szCs w:val="18"/>
    </w:rPr>
  </w:style>
  <w:style w:type="paragraph" w:customStyle="1" w:styleId="41">
    <w:name w:val="文档结构图1"/>
    <w:basedOn w:val="1"/>
    <w:link w:val="40"/>
    <w:qFormat/>
    <w:uiPriority w:val="0"/>
    <w:rPr>
      <w:rFonts w:ascii="宋体"/>
      <w:sz w:val="18"/>
      <w:szCs w:val="18"/>
    </w:rPr>
  </w:style>
  <w:style w:type="character" w:customStyle="1" w:styleId="42">
    <w:name w:val="标题 3 Char"/>
    <w:link w:val="4"/>
    <w:qFormat/>
    <w:uiPriority w:val="0"/>
    <w:rPr>
      <w:rFonts w:ascii="Times New Roman" w:hAnsi="Times New Roman" w:eastAsia="宋体" w:cs="Times New Roman"/>
      <w:b/>
      <w:bCs/>
      <w:spacing w:val="-5"/>
      <w:kern w:val="0"/>
      <w:sz w:val="32"/>
      <w:szCs w:val="32"/>
      <w:lang w:val="zh-CN" w:eastAsia="zh-CN"/>
    </w:rPr>
  </w:style>
  <w:style w:type="paragraph" w:customStyle="1" w:styleId="43">
    <w:name w:val="TOC 标题1"/>
    <w:basedOn w:val="2"/>
    <w:next w:val="1"/>
    <w:qFormat/>
    <w:uiPriority w:val="0"/>
    <w:pPr>
      <w:spacing w:before="480" w:after="0" w:line="276" w:lineRule="auto"/>
      <w:outlineLvl w:val="9"/>
    </w:pPr>
    <w:rPr>
      <w:rFonts w:ascii="Cambria" w:hAnsi="Cambria" w:eastAsia="宋体"/>
      <w:b/>
      <w:color w:val="365F91"/>
      <w:spacing w:val="0"/>
      <w:kern w:val="0"/>
      <w:szCs w:val="28"/>
    </w:rPr>
  </w:style>
  <w:style w:type="paragraph" w:customStyle="1" w:styleId="44">
    <w:name w:val="p0"/>
    <w:basedOn w:val="1"/>
    <w:qFormat/>
    <w:uiPriority w:val="0"/>
    <w:rPr>
      <w:szCs w:val="24"/>
    </w:rPr>
  </w:style>
  <w:style w:type="paragraph" w:customStyle="1" w:styleId="45">
    <w:name w:val="Default"/>
    <w:qFormat/>
    <w:uiPriority w:val="0"/>
    <w:pPr>
      <w:widowControl w:val="0"/>
      <w:autoSpaceDE w:val="0"/>
      <w:autoSpaceDN w:val="0"/>
      <w:adjustRightInd w:val="0"/>
    </w:pPr>
    <w:rPr>
      <w:rFonts w:ascii="宋体" w:hAnsi="Times New Roman" w:eastAsia="宋体" w:cs="宋体"/>
      <w:color w:val="000000"/>
      <w:kern w:val="0"/>
      <w:sz w:val="24"/>
      <w:szCs w:val="24"/>
      <w:lang w:val="en-US" w:eastAsia="zh-CN" w:bidi="ar-SA"/>
    </w:rPr>
  </w:style>
  <w:style w:type="paragraph" w:customStyle="1" w:styleId="46">
    <w:name w:val="TOC Heading"/>
    <w:basedOn w:val="2"/>
    <w:next w:val="1"/>
    <w:qFormat/>
    <w:uiPriority w:val="0"/>
    <w:pPr>
      <w:spacing w:before="480" w:after="0" w:line="276" w:lineRule="auto"/>
      <w:outlineLvl w:val="9"/>
    </w:pPr>
    <w:rPr>
      <w:rFonts w:ascii="Cambria" w:hAnsi="Cambria" w:eastAsia="宋体"/>
      <w:b/>
      <w:color w:val="365F91"/>
      <w:spacing w:val="0"/>
      <w:kern w:val="0"/>
      <w:szCs w:val="28"/>
    </w:rPr>
  </w:style>
  <w:style w:type="paragraph" w:customStyle="1" w:styleId="47">
    <w:name w:val="列出段落1"/>
    <w:basedOn w:val="1"/>
    <w:qFormat/>
    <w:uiPriority w:val="0"/>
    <w:pPr>
      <w:ind w:firstLine="420" w:firstLineChars="200"/>
    </w:pPr>
  </w:style>
  <w:style w:type="paragraph" w:customStyle="1" w:styleId="48">
    <w:name w:val="连续正文文字"/>
    <w:basedOn w:val="35"/>
    <w:qFormat/>
    <w:uiPriority w:val="0"/>
    <w:pPr>
      <w:keepNext/>
      <w:spacing w:after="220" w:line="180" w:lineRule="atLeast"/>
      <w:jc w:val="center"/>
    </w:pPr>
    <w:rPr>
      <w:sz w:val="30"/>
    </w:rPr>
  </w:style>
  <w:style w:type="character" w:customStyle="1" w:styleId="49">
    <w:name w:val="文档结构图 字符"/>
    <w:basedOn w:val="14"/>
    <w:semiHidden/>
    <w:qFormat/>
    <w:uiPriority w:val="99"/>
    <w:rPr>
      <w:rFonts w:ascii="Microsoft YaHei UI" w:hAnsi="Times New Roman" w:eastAsia="Microsoft YaHei UI" w:cs="Times New Roman"/>
      <w:spacing w:val="-5"/>
      <w:kern w:val="0"/>
      <w:sz w:val="18"/>
      <w:szCs w:val="18"/>
    </w:rPr>
  </w:style>
  <w:style w:type="paragraph" w:customStyle="1" w:styleId="50">
    <w:name w:val="图表题"/>
    <w:basedOn w:val="1"/>
    <w:qFormat/>
    <w:uiPriority w:val="0"/>
    <w:pPr>
      <w:widowControl w:val="0"/>
      <w:spacing w:before="120" w:after="120" w:line="400" w:lineRule="exact"/>
      <w:ind w:firstLine="0"/>
      <w:jc w:val="center"/>
    </w:pPr>
    <w:rPr>
      <w:spacing w:val="0"/>
      <w:kern w:val="2"/>
      <w:sz w:val="21"/>
      <w:szCs w:val="24"/>
    </w:rPr>
  </w:style>
  <w:style w:type="character" w:customStyle="1" w:styleId="51">
    <w:name w:val="页脚 Char1"/>
    <w:basedOn w:val="14"/>
    <w:link w:val="9"/>
    <w:qFormat/>
    <w:uiPriority w:val="0"/>
    <w:rPr>
      <w:rFonts w:ascii="Times New Roman" w:hAnsi="Times New Roman" w:eastAsia="宋体" w:cs="Times New Roman"/>
      <w:spacing w:val="-5"/>
      <w:kern w:val="0"/>
      <w:sz w:val="18"/>
      <w:szCs w:val="20"/>
    </w:rPr>
  </w:style>
  <w:style w:type="character" w:customStyle="1" w:styleId="52">
    <w:name w:val="页眉 字符"/>
    <w:basedOn w:val="14"/>
    <w:semiHidden/>
    <w:qFormat/>
    <w:uiPriority w:val="99"/>
    <w:rPr>
      <w:rFonts w:ascii="Times New Roman" w:hAnsi="Times New Roman" w:eastAsia="宋体" w:cs="Times New Roman"/>
      <w:spacing w:val="-5"/>
      <w:kern w:val="0"/>
      <w:sz w:val="18"/>
      <w:szCs w:val="18"/>
    </w:rPr>
  </w:style>
  <w:style w:type="paragraph" w:styleId="53">
    <w:name w:val="List Paragraph"/>
    <w:basedOn w:val="1"/>
    <w:qFormat/>
    <w:uiPriority w:val="34"/>
    <w:pPr>
      <w:widowControl w:val="0"/>
      <w:spacing w:line="240" w:lineRule="auto"/>
      <w:ind w:firstLine="420" w:firstLineChars="200"/>
      <w:jc w:val="both"/>
    </w:pPr>
    <w:rPr>
      <w:rFonts w:ascii="Calibri" w:hAnsi="Calibri"/>
      <w:spacing w:val="0"/>
      <w:kern w:val="2"/>
      <w:sz w:val="21"/>
      <w:szCs w:val="22"/>
    </w:rPr>
  </w:style>
  <w:style w:type="character" w:customStyle="1" w:styleId="54">
    <w:name w:val="fontstyle01"/>
    <w:basedOn w:val="14"/>
    <w:qFormat/>
    <w:uiPriority w:val="0"/>
    <w:rPr>
      <w:rFonts w:hint="eastAsia" w:ascii="宋体" w:hAnsi="宋体" w:eastAsia="宋体"/>
      <w:color w:val="000000"/>
      <w:sz w:val="24"/>
      <w:szCs w:val="24"/>
    </w:rPr>
  </w:style>
  <w:style w:type="character" w:customStyle="1" w:styleId="55">
    <w:name w:val="fontstyle21"/>
    <w:basedOn w:val="14"/>
    <w:qFormat/>
    <w:uiPriority w:val="0"/>
    <w:rPr>
      <w:rFonts w:hint="default" w:ascii="Times New Roman" w:hAnsi="Times New Roman" w:cs="Times New Roman"/>
      <w:color w:val="000000"/>
      <w:sz w:val="24"/>
      <w:szCs w:val="24"/>
    </w:rPr>
  </w:style>
  <w:style w:type="character" w:customStyle="1" w:styleId="56">
    <w:name w:val="未处理的提及1"/>
    <w:basedOn w:val="14"/>
    <w:semiHidden/>
    <w:unhideWhenUsed/>
    <w:qFormat/>
    <w:uiPriority w:val="99"/>
    <w:rPr>
      <w:color w:val="808080"/>
      <w:shd w:val="clear" w:color="auto" w:fill="E6E6E6"/>
    </w:rPr>
  </w:style>
  <w:style w:type="character" w:customStyle="1" w:styleId="57">
    <w:name w:val="批注框文本 Char1"/>
    <w:basedOn w:val="14"/>
    <w:link w:val="8"/>
    <w:semiHidden/>
    <w:qFormat/>
    <w:uiPriority w:val="99"/>
    <w:rPr>
      <w:rFonts w:ascii="Times New Roman" w:hAnsi="Times New Roman" w:eastAsia="宋体" w:cs="Times New Roman"/>
      <w:spacing w:val="-5"/>
      <w:kern w:val="0"/>
      <w:sz w:val="18"/>
      <w:szCs w:val="18"/>
    </w:rPr>
  </w:style>
</w:styles>
</file>

<file path=word/_rels/document.xml.rels><?xml version="1.0" encoding="UTF-8" standalone="yes"?>
<Relationships xmlns="http://schemas.openxmlformats.org/package/2006/relationships"><Relationship Id="rId9" Type="http://schemas.openxmlformats.org/officeDocument/2006/relationships/header" Target="header4.xml"/><Relationship Id="rId8" Type="http://schemas.openxmlformats.org/officeDocument/2006/relationships/header" Target="header3.xml"/><Relationship Id="rId7" Type="http://schemas.openxmlformats.org/officeDocument/2006/relationships/footer" Target="footer3.xml"/><Relationship Id="rId61" Type="http://schemas.openxmlformats.org/officeDocument/2006/relationships/fontTable" Target="fontTable.xml"/><Relationship Id="rId60" Type="http://schemas.openxmlformats.org/officeDocument/2006/relationships/customXml" Target="../customXml/item2.xml"/><Relationship Id="rId6" Type="http://schemas.openxmlformats.org/officeDocument/2006/relationships/header" Target="header2.xml"/><Relationship Id="rId59" Type="http://schemas.openxmlformats.org/officeDocument/2006/relationships/numbering" Target="numbering.xml"/><Relationship Id="rId58" Type="http://schemas.openxmlformats.org/officeDocument/2006/relationships/customXml" Target="../customXml/item1.xml"/><Relationship Id="rId57" Type="http://schemas.openxmlformats.org/officeDocument/2006/relationships/image" Target="media/image28.wmf"/><Relationship Id="rId56" Type="http://schemas.openxmlformats.org/officeDocument/2006/relationships/image" Target="media/image27.wmf"/><Relationship Id="rId55" Type="http://schemas.openxmlformats.org/officeDocument/2006/relationships/image" Target="media/image26.wmf"/><Relationship Id="rId54" Type="http://schemas.openxmlformats.org/officeDocument/2006/relationships/image" Target="media/image25.png"/><Relationship Id="rId53" Type="http://schemas.openxmlformats.org/officeDocument/2006/relationships/image" Target="media/image24.wmf"/><Relationship Id="rId52" Type="http://schemas.openxmlformats.org/officeDocument/2006/relationships/image" Target="media/image23.png"/><Relationship Id="rId51" Type="http://schemas.openxmlformats.org/officeDocument/2006/relationships/image" Target="media/image22.wmf"/><Relationship Id="rId50" Type="http://schemas.openxmlformats.org/officeDocument/2006/relationships/image" Target="media/image21.png"/><Relationship Id="rId5" Type="http://schemas.openxmlformats.org/officeDocument/2006/relationships/header" Target="header1.xml"/><Relationship Id="rId49" Type="http://schemas.openxmlformats.org/officeDocument/2006/relationships/image" Target="media/image20.wmf"/><Relationship Id="rId48" Type="http://schemas.openxmlformats.org/officeDocument/2006/relationships/image" Target="media/image19.png"/><Relationship Id="rId47" Type="http://schemas.openxmlformats.org/officeDocument/2006/relationships/image" Target="media/image18.wmf"/><Relationship Id="rId46" Type="http://schemas.openxmlformats.org/officeDocument/2006/relationships/image" Target="media/image17.png"/><Relationship Id="rId45" Type="http://schemas.openxmlformats.org/officeDocument/2006/relationships/image" Target="media/image16.wmf"/><Relationship Id="rId44" Type="http://schemas.openxmlformats.org/officeDocument/2006/relationships/image" Target="media/image15.png"/><Relationship Id="rId43" Type="http://schemas.openxmlformats.org/officeDocument/2006/relationships/image" Target="media/image14.wmf"/><Relationship Id="rId42" Type="http://schemas.openxmlformats.org/officeDocument/2006/relationships/image" Target="media/image13.wmf"/><Relationship Id="rId41" Type="http://schemas.openxmlformats.org/officeDocument/2006/relationships/image" Target="media/image12.png"/><Relationship Id="rId40" Type="http://schemas.openxmlformats.org/officeDocument/2006/relationships/image" Target="media/image11.emf"/><Relationship Id="rId4" Type="http://schemas.openxmlformats.org/officeDocument/2006/relationships/footer" Target="footer2.xml"/><Relationship Id="rId39" Type="http://schemas.openxmlformats.org/officeDocument/2006/relationships/image" Target="media/image10.emf"/><Relationship Id="rId38" Type="http://schemas.openxmlformats.org/officeDocument/2006/relationships/image" Target="media/image9.png"/><Relationship Id="rId37" Type="http://schemas.openxmlformats.org/officeDocument/2006/relationships/image" Target="media/image8.png"/><Relationship Id="rId36" Type="http://schemas.openxmlformats.org/officeDocument/2006/relationships/image" Target="media/image7.png"/><Relationship Id="rId35" Type="http://schemas.openxmlformats.org/officeDocument/2006/relationships/image" Target="media/image6.png"/><Relationship Id="rId34" Type="http://schemas.openxmlformats.org/officeDocument/2006/relationships/image" Target="media/image5.png"/><Relationship Id="rId33" Type="http://schemas.openxmlformats.org/officeDocument/2006/relationships/image" Target="media/image4.jpeg"/><Relationship Id="rId32" Type="http://schemas.openxmlformats.org/officeDocument/2006/relationships/image" Target="media/image3.jpeg"/><Relationship Id="rId31" Type="http://schemas.openxmlformats.org/officeDocument/2006/relationships/image" Target="media/image2.jpeg"/><Relationship Id="rId30" Type="http://schemas.openxmlformats.org/officeDocument/2006/relationships/image" Target="media/image1.jpeg"/><Relationship Id="rId3" Type="http://schemas.openxmlformats.org/officeDocument/2006/relationships/footer" Target="footer1.xml"/><Relationship Id="rId29" Type="http://schemas.openxmlformats.org/officeDocument/2006/relationships/theme" Target="theme/theme1.xml"/><Relationship Id="rId28" Type="http://schemas.openxmlformats.org/officeDocument/2006/relationships/footer" Target="footer15.xml"/><Relationship Id="rId27" Type="http://schemas.openxmlformats.org/officeDocument/2006/relationships/footer" Target="footer14.xml"/><Relationship Id="rId26" Type="http://schemas.openxmlformats.org/officeDocument/2006/relationships/header" Target="header11.xml"/><Relationship Id="rId25" Type="http://schemas.openxmlformats.org/officeDocument/2006/relationships/footer" Target="footer13.xml"/><Relationship Id="rId24" Type="http://schemas.openxmlformats.org/officeDocument/2006/relationships/footer" Target="footer12.xml"/><Relationship Id="rId23" Type="http://schemas.openxmlformats.org/officeDocument/2006/relationships/header" Target="header10.xml"/><Relationship Id="rId22" Type="http://schemas.openxmlformats.org/officeDocument/2006/relationships/footer" Target="footer11.xml"/><Relationship Id="rId21" Type="http://schemas.openxmlformats.org/officeDocument/2006/relationships/header" Target="header9.xml"/><Relationship Id="rId20" Type="http://schemas.openxmlformats.org/officeDocument/2006/relationships/footer" Target="footer10.xml"/><Relationship Id="rId2" Type="http://schemas.openxmlformats.org/officeDocument/2006/relationships/settings" Target="settings.xml"/><Relationship Id="rId19" Type="http://schemas.openxmlformats.org/officeDocument/2006/relationships/footer" Target="footer9.xml"/><Relationship Id="rId18" Type="http://schemas.openxmlformats.org/officeDocument/2006/relationships/footer" Target="footer8.xml"/><Relationship Id="rId17" Type="http://schemas.openxmlformats.org/officeDocument/2006/relationships/footer" Target="footer7.xml"/><Relationship Id="rId16" Type="http://schemas.openxmlformats.org/officeDocument/2006/relationships/header" Target="header8.xml"/><Relationship Id="rId15" Type="http://schemas.openxmlformats.org/officeDocument/2006/relationships/footer" Target="footer6.xml"/><Relationship Id="rId14" Type="http://schemas.openxmlformats.org/officeDocument/2006/relationships/header" Target="header7.xml"/><Relationship Id="rId13" Type="http://schemas.openxmlformats.org/officeDocument/2006/relationships/header" Target="header6.xml"/><Relationship Id="rId12" Type="http://schemas.openxmlformats.org/officeDocument/2006/relationships/header" Target="header5.xml"/><Relationship Id="rId11" Type="http://schemas.openxmlformats.org/officeDocument/2006/relationships/footer" Target="footer5.xml"/><Relationship Id="rId10" Type="http://schemas.openxmlformats.org/officeDocument/2006/relationships/footer" Target="footer4.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4302E09-71D4-4FCF-A779-47F667ECA4E2}">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27</Pages>
  <Words>1743</Words>
  <Characters>9938</Characters>
  <Lines>82</Lines>
  <Paragraphs>23</Paragraphs>
  <TotalTime>13</TotalTime>
  <ScaleCrop>false</ScaleCrop>
  <LinksUpToDate>false</LinksUpToDate>
  <CharactersWithSpaces>11658</CharactersWithSpaces>
  <Application>WPS Office_11.1.0.8976_F1E327BC-269C-435d-A152-05C5408002CA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2019-08-20T11:59:00Z</dcterms:created>
  <dc:creator>SIR</dc:creator>
  <cp:lastModifiedBy>Administrator</cp:lastModifiedBy>
  <cp:lastPrinted>2019-08-21T01:41:21Z</cp:lastPrinted>
  <dcterms:modified xsi:type="dcterms:W3CDTF">2019-08-21T01:43:17Z</dcterms:modified>
  <cp:revision>19</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2052-11.1.0.8976</vt:lpwstr>
  </property>
</Properties>
</file>