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7F94" w14:textId="6A0F9E46" w:rsidR="00D201EC" w:rsidRPr="00612ECD" w:rsidRDefault="00D201EC" w:rsidP="00D201EC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12ECD">
        <w:rPr>
          <w:rFonts w:ascii="Times New Roman" w:eastAsia="宋体" w:hAnsi="Times New Roman" w:cs="Times New Roman"/>
          <w:sz w:val="32"/>
          <w:szCs w:val="32"/>
        </w:rPr>
        <w:t>CFD</w:t>
      </w:r>
      <w:r w:rsidRPr="00612ECD">
        <w:rPr>
          <w:rFonts w:ascii="Times New Roman" w:eastAsia="宋体" w:hAnsi="Times New Roman" w:cs="Times New Roman"/>
          <w:sz w:val="32"/>
          <w:szCs w:val="32"/>
        </w:rPr>
        <w:t>入门练习</w:t>
      </w:r>
      <w:r w:rsidRPr="00612ECD">
        <w:rPr>
          <w:rFonts w:ascii="Times New Roman" w:eastAsia="宋体" w:hAnsi="Times New Roman" w:cs="Times New Roman"/>
          <w:sz w:val="32"/>
          <w:szCs w:val="32"/>
        </w:rPr>
        <w:t>5</w:t>
      </w:r>
    </w:p>
    <w:p w14:paraId="663D46BC" w14:textId="46FBF56B" w:rsidR="00D201EC" w:rsidRPr="00612ECD" w:rsidRDefault="00D201EC" w:rsidP="00D201EC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对带源项的扩散方程</w:t>
      </w:r>
      <w:r w:rsidRPr="00612ECD">
        <w:rPr>
          <w:rFonts w:ascii="Times New Roman" w:hAnsi="Times New Roman" w:cs="Times New Roman"/>
          <w:b/>
          <w:bCs/>
          <w:position w:val="-12"/>
        </w:rPr>
        <w:object w:dxaOrig="3360" w:dyaOrig="380" w14:anchorId="1552A6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5pt;height:18.8pt" o:ole="">
            <v:imagedata r:id="rId5" o:title=""/>
          </v:shape>
          <o:OLEObject Type="Embed" ProgID="Equation.DSMT4" ShapeID="_x0000_i1025" DrawAspect="Content" ObjectID="_1747748056" r:id="rId6"/>
        </w:objec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满足以下初始条件</w:t>
      </w:r>
      <w:r w:rsidRPr="00612ECD">
        <w:rPr>
          <w:rFonts w:ascii="Times New Roman" w:hAnsi="Times New Roman" w:cs="Times New Roman"/>
          <w:b/>
          <w:bCs/>
          <w:position w:val="-10"/>
        </w:rPr>
        <w:object w:dxaOrig="1500" w:dyaOrig="360" w14:anchorId="1EC79BC9">
          <v:shape id="_x0000_i1026" type="#_x0000_t75" style="width:75.45pt;height:17.85pt" o:ole="">
            <v:imagedata r:id="rId7" o:title=""/>
          </v:shape>
          <o:OLEObject Type="Embed" ProgID="Equation.DSMT4" ShapeID="_x0000_i1026" DrawAspect="Content" ObjectID="_1747748057" r:id="rId8"/>
        </w:objec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及边界条件</w:t>
      </w:r>
      <w:r w:rsidRPr="00612ECD">
        <w:rPr>
          <w:rFonts w:ascii="Times New Roman" w:hAnsi="Times New Roman" w:cs="Times New Roman"/>
          <w:b/>
          <w:bCs/>
          <w:position w:val="-10"/>
        </w:rPr>
        <w:object w:dxaOrig="1760" w:dyaOrig="320" w14:anchorId="6AB02EFB">
          <v:shape id="_x0000_i1027" type="#_x0000_t75" style="width:87.95pt;height:15.65pt" o:ole="">
            <v:imagedata r:id="rId9" o:title=""/>
          </v:shape>
          <o:OLEObject Type="Embed" ProgID="Equation.DSMT4" ShapeID="_x0000_i1027" DrawAspect="Content" ObjectID="_1747748058" r:id="rId10"/>
        </w:objec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739B899F" w14:textId="3201B77D" w:rsidR="00125B2D" w:rsidRPr="00612ECD" w:rsidRDefault="00D201EC" w:rsidP="00D201EC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求该方程的解析稳态解。</w:t>
      </w:r>
    </w:p>
    <w:p w14:paraId="537CF28E" w14:textId="35D31DAB" w:rsidR="00D201EC" w:rsidRPr="00612ECD" w:rsidRDefault="00D201EC" w:rsidP="00D201EC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(2)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使用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FOHS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引入辅助变量，将上述方程改写为双曲方程组，考虑均匀网格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(8,16,32,64,128…)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，用不同的数值方法求解稳态解，并与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中的解析解进行对比，测试原始变量</w:t>
      </w:r>
      <w:r w:rsidRPr="00612ECD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200" w:dyaOrig="220" w14:anchorId="1ADA4750">
          <v:shape id="_x0000_i1028" type="#_x0000_t75" style="width:10pt;height:11.25pt" o:ole="">
            <v:imagedata r:id="rId11" o:title=""/>
          </v:shape>
          <o:OLEObject Type="Embed" ProgID="Equation.DSMT4" ShapeID="_x0000_i1028" DrawAspect="Content" ObjectID="_1747748059" r:id="rId12"/>
        </w:objec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和它在</w:t>
      </w:r>
      <w:r w:rsidRPr="00612ECD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200" w:dyaOrig="220" w14:anchorId="46E85666">
          <v:shape id="_x0000_i1029" type="#_x0000_t75" style="width:10pt;height:11.25pt" o:ole="">
            <v:imagedata r:id="rId13" o:title=""/>
          </v:shape>
          <o:OLEObject Type="Embed" ProgID="Equation.DSMT4" ShapeID="_x0000_i1029" DrawAspect="Content" ObjectID="_1747748060" r:id="rId14"/>
        </w:object>
      </w: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方向的导数的空间精度。</w:t>
      </w:r>
    </w:p>
    <w:p w14:paraId="50B0BF28" w14:textId="3A22B657" w:rsidR="00D201EC" w:rsidRPr="00612ECD" w:rsidRDefault="00D201EC" w:rsidP="00D201EC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84D8059" w14:textId="0B7A1713" w:rsidR="00D201EC" w:rsidRPr="00612ECD" w:rsidRDefault="00D201EC" w:rsidP="00D201EC">
      <w:pPr>
        <w:rPr>
          <w:rFonts w:ascii="Times New Roman" w:eastAsia="宋体" w:hAnsi="Times New Roman" w:cs="Times New Roman"/>
          <w:sz w:val="24"/>
          <w:szCs w:val="24"/>
        </w:rPr>
      </w:pPr>
      <w:r w:rsidRPr="00612ECD">
        <w:rPr>
          <w:rFonts w:ascii="Times New Roman" w:eastAsia="宋体" w:hAnsi="Times New Roman" w:cs="Times New Roman"/>
          <w:b/>
          <w:bCs/>
          <w:sz w:val="24"/>
          <w:szCs w:val="24"/>
        </w:rPr>
        <w:t>解：</w:t>
      </w:r>
      <w:r w:rsidRPr="00612ECD">
        <w:rPr>
          <w:rFonts w:ascii="Times New Roman" w:eastAsia="宋体" w:hAnsi="Times New Roman" w:cs="Times New Roman"/>
          <w:sz w:val="24"/>
          <w:szCs w:val="24"/>
        </w:rPr>
        <w:t>(1)</w:t>
      </w:r>
      <w:r w:rsidRPr="00612ECD">
        <w:rPr>
          <w:rFonts w:ascii="Times New Roman" w:eastAsia="宋体" w:hAnsi="Times New Roman" w:cs="Times New Roman"/>
          <w:sz w:val="24"/>
          <w:szCs w:val="24"/>
        </w:rPr>
        <w:t>方程的解析稳态解为：</w:t>
      </w:r>
      <w:r w:rsidRPr="00612ECD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00" w:dyaOrig="320" w14:anchorId="3E7469F5">
          <v:shape id="_x0000_i1030" type="#_x0000_t75" style="width:80.45pt;height:16.3pt" o:ole="">
            <v:imagedata r:id="rId15" o:title=""/>
          </v:shape>
          <o:OLEObject Type="Embed" ProgID="Equation.DSMT4" ShapeID="_x0000_i1030" DrawAspect="Content" ObjectID="_1747748061" r:id="rId16"/>
        </w:object>
      </w:r>
      <w:r w:rsidRPr="00612EC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BB99CB" w14:textId="60CB58B1" w:rsidR="00953324" w:rsidRDefault="00D201EC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2ECD">
        <w:rPr>
          <w:rFonts w:ascii="Times New Roman" w:eastAsia="宋体" w:hAnsi="Times New Roman" w:cs="Times New Roman"/>
          <w:sz w:val="24"/>
          <w:szCs w:val="24"/>
        </w:rPr>
        <w:t>(2)</w:t>
      </w:r>
      <w:r w:rsidRPr="00612ECD">
        <w:rPr>
          <w:rFonts w:ascii="Times New Roman" w:eastAsia="宋体" w:hAnsi="Times New Roman" w:cs="Times New Roman"/>
          <w:sz w:val="24"/>
          <w:szCs w:val="24"/>
        </w:rPr>
        <w:t>本题使用</w:t>
      </w:r>
      <w:r w:rsidRPr="00612ECD">
        <w:rPr>
          <w:rFonts w:ascii="Times New Roman" w:eastAsia="宋体" w:hAnsi="Times New Roman" w:cs="Times New Roman"/>
          <w:sz w:val="24"/>
          <w:szCs w:val="24"/>
        </w:rPr>
        <w:t>DG(P0)+DG(P0)</w:t>
      </w:r>
      <w:r w:rsidRPr="00612ECD">
        <w:rPr>
          <w:rFonts w:ascii="Times New Roman" w:eastAsia="宋体" w:hAnsi="Times New Roman" w:cs="Times New Roman"/>
          <w:sz w:val="24"/>
          <w:szCs w:val="24"/>
        </w:rPr>
        <w:t>，</w:t>
      </w:r>
      <w:r w:rsidRPr="00612ECD">
        <w:rPr>
          <w:rFonts w:ascii="Times New Roman" w:eastAsia="宋体" w:hAnsi="Times New Roman" w:cs="Times New Roman"/>
          <w:sz w:val="24"/>
          <w:szCs w:val="24"/>
        </w:rPr>
        <w:t>DG(P0P1)+DG(P0)</w:t>
      </w:r>
      <w:r w:rsidRPr="00612ECD">
        <w:rPr>
          <w:rFonts w:ascii="Times New Roman" w:eastAsia="宋体" w:hAnsi="Times New Roman" w:cs="Times New Roman"/>
          <w:sz w:val="24"/>
          <w:szCs w:val="24"/>
        </w:rPr>
        <w:t>，</w:t>
      </w:r>
      <w:r w:rsidRPr="00612ECD">
        <w:rPr>
          <w:rFonts w:ascii="Times New Roman" w:eastAsia="宋体" w:hAnsi="Times New Roman" w:cs="Times New Roman"/>
          <w:sz w:val="24"/>
          <w:szCs w:val="24"/>
        </w:rPr>
        <w:t>DG(P0P2)+rDG(P0P1)</w:t>
      </w:r>
      <w:r w:rsidRPr="00612ECD">
        <w:rPr>
          <w:rFonts w:ascii="Times New Roman" w:eastAsia="宋体" w:hAnsi="Times New Roman" w:cs="Times New Roman"/>
          <w:sz w:val="24"/>
          <w:szCs w:val="24"/>
        </w:rPr>
        <w:t>三种</w:t>
      </w:r>
      <w:r w:rsidR="003D2105" w:rsidRPr="00612ECD">
        <w:rPr>
          <w:rFonts w:ascii="Times New Roman" w:eastAsia="宋体" w:hAnsi="Times New Roman" w:cs="Times New Roman"/>
          <w:sz w:val="24"/>
          <w:szCs w:val="24"/>
        </w:rPr>
        <w:t>显式欧拉</w:t>
      </w:r>
      <w:r w:rsidRPr="00612ECD">
        <w:rPr>
          <w:rFonts w:ascii="Times New Roman" w:eastAsia="宋体" w:hAnsi="Times New Roman" w:cs="Times New Roman"/>
          <w:sz w:val="24"/>
          <w:szCs w:val="24"/>
        </w:rPr>
        <w:t>方法求解变形后双曲方程组的稳态解。这里仅展示网格数为</w:t>
      </w:r>
      <w:r w:rsidRPr="00612ECD">
        <w:rPr>
          <w:rFonts w:ascii="Times New Roman" w:eastAsia="宋体" w:hAnsi="Times New Roman" w:cs="Times New Roman"/>
          <w:sz w:val="24"/>
          <w:szCs w:val="24"/>
        </w:rPr>
        <w:t>8,16,32,64</w:t>
      </w:r>
      <w:r w:rsidR="00685EB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D2105" w:rsidRPr="00612ECD">
        <w:rPr>
          <w:rFonts w:ascii="Times New Roman" w:eastAsia="宋体" w:hAnsi="Times New Roman" w:cs="Times New Roman"/>
          <w:sz w:val="24"/>
          <w:szCs w:val="24"/>
        </w:rPr>
        <w:t>CFL=0.01</w:t>
      </w:r>
      <w:r w:rsidRPr="00612ECD">
        <w:rPr>
          <w:rFonts w:ascii="Times New Roman" w:eastAsia="宋体" w:hAnsi="Times New Roman" w:cs="Times New Roman"/>
          <w:sz w:val="24"/>
          <w:szCs w:val="24"/>
        </w:rPr>
        <w:t>的稳态数值解与解析解的比较图，并</w:t>
      </w:r>
      <w:r w:rsidR="00685EB6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685EB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85EB6">
        <w:rPr>
          <w:rFonts w:ascii="Times New Roman" w:eastAsia="宋体" w:hAnsi="Times New Roman" w:cs="Times New Roman" w:hint="eastAsia"/>
          <w:sz w:val="24"/>
          <w:szCs w:val="24"/>
        </w:rPr>
        <w:t>种方法的空间精度比较图。</w:t>
      </w:r>
    </w:p>
    <w:p w14:paraId="01885A58" w14:textId="3C8DC5E0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FDA8689" w14:textId="18CE755D" w:rsidR="00685EB6" w:rsidRPr="003C00F4" w:rsidRDefault="003C00F4" w:rsidP="00685EB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993E26" wp14:editId="1AA1A24E">
            <wp:simplePos x="0" y="0"/>
            <wp:positionH relativeFrom="margin">
              <wp:posOffset>-283983</wp:posOffset>
            </wp:positionH>
            <wp:positionV relativeFrom="paragraph">
              <wp:posOffset>214602</wp:posOffset>
            </wp:positionV>
            <wp:extent cx="3038461" cy="1685676"/>
            <wp:effectExtent l="0" t="0" r="0" b="0"/>
            <wp:wrapNone/>
            <wp:docPr id="660060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61" cy="16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00E"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比较</w:t>
      </w:r>
      <w:r w:rsidR="00685EB6" w:rsidRPr="003C400E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260" w:dyaOrig="279" w14:anchorId="6928271A">
          <v:shape id="_x0000_i1031" type="#_x0000_t75" style="width:12.85pt;height:14.1pt" o:ole="">
            <v:imagedata r:id="rId18" o:title=""/>
          </v:shape>
          <o:OLEObject Type="Embed" ProgID="Equation.DSMT4" ShapeID="_x0000_i1031" DrawAspect="Content" ObjectID="_1747748062" r:id="rId19"/>
        </w:object>
      </w:r>
      <w:r w:rsidR="00685EB6"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稳态数值解与解析解</w:t>
      </w:r>
      <w:r w:rsidR="003C400E"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57E8FAE" w14:textId="79575244" w:rsidR="00685EB6" w:rsidRDefault="003C00F4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A51D03" wp14:editId="037B84B3">
            <wp:simplePos x="0" y="0"/>
            <wp:positionH relativeFrom="column">
              <wp:posOffset>2558332</wp:posOffset>
            </wp:positionH>
            <wp:positionV relativeFrom="paragraph">
              <wp:posOffset>16566</wp:posOffset>
            </wp:positionV>
            <wp:extent cx="3037765" cy="1685290"/>
            <wp:effectExtent l="0" t="0" r="0" b="0"/>
            <wp:wrapNone/>
            <wp:docPr id="3874410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71" cy="16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63916" w14:textId="4E5CABAB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02A36A" w14:textId="3A6D5611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F31C03" w14:textId="2071DE20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3C7DC6" w14:textId="2AD03755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74A708" w14:textId="08252C2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712F381" w14:textId="2D85B915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BFB4FE" w14:textId="7B195E88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BAC27B" w14:textId="7D32454E" w:rsidR="00685EB6" w:rsidRDefault="003C00F4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2CD609B" wp14:editId="62C2005F">
            <wp:simplePos x="0" y="0"/>
            <wp:positionH relativeFrom="column">
              <wp:posOffset>2557642</wp:posOffset>
            </wp:positionH>
            <wp:positionV relativeFrom="paragraph">
              <wp:posOffset>73025</wp:posOffset>
            </wp:positionV>
            <wp:extent cx="3073845" cy="1705306"/>
            <wp:effectExtent l="0" t="0" r="0" b="9525"/>
            <wp:wrapNone/>
            <wp:docPr id="15148939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45" cy="170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7C6A1D5" wp14:editId="39D57CCB">
            <wp:simplePos x="0" y="0"/>
            <wp:positionH relativeFrom="column">
              <wp:posOffset>-292100</wp:posOffset>
            </wp:positionH>
            <wp:positionV relativeFrom="paragraph">
              <wp:posOffset>81390</wp:posOffset>
            </wp:positionV>
            <wp:extent cx="3059961" cy="1697604"/>
            <wp:effectExtent l="0" t="0" r="7620" b="0"/>
            <wp:wrapNone/>
            <wp:docPr id="8938527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61" cy="16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8646F" w14:textId="40E7159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43F4FA6" w14:textId="7E78D938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12882A" w14:textId="37F830D0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F3E6BA" w14:textId="0999375A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3C1769" w14:textId="4F07AE02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BF0683" w14:textId="77777777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6AEFD41" w14:textId="3862A1C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28C3AB3" w14:textId="62603B21" w:rsidR="00685EB6" w:rsidRDefault="00685EB6" w:rsidP="00685EB6">
      <w:pPr>
        <w:rPr>
          <w:rFonts w:ascii="Times New Roman" w:eastAsia="宋体" w:hAnsi="Times New Roman" w:cs="Times New Roman"/>
          <w:sz w:val="24"/>
          <w:szCs w:val="24"/>
        </w:rPr>
      </w:pPr>
    </w:p>
    <w:p w14:paraId="093B3A54" w14:textId="0F96B579" w:rsidR="00685EB6" w:rsidRDefault="00685EB6" w:rsidP="00685EB6">
      <w:pPr>
        <w:rPr>
          <w:rFonts w:ascii="Times New Roman" w:eastAsia="宋体" w:hAnsi="Times New Roman" w:cs="Times New Roman"/>
          <w:sz w:val="24"/>
          <w:szCs w:val="24"/>
        </w:rPr>
      </w:pPr>
    </w:p>
    <w:p w14:paraId="42F1AE7F" w14:textId="77FAB765" w:rsidR="00685EB6" w:rsidRDefault="00685EB6" w:rsidP="00685EB6">
      <w:pPr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种数值方法求得的</w:t>
      </w:r>
      <w:r w:rsidRPr="00685EB6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79" w14:anchorId="2C8E178C">
          <v:shape id="_x0000_i1032" type="#_x0000_t75" style="width:12.85pt;height:14.1pt" o:ole="">
            <v:imagedata r:id="rId23" o:title=""/>
          </v:shape>
          <o:OLEObject Type="Embed" ProgID="Equation.DSMT4" ShapeID="_x0000_i1032" DrawAspect="Content" ObjectID="_1747748063" r:id="rId2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稳态解与解析解比较图</w:t>
      </w:r>
    </w:p>
    <w:p w14:paraId="7DD540FA" w14:textId="4CBE6874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846709C" w14:textId="314A0014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4CF6ED" w14:textId="77777777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D229E5" w14:textId="77777777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533D31" w14:textId="77777777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C76C16" w14:textId="58ED0CD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6E45B7" w14:textId="386823FB" w:rsidR="003C400E" w:rsidRDefault="003C00F4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81E3543" wp14:editId="0E3915F9">
            <wp:simplePos x="0" y="0"/>
            <wp:positionH relativeFrom="margin">
              <wp:align>center</wp:align>
            </wp:positionH>
            <wp:positionV relativeFrom="paragraph">
              <wp:posOffset>297788</wp:posOffset>
            </wp:positionV>
            <wp:extent cx="4378536" cy="2429123"/>
            <wp:effectExtent l="0" t="0" r="3175" b="9525"/>
            <wp:wrapNone/>
            <wp:docPr id="14284791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36" cy="242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00E">
        <w:rPr>
          <w:rFonts w:ascii="Times New Roman" w:eastAsia="宋体" w:hAnsi="Times New Roman" w:cs="Times New Roman" w:hint="eastAsia"/>
          <w:sz w:val="24"/>
          <w:szCs w:val="24"/>
        </w:rPr>
        <w:t>此外，这里给出单元格数</w:t>
      </w:r>
      <w:r w:rsidR="002E09A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C400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C400E">
        <w:rPr>
          <w:rFonts w:ascii="Times New Roman" w:eastAsia="宋体" w:hAnsi="Times New Roman" w:cs="Times New Roman"/>
          <w:sz w:val="24"/>
          <w:szCs w:val="24"/>
        </w:rPr>
        <w:t>2</w:t>
      </w:r>
      <w:r w:rsidR="003C400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3C400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3C400E">
        <w:rPr>
          <w:rFonts w:ascii="Times New Roman" w:eastAsia="宋体" w:hAnsi="Times New Roman" w:cs="Times New Roman"/>
          <w:sz w:val="24"/>
          <w:szCs w:val="24"/>
        </w:rPr>
        <w:t>4</w:t>
      </w:r>
      <w:r w:rsidR="003C400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C400E" w:rsidRPr="00685EB6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79" w14:anchorId="0C2F4535">
          <v:shape id="_x0000_i1033" type="#_x0000_t75" style="width:12.85pt;height:14.1pt" o:ole="">
            <v:imagedata r:id="rId23" o:title=""/>
          </v:shape>
          <o:OLEObject Type="Embed" ProgID="Equation.DSMT4" ShapeID="_x0000_i1033" DrawAspect="Content" ObjectID="_1747748064" r:id="rId26"/>
        </w:object>
      </w:r>
      <w:r w:rsidR="003C400E">
        <w:rPr>
          <w:rFonts w:ascii="Times New Roman" w:eastAsia="宋体" w:hAnsi="Times New Roman" w:cs="Times New Roman" w:hint="eastAsia"/>
          <w:sz w:val="24"/>
          <w:szCs w:val="24"/>
        </w:rPr>
        <w:t>稳态解与解析解局部（放大）比较图。</w:t>
      </w:r>
    </w:p>
    <w:p w14:paraId="27789BCA" w14:textId="584FE805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C9FDC36" w14:textId="78C1AD10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901B4E" w14:textId="5B02C5B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24EFEE3" w14:textId="3B719C24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968FEE" w14:textId="276C8673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CB526AE" w14:textId="1E47828D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26FDEF7" w14:textId="77777777" w:rsidR="00685EB6" w:rsidRPr="003C00F4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0208AE5" w14:textId="5FA9B3A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FEF743" w14:textId="107A9269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2724252" w14:textId="560D680E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CBF51D5" w14:textId="1EDDACC4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E0B07B0" w14:textId="13BA81A8" w:rsidR="00685EB6" w:rsidRDefault="00685EB6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6F3165D9" w14:textId="1419C8C6" w:rsidR="003C400E" w:rsidRDefault="003C400E" w:rsidP="003C400E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685EB6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79" w14:anchorId="4D0F118C">
          <v:shape id="_x0000_i1034" type="#_x0000_t75" style="width:12.85pt;height:14.1pt" o:ole="">
            <v:imagedata r:id="rId23" o:title=""/>
          </v:shape>
          <o:OLEObject Type="Embed" ProgID="Equation.DSMT4" ShapeID="_x0000_i1034" DrawAspect="Content" ObjectID="_1747748065" r:id="rId2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稳态解与解析解局部（放大）比较图（单元格数为</w:t>
      </w:r>
      <w:r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9F42FE5" w14:textId="3939A096" w:rsidR="003C400E" w:rsidRDefault="003C00F4" w:rsidP="003C40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F77DF0" wp14:editId="72D27BF9">
            <wp:simplePos x="0" y="0"/>
            <wp:positionH relativeFrom="margin">
              <wp:align>center</wp:align>
            </wp:positionH>
            <wp:positionV relativeFrom="paragraph">
              <wp:posOffset>81004</wp:posOffset>
            </wp:positionV>
            <wp:extent cx="4408805" cy="2446020"/>
            <wp:effectExtent l="0" t="0" r="0" b="0"/>
            <wp:wrapNone/>
            <wp:docPr id="3387629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04079" w14:textId="3D88D91F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1AC7E6A1" w14:textId="3C11E97F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272435B2" w14:textId="59303716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52FDC171" w14:textId="77777777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60840C56" w14:textId="6D6C5567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7E238ABF" w14:textId="5F587BC5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61EAE384" w14:textId="53DCCE29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7A082636" w14:textId="4A58BBE8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406EA9BA" w14:textId="1BC2AA33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62173592" w14:textId="051F5DDE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4FE9F699" w14:textId="13E0A30F" w:rsid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</w:p>
    <w:p w14:paraId="150A0EF3" w14:textId="4E17A61B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337AF7" w14:textId="13340011" w:rsidR="003C400E" w:rsidRDefault="003C400E" w:rsidP="003C400E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685EB6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79" w14:anchorId="1F86B752">
          <v:shape id="_x0000_i1035" type="#_x0000_t75" style="width:12.85pt;height:14.1pt" o:ole="">
            <v:imagedata r:id="rId23" o:title=""/>
          </v:shape>
          <o:OLEObject Type="Embed" ProgID="Equation.DSMT4" ShapeID="_x0000_i1035" DrawAspect="Content" ObjectID="_1747748066" r:id="rId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稳态解与解析解局部（放大）比较图（单元格数为</w:t>
      </w:r>
      <w:r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D97F61A" w14:textId="0FD8AD37" w:rsidR="003C400E" w:rsidRP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E91F91" w14:textId="7A39FC22" w:rsidR="003C400E" w:rsidRPr="003C400E" w:rsidRDefault="003C400E" w:rsidP="003C400E">
      <w:pPr>
        <w:rPr>
          <w:rFonts w:ascii="Times New Roman" w:eastAsia="宋体" w:hAnsi="Times New Roman" w:cs="Times New Roman"/>
          <w:sz w:val="24"/>
          <w:szCs w:val="24"/>
        </w:rPr>
      </w:pPr>
      <w:r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比较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种方法</w:t>
      </w:r>
      <w:r w:rsidRPr="003C400E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260" w:dyaOrig="279" w14:anchorId="363BDDA9">
          <v:shape id="_x0000_i1036" type="#_x0000_t75" style="width:12.85pt;height:14.1pt" o:ole="">
            <v:imagedata r:id="rId18" o:title=""/>
          </v:shape>
          <o:OLEObject Type="Embed" ProgID="Equation.DSMT4" ShapeID="_x0000_i1036" DrawAspect="Content" ObjectID="_1747748067" r:id="rId30"/>
        </w:object>
      </w:r>
      <w:r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稳态数值解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的空间精度</w:t>
      </w:r>
      <w:r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D6BF3E7" w14:textId="0679DE9E" w:rsidR="003C400E" w:rsidRDefault="00811757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9AAA30" wp14:editId="44EA67DC">
            <wp:simplePos x="0" y="0"/>
            <wp:positionH relativeFrom="column">
              <wp:posOffset>431303</wp:posOffset>
            </wp:positionH>
            <wp:positionV relativeFrom="paragraph">
              <wp:posOffset>20209</wp:posOffset>
            </wp:positionV>
            <wp:extent cx="4185051" cy="2321781"/>
            <wp:effectExtent l="0" t="0" r="6350" b="2540"/>
            <wp:wrapNone/>
            <wp:docPr id="427285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51" cy="232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3E004" w14:textId="47928104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883CDA" w14:textId="45C4724B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2BDF62" w14:textId="08186980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4DF2ACD" w14:textId="258DEACF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BB81370" w14:textId="1F354B3F" w:rsidR="00685EB6" w:rsidRDefault="00685EB6" w:rsidP="00685EB6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D3D62BB" w14:textId="16EA716C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CF1A664" w14:textId="56DB4A58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F03D50" w14:textId="41808345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E96CE6" w14:textId="753E7BE9" w:rsidR="00685EB6" w:rsidRP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F19837" w14:textId="0C488A99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379B568" w14:textId="27D4FBFF" w:rsidR="00685EB6" w:rsidRP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5C5CB56" w14:textId="7E616A1E" w:rsidR="003C400E" w:rsidRPr="003C400E" w:rsidRDefault="003C400E" w:rsidP="003C400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3C400E">
        <w:rPr>
          <w:rFonts w:ascii="Times New Roman" w:eastAsia="宋体" w:hAnsi="Times New Roman" w:cs="Times New Roman"/>
          <w:sz w:val="24"/>
          <w:szCs w:val="24"/>
        </w:rPr>
        <w:t>3</w:t>
      </w:r>
      <w:r w:rsidRPr="003C400E">
        <w:rPr>
          <w:rFonts w:ascii="Times New Roman" w:eastAsia="宋体" w:hAnsi="Times New Roman" w:cs="Times New Roman" w:hint="eastAsia"/>
          <w:sz w:val="24"/>
          <w:szCs w:val="24"/>
        </w:rPr>
        <w:t>种方法</w:t>
      </w:r>
      <w:r w:rsidRPr="003C400E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79" w14:anchorId="08CEEA2C">
          <v:shape id="_x0000_i1037" type="#_x0000_t75" style="width:12.85pt;height:14.1pt" o:ole="">
            <v:imagedata r:id="rId18" o:title=""/>
          </v:shape>
          <o:OLEObject Type="Embed" ProgID="Equation.DSMT4" ShapeID="_x0000_i1037" DrawAspect="Content" ObjectID="_1747748068" r:id="rId32"/>
        </w:object>
      </w:r>
      <w:r w:rsidRPr="003C400E">
        <w:rPr>
          <w:rFonts w:ascii="Times New Roman" w:eastAsia="宋体" w:hAnsi="Times New Roman" w:cs="Times New Roman" w:hint="eastAsia"/>
          <w:sz w:val="24"/>
          <w:szCs w:val="24"/>
        </w:rPr>
        <w:t>稳态数值解的空间精度</w:t>
      </w:r>
    </w:p>
    <w:p w14:paraId="1BDA2AFC" w14:textId="50E5436F" w:rsidR="003C400E" w:rsidRPr="003C400E" w:rsidRDefault="003C00F4" w:rsidP="003C400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DF5835D" wp14:editId="238E518A">
            <wp:simplePos x="0" y="0"/>
            <wp:positionH relativeFrom="column">
              <wp:posOffset>-319571</wp:posOffset>
            </wp:positionH>
            <wp:positionV relativeFrom="paragraph">
              <wp:posOffset>413385</wp:posOffset>
            </wp:positionV>
            <wp:extent cx="3110123" cy="1725433"/>
            <wp:effectExtent l="0" t="0" r="0" b="8255"/>
            <wp:wrapNone/>
            <wp:docPr id="15579263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23" cy="17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00E"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比较</w:t>
      </w:r>
      <w:r w:rsidR="003C400E" w:rsidRPr="003C400E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320" w:dyaOrig="360" w14:anchorId="17DD322A">
          <v:shape id="_x0000_i1038" type="#_x0000_t75" style="width:15.65pt;height:17.85pt" o:ole="">
            <v:imagedata r:id="rId34" o:title=""/>
          </v:shape>
          <o:OLEObject Type="Embed" ProgID="Equation.DSMT4" ShapeID="_x0000_i1038" DrawAspect="Content" ObjectID="_1747748069" r:id="rId35"/>
        </w:object>
      </w:r>
      <w:r w:rsidR="003C400E"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稳态数值解与解析解：</w:t>
      </w:r>
    </w:p>
    <w:p w14:paraId="7DA46F9C" w14:textId="36AC2AAF" w:rsidR="00685EB6" w:rsidRDefault="003C00F4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5CBF8E3" wp14:editId="0AA67962">
            <wp:simplePos x="0" y="0"/>
            <wp:positionH relativeFrom="column">
              <wp:posOffset>2534119</wp:posOffset>
            </wp:positionH>
            <wp:positionV relativeFrom="paragraph">
              <wp:posOffset>17145</wp:posOffset>
            </wp:positionV>
            <wp:extent cx="3088625" cy="1713506"/>
            <wp:effectExtent l="0" t="0" r="0" b="1270"/>
            <wp:wrapNone/>
            <wp:docPr id="994687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25" cy="17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DAE8" w14:textId="267C37D5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17939BE" w14:textId="5E77D827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CD78E4" w14:textId="1AF55B98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8B2529" w14:textId="7B550533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FA9B3B1" w14:textId="101BDF80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F24EE5F" w14:textId="46A47ECF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72495A" w14:textId="7233B6B8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E14B69C" w14:textId="2A810486" w:rsidR="003C400E" w:rsidRDefault="003C00F4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8CD3E8C" wp14:editId="7D7CE2E0">
            <wp:simplePos x="0" y="0"/>
            <wp:positionH relativeFrom="column">
              <wp:posOffset>-327991</wp:posOffset>
            </wp:positionH>
            <wp:positionV relativeFrom="paragraph">
              <wp:posOffset>193482</wp:posOffset>
            </wp:positionV>
            <wp:extent cx="3128838" cy="1735816"/>
            <wp:effectExtent l="0" t="0" r="0" b="0"/>
            <wp:wrapNone/>
            <wp:docPr id="187845508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97" cy="17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7B4E3" w14:textId="32974B98" w:rsidR="003C400E" w:rsidRDefault="003C00F4" w:rsidP="0079052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B94A465" wp14:editId="214176CD">
            <wp:simplePos x="0" y="0"/>
            <wp:positionH relativeFrom="column">
              <wp:posOffset>2534285</wp:posOffset>
            </wp:positionH>
            <wp:positionV relativeFrom="paragraph">
              <wp:posOffset>15129</wp:posOffset>
            </wp:positionV>
            <wp:extent cx="3117291" cy="1729409"/>
            <wp:effectExtent l="0" t="0" r="6985" b="4445"/>
            <wp:wrapNone/>
            <wp:docPr id="17412691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91" cy="172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6813D" w14:textId="1CC3CA06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E95119" w14:textId="42154378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2A5B8DA" w14:textId="3C6B1790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3782E4" w14:textId="109DA141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9885B2C" w14:textId="5C9A1624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FED34D" w14:textId="154DAF3C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C78630F" w14:textId="0923F11E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46E297F" w14:textId="4D11AC68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DE0BB7" w14:textId="33026685" w:rsidR="004A4FC4" w:rsidRDefault="004A4FC4" w:rsidP="004A4FC4">
      <w:pPr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种数值方法求得的</w:t>
      </w:r>
      <w:r w:rsidR="00F12A3F" w:rsidRPr="00F12A3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20" w:dyaOrig="360" w14:anchorId="5E81B3DD">
          <v:shape id="_x0000_i1039" type="#_x0000_t75" style="width:15.65pt;height:17.85pt" o:ole="">
            <v:imagedata r:id="rId39" o:title=""/>
          </v:shape>
          <o:OLEObject Type="Embed" ProgID="Equation.DSMT4" ShapeID="_x0000_i1039" DrawAspect="Content" ObjectID="_1747748070" r:id="rId4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稳态解与解析解比较图</w:t>
      </w:r>
    </w:p>
    <w:p w14:paraId="774C325A" w14:textId="578DF58A" w:rsidR="003C400E" w:rsidRPr="004A4FC4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6434CA" w14:textId="70446A64" w:rsidR="003C400E" w:rsidRDefault="003C400E" w:rsidP="004A4FC4">
      <w:pPr>
        <w:rPr>
          <w:rFonts w:ascii="Times New Roman" w:eastAsia="宋体" w:hAnsi="Times New Roman" w:cs="Times New Roman"/>
          <w:sz w:val="24"/>
          <w:szCs w:val="24"/>
        </w:rPr>
      </w:pPr>
    </w:p>
    <w:p w14:paraId="08020597" w14:textId="20F2C12B" w:rsidR="004A4FC4" w:rsidRPr="003C400E" w:rsidRDefault="004A4FC4" w:rsidP="004A4FC4">
      <w:pPr>
        <w:rPr>
          <w:rFonts w:ascii="Times New Roman" w:eastAsia="宋体" w:hAnsi="Times New Roman" w:cs="Times New Roman"/>
          <w:sz w:val="24"/>
          <w:szCs w:val="24"/>
        </w:rPr>
      </w:pPr>
      <w:r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比较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种方法</w:t>
      </w:r>
      <w:r w:rsidRPr="004A4FC4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320" w:dyaOrig="360" w14:anchorId="502A761D">
          <v:shape id="_x0000_i1040" type="#_x0000_t75" style="width:15.65pt;height:17.85pt" o:ole="">
            <v:imagedata r:id="rId41" o:title=""/>
          </v:shape>
          <o:OLEObject Type="Embed" ProgID="Equation.DSMT4" ShapeID="_x0000_i1040" DrawAspect="Content" ObjectID="_1747748071" r:id="rId42"/>
        </w:object>
      </w:r>
      <w:r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稳态数值解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的空间精度</w:t>
      </w:r>
      <w:r w:rsidRPr="003C40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2090C52" w14:textId="1E5051E6" w:rsidR="004A4FC4" w:rsidRPr="004A4FC4" w:rsidRDefault="00811757" w:rsidP="004A4FC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59F97A" wp14:editId="0A62B0D6">
            <wp:simplePos x="0" y="0"/>
            <wp:positionH relativeFrom="margin">
              <wp:align>center</wp:align>
            </wp:positionH>
            <wp:positionV relativeFrom="paragraph">
              <wp:posOffset>16813</wp:posOffset>
            </wp:positionV>
            <wp:extent cx="4217847" cy="2339975"/>
            <wp:effectExtent l="0" t="0" r="0" b="3175"/>
            <wp:wrapNone/>
            <wp:docPr id="5963306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47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929C1" w14:textId="77777777" w:rsid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8CA0A2" w14:textId="77777777" w:rsidR="003C400E" w:rsidRPr="003C400E" w:rsidRDefault="003C400E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967FFB" w14:textId="77777777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3352C7" w14:textId="00386341" w:rsidR="00685EB6" w:rsidRDefault="00685EB6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1909F4B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DE6275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6D2B715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45DEA62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B006E94" w14:textId="686781EC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87660A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60013C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CA97B87" w14:textId="06859CE2" w:rsidR="004A4FC4" w:rsidRPr="003C400E" w:rsidRDefault="004A4FC4" w:rsidP="004A4FC4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="00F12A3F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Pr="00685EB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3C400E">
        <w:rPr>
          <w:rFonts w:ascii="Times New Roman" w:eastAsia="宋体" w:hAnsi="Times New Roman" w:cs="Times New Roman"/>
          <w:sz w:val="24"/>
          <w:szCs w:val="24"/>
        </w:rPr>
        <w:t>3</w:t>
      </w:r>
      <w:r w:rsidRPr="003C400E">
        <w:rPr>
          <w:rFonts w:ascii="Times New Roman" w:eastAsia="宋体" w:hAnsi="Times New Roman" w:cs="Times New Roman" w:hint="eastAsia"/>
          <w:sz w:val="24"/>
          <w:szCs w:val="24"/>
        </w:rPr>
        <w:t>种方法</w:t>
      </w:r>
      <w:r w:rsidRPr="004A4FC4">
        <w:rPr>
          <w:rFonts w:ascii="Times New Roman" w:eastAsia="宋体" w:hAnsi="Times New Roman" w:cs="Times New Roman"/>
          <w:position w:val="-12"/>
          <w:sz w:val="24"/>
          <w:szCs w:val="24"/>
        </w:rPr>
        <w:object w:dxaOrig="320" w:dyaOrig="360" w14:anchorId="18D5C9C0">
          <v:shape id="_x0000_i1041" type="#_x0000_t75" style="width:15.65pt;height:17.85pt" o:ole="">
            <v:imagedata r:id="rId44" o:title=""/>
          </v:shape>
          <o:OLEObject Type="Embed" ProgID="Equation.DSMT4" ShapeID="_x0000_i1041" DrawAspect="Content" ObjectID="_1747748072" r:id="rId45"/>
        </w:object>
      </w:r>
      <w:r w:rsidRPr="003C400E">
        <w:rPr>
          <w:rFonts w:ascii="Times New Roman" w:eastAsia="宋体" w:hAnsi="Times New Roman" w:cs="Times New Roman" w:hint="eastAsia"/>
          <w:sz w:val="24"/>
          <w:szCs w:val="24"/>
        </w:rPr>
        <w:t>稳态数值解的空间精度</w:t>
      </w:r>
    </w:p>
    <w:p w14:paraId="4825708A" w14:textId="77777777" w:rsidR="004A4FC4" w:rsidRP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F80335" w14:textId="77777777" w:rsidR="004A4FC4" w:rsidRDefault="004A4FC4" w:rsidP="007905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C7D4FBA" w14:textId="77777777" w:rsidR="00685EB6" w:rsidRPr="00612ECD" w:rsidRDefault="00685EB6" w:rsidP="00F12A3F">
      <w:pPr>
        <w:rPr>
          <w:rFonts w:ascii="Times New Roman" w:eastAsia="宋体" w:hAnsi="Times New Roman" w:cs="Times New Roman"/>
          <w:sz w:val="24"/>
          <w:szCs w:val="24"/>
        </w:rPr>
      </w:pPr>
    </w:p>
    <w:p w14:paraId="655B00EA" w14:textId="417859B4" w:rsidR="00612ECD" w:rsidRPr="00612ECD" w:rsidRDefault="00612ECD" w:rsidP="00612ECD">
      <w:pPr>
        <w:widowControl/>
        <w:jc w:val="left"/>
        <w:rPr>
          <w:rFonts w:ascii="Times New Roman" w:hAnsi="Times New Roman" w:cs="Times New Roman"/>
        </w:rPr>
      </w:pPr>
      <w:r w:rsidRPr="00612ECD">
        <w:rPr>
          <w:rFonts w:ascii="Times New Roman" w:hAnsi="Times New Roman" w:cs="Times New Roman"/>
        </w:rPr>
        <w:br w:type="page"/>
      </w:r>
    </w:p>
    <w:p w14:paraId="04010FB5" w14:textId="2570C4DD" w:rsidR="00612ECD" w:rsidRPr="00612ECD" w:rsidRDefault="00612ECD" w:rsidP="00612ECD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12ECD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附录</w:t>
      </w:r>
    </w:p>
    <w:p w14:paraId="70E09510" w14:textId="04565223" w:rsidR="00612ECD" w:rsidRPr="00F12A3F" w:rsidRDefault="00F12A3F" w:rsidP="00612ECD">
      <w:pPr>
        <w:rPr>
          <w:rFonts w:ascii="Times New Roman" w:eastAsia="宋体" w:hAnsi="Times New Roman" w:cs="Times New Roman"/>
          <w:sz w:val="24"/>
          <w:szCs w:val="24"/>
        </w:rPr>
      </w:pPr>
      <w:r w:rsidRPr="00F12A3F">
        <w:rPr>
          <w:rFonts w:ascii="Times New Roman" w:eastAsia="宋体" w:hAnsi="Times New Roman" w:cs="Times New Roman" w:hint="eastAsia"/>
          <w:sz w:val="24"/>
          <w:szCs w:val="24"/>
        </w:rPr>
        <w:t>本题修改后采用主程序调用子程序的模式</w:t>
      </w:r>
    </w:p>
    <w:p w14:paraId="17850E01" w14:textId="3AB775A5" w:rsidR="00F12A3F" w:rsidRPr="00612ECD" w:rsidRDefault="00F12A3F" w:rsidP="00612EC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主程序</w:t>
      </w:r>
    </w:p>
    <w:p w14:paraId="5DC3775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</w:p>
    <w:p w14:paraId="2EC612E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7FD0210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6E8EEB3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7BE2A4A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0D458E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D62E6C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63CA38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F5B661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06747B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537BB8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62322A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2CF477D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39A66EE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 the exasolution</w:t>
      </w:r>
    </w:p>
    <w:p w14:paraId="40F8D70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55D015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</w:p>
    <w:p w14:paraId="7C09B82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BEB986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8434DA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90731D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410296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B11FB0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%acquire u and ux</w:t>
      </w:r>
    </w:p>
    <w:p w14:paraId="6BD86A3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%acquire u and ux</w:t>
      </w:r>
    </w:p>
    <w:p w14:paraId="686F0FE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%acquire u and ux*deltx and uxx*deltx^2</w:t>
      </w:r>
    </w:p>
    <w:p w14:paraId="07C0ED3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F589BC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555D5B3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%plot the u</w:t>
      </w:r>
    </w:p>
    <w:p w14:paraId="7980333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%plot the DGP0</w:t>
      </w:r>
    </w:p>
    <w:p w14:paraId="463A1C6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3E60574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1016A6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E5AE36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'-c.'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7FD3C4C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'-c.'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7A3113F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7D8709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564BDD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4D4425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'-c.'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E01DDE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8AA6F5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D7D10B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%plot the DGP0P1</w:t>
      </w:r>
    </w:p>
    <w:p w14:paraId="21F7800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2EF802F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B9740F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4A4C94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0CB935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CE17BD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1593A0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'-ko'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5714049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'-ko'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3601243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4D6637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FB282C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E4FEF1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'-ko'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B95688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DD6FA7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%plot the DGP0P2</w:t>
      </w:r>
    </w:p>
    <w:p w14:paraId="1B52E2A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hold on</w:t>
      </w:r>
    </w:p>
    <w:p w14:paraId="55CEB29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A6C12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94C844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277C727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polyval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C40EA3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1165504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76C4FAE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7DDB0EB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7D1752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198822D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polyval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6ACC15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C81BB0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7F21ED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E9609A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%plot the exact</w:t>
      </w:r>
    </w:p>
    <w:p w14:paraId="1CFC321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219821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7A0132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530CA45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'DGP0P1+DGP0'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'DGP0P2+rDGP0P1'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709E60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.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FontSize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1CAE33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F7B060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U'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DA20C1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各数值方法解与解析解对比图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(U)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，单元格数为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64'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CB76D6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03ED037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6AA365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%plot the ux</w:t>
      </w:r>
    </w:p>
    <w:p w14:paraId="3AF42A4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</w:t>
      </w:r>
    </w:p>
    <w:p w14:paraId="440600B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figure</w:t>
      </w:r>
    </w:p>
    <w:p w14:paraId="3556450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9A3ABA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6FD451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'-c.'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5D5157C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'-c.'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14A0686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8D0D58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E9BC3A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8ACC47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'-c.'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6F8EB6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66CC6A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60D0F5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%DGP0P1</w:t>
      </w:r>
    </w:p>
    <w:p w14:paraId="1E134CD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5767BD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D7A9EE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'-ko'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342E168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'-ko'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6722E50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0B908E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598153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6736DE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'-ko'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54CC96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DD6757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76621C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%DGP0P2</w:t>
      </w:r>
    </w:p>
    <w:p w14:paraId="542B130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384F84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F35EA1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261C7C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C39CDE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09DAC2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BE247C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42E8A7E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727E70D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77BB776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DE0134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84FECB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D3A3B8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E0A38E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934E83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%exact</w:t>
      </w:r>
    </w:p>
    <w:p w14:paraId="2DBDE6D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94DA3E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29631B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36FEB81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'DGP0P1+DGP0'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'DGP0P2+rDGP0P1'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4E9061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.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FontSize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A9AD7D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1569A1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U'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2620F1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各数值方法解与解析解对比图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(Ux)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，单元格数为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64'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6E8C72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1B2E2A8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521FEF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accuracy of space U</w:t>
      </w:r>
    </w:p>
    <w:p w14:paraId="1440257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</w:t>
      </w:r>
    </w:p>
    <w:p w14:paraId="7BEA6C9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6B54002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1097577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1902AAE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1663F8E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4506F3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CC84F4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%DGP0P1</w:t>
      </w:r>
    </w:p>
    <w:p w14:paraId="5B9621A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2995A27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6C867BC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E48801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3E673F6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9F9650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FA4D5D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%DGP0P2</w:t>
      </w:r>
    </w:p>
    <w:p w14:paraId="41AC8A5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1343573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197684C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2D0499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3BA3FF6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D89A1E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415F1F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18EF732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35219FBF" w14:textId="7570B13C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5FA3089" w14:textId="6D41D099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A24E2EB" w14:textId="068B93D2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4222179" w14:textId="2F9FF3CA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C6AD91A" w14:textId="16D6837D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A17927D" w14:textId="5CCE20EC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55B894C" w14:textId="7FCCD9BA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3AEF1D0" w14:textId="6A0946EC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97FA42A" w14:textId="7503DCC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0C98C70" w14:textId="03363488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F1D92D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'DGP0P1+DGP0'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'DGP0P2+rDGP0P1'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斜率为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1'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斜率为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2'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C96CFA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.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FontSize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0A9A83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'Log(deltx)'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7A8132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'Log(episilo)'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5F4E8E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'U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空间精度分析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F980FA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79C7D4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accuracy of space Ux</w:t>
      </w:r>
    </w:p>
    <w:p w14:paraId="197F45A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</w:t>
      </w:r>
    </w:p>
    <w:p w14:paraId="429F828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C5FB96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F598DD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29A486D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27D5D66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18FD1C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570031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%DGP0P1</w:t>
      </w:r>
    </w:p>
    <w:p w14:paraId="0533082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11CCC3F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786C7F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08B2953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46133F4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B6ED6D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634C65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%DGP0P2</w:t>
      </w:r>
    </w:p>
    <w:p w14:paraId="01AA593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F2D69B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0C3EAB4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5B3D1DD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52AF1F5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352431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25E3C3A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2DD6E89E" w14:textId="6EFA80A9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8A6B949" w14:textId="1A943F30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'-c*'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F1EEEBA" w14:textId="3BC10290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0B91ACF" w14:textId="776DA2C6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'-k*'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8462461" w14:textId="0A06B048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5EE8B63" w14:textId="004188D0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B66145A" w14:textId="378B4083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627B42A" w14:textId="473F60BB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C375F4A" w14:textId="4A5E63FF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34F5DEB" w14:textId="3D61123D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</w:t>
      </w:r>
      <w:r w:rsidR="003C00F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'--'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'linewidth'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6D2D78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H3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'DGP0P1+DGP0'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'DGP0P2+rDGP0P1'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斜率为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1'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斜率为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2'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1A29FF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.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FontSize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6DEDB3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'Log(deltx)'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E8C676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'Log(episilo)'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B68C55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'Ux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空间精度分析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D68A24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225822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C70EAE4" w14:textId="51808F67" w:rsidR="00612ECD" w:rsidRPr="002A5BA3" w:rsidRDefault="002A5BA3" w:rsidP="00612ECD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2A5BA3">
        <w:rPr>
          <w:rFonts w:ascii="宋体" w:eastAsia="宋体" w:hAnsi="宋体" w:cs="Times New Roman" w:hint="eastAsia"/>
          <w:b/>
          <w:bCs/>
          <w:sz w:val="24"/>
          <w:szCs w:val="24"/>
        </w:rPr>
        <w:t>子程序</w:t>
      </w:r>
    </w:p>
    <w:p w14:paraId="62BB8691" w14:textId="48C7E444" w:rsidR="00F12A3F" w:rsidRPr="002A5BA3" w:rsidRDefault="00F12A3F" w:rsidP="00612ECD">
      <w:pPr>
        <w:rPr>
          <w:rFonts w:ascii="Times New Roman" w:eastAsia="宋体" w:hAnsi="Times New Roman" w:cs="Times New Roman"/>
          <w:b/>
          <w:bCs/>
        </w:rPr>
      </w:pPr>
      <w:r w:rsidRPr="002A5BA3">
        <w:rPr>
          <w:rFonts w:ascii="Times New Roman" w:eastAsia="宋体" w:hAnsi="Times New Roman" w:cs="Times New Roman"/>
          <w:b/>
          <w:bCs/>
        </w:rPr>
        <w:t>subDGP0plusDGP0(</w:t>
      </w:r>
      <w:r w:rsidRPr="002A5BA3">
        <w:rPr>
          <w:rFonts w:ascii="Times New Roman" w:eastAsia="宋体" w:hAnsi="Times New Roman" w:cs="Times New Roman"/>
          <w:b/>
          <w:bCs/>
        </w:rPr>
        <w:t>用来计算此方法的数值解</w:t>
      </w:r>
      <w:r w:rsidRPr="002A5BA3">
        <w:rPr>
          <w:rFonts w:ascii="Times New Roman" w:eastAsia="宋体" w:hAnsi="Times New Roman" w:cs="Times New Roman"/>
          <w:b/>
          <w:bCs/>
        </w:rPr>
        <w:t>)</w:t>
      </w:r>
    </w:p>
    <w:p w14:paraId="0BB10FC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2B6610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9B5951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626B3F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伪时间变量</w:t>
      </w:r>
    </w:p>
    <w:p w14:paraId="25D294D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AA5105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96FB1D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D066AB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A38874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5AAB3B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40BD562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3A9F453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B2E9B5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60AC62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65FB22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04398E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0C4CC77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%initial  condition set up</w:t>
      </w:r>
    </w:p>
    <w:p w14:paraId="788D880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8A9812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9CC05E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30ABE1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E2A5B8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A06439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</w:p>
    <w:p w14:paraId="5D5B501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31B8B2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2B5E4A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3711CF2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14602D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5E8820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3D0DA5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E547A3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9E0940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779C801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)));</w:t>
      </w:r>
    </w:p>
    <w:p w14:paraId="49EA527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D695E2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E4D618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9A402D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40EAB4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31CEB31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61B863F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9DF33C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02D20C4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F2C942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7C3C1F5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298A490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920933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31BD9B7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20244A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C10906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27FF80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25A60F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 the exasolution</w:t>
      </w:r>
    </w:p>
    <w:p w14:paraId="404676F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A4F958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</w:p>
    <w:p w14:paraId="0A28898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02FE07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Uexasolution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7C2534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5027B4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B411A0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B8F7AD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 the numsolution</w:t>
      </w:r>
    </w:p>
    <w:p w14:paraId="7A6797B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</w:p>
    <w:p w14:paraId="73332D3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0D59FDE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\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06D806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3E4875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,:))&lt;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</w:p>
    <w:p w14:paraId="4129528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break</w:t>
      </w:r>
    </w:p>
    <w:p w14:paraId="6950B04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7888C4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</w:p>
    <w:p w14:paraId="2C7B82B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14:paraId="1952CCC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885978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813BFB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)));</w:t>
      </w:r>
    </w:p>
    <w:p w14:paraId="08AF5C0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A6A2C0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6278D7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66BCDC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0C2FFB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3D841C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6A6061A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E8E64B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07BB54D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8B1AB9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130FCB1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5FF017E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8D13F1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2E6D8D0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</w:t>
      </w:r>
    </w:p>
    <w:p w14:paraId="3BC8FAB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284669B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05340C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4E96A0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</w:p>
    <w:p w14:paraId="0994CCC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C7FF5E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408BCE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20E8E7F" w14:textId="77777777" w:rsidR="00F12A3F" w:rsidRDefault="00F12A3F" w:rsidP="00612ECD">
      <w:pPr>
        <w:rPr>
          <w:rFonts w:ascii="Times New Roman" w:hAnsi="Times New Roman" w:cs="Times New Roman"/>
        </w:rPr>
      </w:pPr>
    </w:p>
    <w:p w14:paraId="7A1A4060" w14:textId="01DD0ABF" w:rsidR="00F12A3F" w:rsidRPr="002A5BA3" w:rsidRDefault="00F12A3F" w:rsidP="00612ECD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t>subDGP0P1plusDGP0</w:t>
      </w:r>
    </w:p>
    <w:p w14:paraId="0E6401D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subDGP0P1plusDGP0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DA7594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081950F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E43C87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96EEBB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伪时间变量</w:t>
      </w:r>
    </w:p>
    <w:p w14:paraId="4F561EA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5E1DB1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49E913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236BE7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9364F0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3835B7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2158075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491DA5A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16837A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62CE36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31CD46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40DB2D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C937F4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4186D36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%initial  condition set up</w:t>
      </w:r>
    </w:p>
    <w:p w14:paraId="6C6A20E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E7D97C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7335C22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065555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A87AD1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207438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</w:p>
    <w:p w14:paraId="2BB5C67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78AAC5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E01CCB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618276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7ABA15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E5925B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D082C7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D9F264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D8B4E9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4532C68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)));</w:t>
      </w:r>
    </w:p>
    <w:p w14:paraId="45DB700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E661CC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E6BD74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A2E09A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335C75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12DA68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2F5B6DC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18F3D1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4F2868D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C4BAC4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5E1C9F9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0B2268F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221F67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2BFA180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479106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2377E271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936CF6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6BFB82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4077A5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DEC555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 the numsolution</w:t>
      </w:r>
    </w:p>
    <w:p w14:paraId="6E928AE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</w:p>
    <w:p w14:paraId="06E77E7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79EC284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\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3D2CFD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97D2C9F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,:))&lt;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tol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</w:p>
    <w:p w14:paraId="5225B9C9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break</w:t>
      </w:r>
    </w:p>
    <w:p w14:paraId="0C552EC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AEFA10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</w:p>
    <w:p w14:paraId="1601F14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392C35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05C5BB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)));</w:t>
      </w:r>
    </w:p>
    <w:p w14:paraId="42381C8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DAC449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4CFEF87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825015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EB1EEC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B231A2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2CAED7F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A9F95A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673D756B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BCE81D5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7C579ACC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47DA7CD2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3F34FB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4847027E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73766C6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36EB35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8E1E7CA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D862784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EA6EBD0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,:)=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F12A3F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,:)/</w:t>
      </w:r>
      <w:r w:rsidRPr="00F12A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F12A3F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4B163F3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45455DD" w14:textId="77777777" w:rsidR="00F12A3F" w:rsidRPr="00F12A3F" w:rsidRDefault="00F12A3F" w:rsidP="00F12A3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A3F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1216F97" w14:textId="77777777" w:rsidR="00F12A3F" w:rsidRDefault="00F12A3F" w:rsidP="00612ECD">
      <w:pPr>
        <w:rPr>
          <w:rFonts w:ascii="Times New Roman" w:hAnsi="Times New Roman" w:cs="Times New Roman"/>
        </w:rPr>
      </w:pPr>
    </w:p>
    <w:p w14:paraId="3582B408" w14:textId="77777777" w:rsidR="00F12A3F" w:rsidRDefault="00F12A3F" w:rsidP="00612ECD">
      <w:pPr>
        <w:rPr>
          <w:rFonts w:ascii="Times New Roman" w:hAnsi="Times New Roman" w:cs="Times New Roman"/>
        </w:rPr>
      </w:pPr>
    </w:p>
    <w:p w14:paraId="54DF71ED" w14:textId="77777777" w:rsidR="00F12A3F" w:rsidRDefault="00F12A3F" w:rsidP="00612ECD">
      <w:pPr>
        <w:rPr>
          <w:rFonts w:ascii="Times New Roman" w:hAnsi="Times New Roman" w:cs="Times New Roman"/>
        </w:rPr>
      </w:pPr>
    </w:p>
    <w:p w14:paraId="14DA2EEE" w14:textId="0E29E457" w:rsidR="00F12A3F" w:rsidRPr="002A5BA3" w:rsidRDefault="00F12A3F" w:rsidP="00612ECD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lastRenderedPageBreak/>
        <w:t>subDGP0P2plusrDGP0P1</w:t>
      </w:r>
    </w:p>
    <w:p w14:paraId="2A4F380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subDGP0P2plusrDGP0P1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C25DA0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132971A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tol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7FA790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F01B51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伪时间变量</w:t>
      </w:r>
    </w:p>
    <w:p w14:paraId="1F8D325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6D1C8B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90CFCE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24EF22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9AC798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8BF85E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6803EB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00F3BA5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abslambda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21417C9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855A1E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830A8E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DCC1B2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A3994D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E0F930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%initial  condition set up</w:t>
      </w:r>
    </w:p>
    <w:p w14:paraId="66888A1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F25D19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08E6942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0CD7CA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633AAC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72C1A5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</w:p>
    <w:p w14:paraId="71FA76D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0ADA85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11EE44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9290C4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6C8E35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3C79CB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BD3CCD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766C61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CCB87E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72A61D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FF77D2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488D5B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07B050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A7C9E9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9DC871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)));</w:t>
      </w:r>
    </w:p>
    <w:p w14:paraId="3C36F91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3FE8D4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77E667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lastRenderedPageBreak/>
        <w:t>end</w:t>
      </w:r>
    </w:p>
    <w:p w14:paraId="472D80E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7B6F50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00E423C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4B3E6A2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47A5B1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5505644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AE42F3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2EF31DE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3FCEFC1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2AAAC2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689BB9F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93A62D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0FEDE93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51864B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3DC2E0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0DF685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 the exasolution</w:t>
      </w:r>
    </w:p>
    <w:p w14:paraId="05B28D4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DE19A3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42E5A17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Uexasolution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E6F631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Uexasolution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23A1B1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A2D123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E21E82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5D333B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 the numsolution</w:t>
      </w:r>
    </w:p>
    <w:p w14:paraId="5275069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endto</w:t>
      </w:r>
    </w:p>
    <w:p w14:paraId="6E8AD7B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F83B51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Unext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\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deltto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AC82E1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C9E162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,:))&lt;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tol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V0</w:t>
      </w:r>
    </w:p>
    <w:p w14:paraId="67C4CD8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break</w:t>
      </w:r>
    </w:p>
    <w:p w14:paraId="040D9B7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911315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39FAB8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14:paraId="5F8445B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707357F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]\[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1403954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8835F5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]\[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12EDB1E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]\[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43CE92D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14:paraId="66E4AE4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DFEC80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24BFC5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)));</w:t>
      </w:r>
    </w:p>
    <w:p w14:paraId="181CB37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01E44A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43CCC1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B6EF0F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A1E0BD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0DB828A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lastRenderedPageBreak/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6CFCF67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F893FD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0F626BD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DCF664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289294F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1A69C14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628190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)]+[-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)])-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]-[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2B542A4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6E5F93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F96D1F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8024E9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B8DF0D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F5D36D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60E45B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],:)=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C95C61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1477AEA" w14:textId="77777777" w:rsidR="00F12A3F" w:rsidRDefault="00F12A3F" w:rsidP="00612ECD">
      <w:pPr>
        <w:rPr>
          <w:rFonts w:ascii="Times New Roman" w:hAnsi="Times New Roman" w:cs="Times New Roman"/>
        </w:rPr>
      </w:pPr>
    </w:p>
    <w:p w14:paraId="2E3D92B1" w14:textId="04A58E99" w:rsidR="002A5BA3" w:rsidRPr="002A5BA3" w:rsidRDefault="002A5BA3" w:rsidP="00612ECD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lastRenderedPageBreak/>
        <w:t>accuracy</w:t>
      </w:r>
      <w:r w:rsidRPr="002A5BA3">
        <w:rPr>
          <w:rFonts w:ascii="Times New Roman" w:hAnsi="Times New Roman" w:cs="Times New Roman" w:hint="eastAsia"/>
          <w:b/>
          <w:bCs/>
        </w:rPr>
        <w:t>(</w:t>
      </w:r>
      <w:r w:rsidRPr="002A5BA3">
        <w:rPr>
          <w:rFonts w:ascii="Times New Roman" w:hAnsi="Times New Roman" w:cs="Times New Roman" w:hint="eastAsia"/>
          <w:b/>
          <w:bCs/>
        </w:rPr>
        <w:t>计算</w:t>
      </w:r>
      <w:r w:rsidRPr="002A5BA3">
        <w:rPr>
          <w:rFonts w:ascii="Times New Roman" w:hAnsi="Times New Roman" w:cs="Times New Roman"/>
          <w:b/>
          <w:bCs/>
        </w:rPr>
        <w:t>P0U</w:t>
      </w:r>
      <w:r w:rsidRPr="002A5BA3">
        <w:rPr>
          <w:rFonts w:ascii="Times New Roman" w:hAnsi="Times New Roman" w:cs="Times New Roman" w:hint="eastAsia"/>
          <w:b/>
          <w:bCs/>
        </w:rPr>
        <w:t>的空间精度</w:t>
      </w:r>
      <w:r w:rsidRPr="002A5BA3">
        <w:rPr>
          <w:rFonts w:ascii="Times New Roman" w:hAnsi="Times New Roman" w:cs="Times New Roman"/>
          <w:b/>
          <w:bCs/>
        </w:rPr>
        <w:t>)</w:t>
      </w:r>
    </w:p>
    <w:p w14:paraId="37720B8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D31588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591DA04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09BE72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80028B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accuracy of space DGp0+DGP0</w:t>
      </w:r>
    </w:p>
    <w:p w14:paraId="1928163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31E8BB8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correctness of the program</w:t>
      </w:r>
    </w:p>
    <w:p w14:paraId="486F26C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6B304A8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36A7345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790DD9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B91520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3104B98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D4E218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967DA7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035764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E065FB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5931A5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765830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C61334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7FA304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F29B69F" w14:textId="77777777" w:rsidR="002A5BA3" w:rsidRDefault="002A5BA3" w:rsidP="00612ECD">
      <w:pPr>
        <w:rPr>
          <w:rFonts w:ascii="Times New Roman" w:hAnsi="Times New Roman" w:cs="Times New Roman"/>
        </w:rPr>
      </w:pPr>
    </w:p>
    <w:p w14:paraId="4303465E" w14:textId="5EC99BD2" w:rsidR="002A5BA3" w:rsidRPr="002A5BA3" w:rsidRDefault="002A5BA3" w:rsidP="002A5BA3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t>accuracy1</w:t>
      </w:r>
      <w:r w:rsidRPr="002A5BA3">
        <w:rPr>
          <w:rFonts w:ascii="Times New Roman" w:hAnsi="Times New Roman" w:cs="Times New Roman" w:hint="eastAsia"/>
          <w:b/>
          <w:bCs/>
        </w:rPr>
        <w:t>(</w:t>
      </w:r>
      <w:r w:rsidRPr="002A5BA3">
        <w:rPr>
          <w:rFonts w:ascii="Times New Roman" w:hAnsi="Times New Roman" w:cs="Times New Roman" w:hint="eastAsia"/>
          <w:b/>
          <w:bCs/>
        </w:rPr>
        <w:t>计算</w:t>
      </w:r>
      <w:r w:rsidRPr="002A5BA3">
        <w:rPr>
          <w:rFonts w:ascii="Times New Roman" w:hAnsi="Times New Roman" w:cs="Times New Roman"/>
          <w:b/>
          <w:bCs/>
        </w:rPr>
        <w:t>P0P1U</w:t>
      </w:r>
      <w:r w:rsidRPr="002A5BA3">
        <w:rPr>
          <w:rFonts w:ascii="Times New Roman" w:hAnsi="Times New Roman" w:cs="Times New Roman" w:hint="eastAsia"/>
          <w:b/>
          <w:bCs/>
        </w:rPr>
        <w:t>的空间精度</w:t>
      </w:r>
      <w:r w:rsidRPr="002A5BA3">
        <w:rPr>
          <w:rFonts w:ascii="Times New Roman" w:hAnsi="Times New Roman" w:cs="Times New Roman"/>
          <w:b/>
          <w:bCs/>
        </w:rPr>
        <w:t>)</w:t>
      </w:r>
    </w:p>
    <w:p w14:paraId="5B25FC7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B52E8F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16BF80F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BC2DFD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E1214B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accuracy of space</w:t>
      </w:r>
    </w:p>
    <w:p w14:paraId="66B1B9F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4B386B3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correctness of the program</w:t>
      </w:r>
    </w:p>
    <w:p w14:paraId="4E75C3B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16E2402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00C4485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517736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FB38C7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56217AB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D6DE79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C5A8AA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8854F9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D4ABBB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710BC0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80AB3E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DA5ABA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A1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7B7A2C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AE00F9D" w14:textId="77777777" w:rsidR="002A5BA3" w:rsidRDefault="002A5BA3" w:rsidP="00612ECD">
      <w:pPr>
        <w:rPr>
          <w:rFonts w:ascii="Times New Roman" w:hAnsi="Times New Roman" w:cs="Times New Roman"/>
        </w:rPr>
      </w:pPr>
    </w:p>
    <w:p w14:paraId="76FC4228" w14:textId="69D8DAB6" w:rsidR="002A5BA3" w:rsidRPr="002A5BA3" w:rsidRDefault="002A5BA3" w:rsidP="002A5BA3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t>accuracy2</w:t>
      </w:r>
      <w:r w:rsidRPr="002A5BA3">
        <w:rPr>
          <w:rFonts w:ascii="Times New Roman" w:hAnsi="Times New Roman" w:cs="Times New Roman" w:hint="eastAsia"/>
          <w:b/>
          <w:bCs/>
        </w:rPr>
        <w:t>(</w:t>
      </w:r>
      <w:r w:rsidRPr="002A5BA3">
        <w:rPr>
          <w:rFonts w:ascii="Times New Roman" w:hAnsi="Times New Roman" w:cs="Times New Roman" w:hint="eastAsia"/>
          <w:b/>
          <w:bCs/>
        </w:rPr>
        <w:t>计算</w:t>
      </w:r>
      <w:r w:rsidRPr="002A5BA3">
        <w:rPr>
          <w:rFonts w:ascii="Times New Roman" w:hAnsi="Times New Roman" w:cs="Times New Roman"/>
          <w:b/>
          <w:bCs/>
        </w:rPr>
        <w:t>P0P2U</w:t>
      </w:r>
      <w:r w:rsidRPr="002A5BA3">
        <w:rPr>
          <w:rFonts w:ascii="Times New Roman" w:hAnsi="Times New Roman" w:cs="Times New Roman" w:hint="eastAsia"/>
          <w:b/>
          <w:bCs/>
        </w:rPr>
        <w:t>的空间精度</w:t>
      </w:r>
      <w:r w:rsidRPr="002A5BA3">
        <w:rPr>
          <w:rFonts w:ascii="Times New Roman" w:hAnsi="Times New Roman" w:cs="Times New Roman"/>
          <w:b/>
          <w:bCs/>
        </w:rPr>
        <w:t>)</w:t>
      </w:r>
    </w:p>
    <w:p w14:paraId="76EB544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D0D5F4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450D93F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4F15A4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A20DB1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accuracy of space</w:t>
      </w:r>
    </w:p>
    <w:p w14:paraId="4982BD6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37A8F86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correctness of the program</w:t>
      </w:r>
    </w:p>
    <w:p w14:paraId="684E550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202167B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3C95378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37FA0D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24A227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4117DD5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24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))))^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B93CE84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0666B5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4314DE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285D06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299375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AEDE83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3F2625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4B49F9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D866F90" w14:textId="77777777" w:rsidR="002A5BA3" w:rsidRDefault="002A5BA3" w:rsidP="00612ECD">
      <w:pPr>
        <w:rPr>
          <w:rFonts w:ascii="Times New Roman" w:hAnsi="Times New Roman" w:cs="Times New Roman"/>
        </w:rPr>
      </w:pPr>
    </w:p>
    <w:p w14:paraId="02E74127" w14:textId="4E12A22E" w:rsidR="002A5BA3" w:rsidRPr="002A5BA3" w:rsidRDefault="002A5BA3" w:rsidP="00612ECD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t>accuracyUx(</w:t>
      </w:r>
      <w:r w:rsidRPr="002A5BA3">
        <w:rPr>
          <w:rFonts w:ascii="Times New Roman" w:hAnsi="Times New Roman" w:cs="Times New Roman" w:hint="eastAsia"/>
          <w:b/>
          <w:bCs/>
        </w:rPr>
        <w:t>计算</w:t>
      </w:r>
      <w:r w:rsidRPr="002A5BA3">
        <w:rPr>
          <w:rFonts w:ascii="Times New Roman" w:hAnsi="Times New Roman" w:cs="Times New Roman" w:hint="eastAsia"/>
          <w:b/>
          <w:bCs/>
        </w:rPr>
        <w:t>P</w:t>
      </w:r>
      <w:r w:rsidRPr="002A5BA3">
        <w:rPr>
          <w:rFonts w:ascii="Times New Roman" w:hAnsi="Times New Roman" w:cs="Times New Roman"/>
          <w:b/>
          <w:bCs/>
        </w:rPr>
        <w:t>0U</w:t>
      </w:r>
      <w:r w:rsidRPr="002A5BA3">
        <w:rPr>
          <w:rFonts w:ascii="Times New Roman" w:hAnsi="Times New Roman" w:cs="Times New Roman" w:hint="eastAsia"/>
          <w:b/>
          <w:bCs/>
        </w:rPr>
        <w:t>x</w:t>
      </w:r>
      <w:r w:rsidRPr="002A5BA3">
        <w:rPr>
          <w:rFonts w:ascii="Times New Roman" w:hAnsi="Times New Roman" w:cs="Times New Roman" w:hint="eastAsia"/>
          <w:b/>
          <w:bCs/>
        </w:rPr>
        <w:t>的空间精度</w:t>
      </w:r>
      <w:r w:rsidRPr="002A5BA3">
        <w:rPr>
          <w:rFonts w:ascii="Times New Roman" w:hAnsi="Times New Roman" w:cs="Times New Roman"/>
          <w:b/>
          <w:bCs/>
        </w:rPr>
        <w:t>)</w:t>
      </w:r>
    </w:p>
    <w:p w14:paraId="2AD204E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6123F7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151ACC79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022EF8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74D243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accuracy of space</w:t>
      </w:r>
    </w:p>
    <w:p w14:paraId="0573B8C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4383D5B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correctness of the program</w:t>
      </w:r>
    </w:p>
    <w:p w14:paraId="33AA0B1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1D78741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310B083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F47597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3F3ED24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681627F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508FD3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4E6D477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6719686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EA85C7D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BF0D7A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18E6DB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01336C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C2A6151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0E42A3A" w14:textId="77777777" w:rsidR="002A5BA3" w:rsidRPr="002A5BA3" w:rsidRDefault="002A5BA3" w:rsidP="002A5BA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86E4793" w14:textId="2FB7EE0E" w:rsidR="002A5BA3" w:rsidRPr="002A5BA3" w:rsidRDefault="002A5BA3" w:rsidP="002A5BA3">
      <w:pPr>
        <w:rPr>
          <w:rFonts w:ascii="Times New Roman" w:hAnsi="Times New Roman" w:cs="Times New Roman"/>
          <w:b/>
          <w:bCs/>
        </w:rPr>
      </w:pPr>
      <w:r w:rsidRPr="002A5BA3">
        <w:rPr>
          <w:rFonts w:ascii="Times New Roman" w:hAnsi="Times New Roman" w:cs="Times New Roman"/>
          <w:b/>
          <w:bCs/>
        </w:rPr>
        <w:t>accuracyUx1(</w:t>
      </w:r>
      <w:r w:rsidRPr="002A5BA3">
        <w:rPr>
          <w:rFonts w:ascii="Times New Roman" w:hAnsi="Times New Roman" w:cs="Times New Roman" w:hint="eastAsia"/>
          <w:b/>
          <w:bCs/>
        </w:rPr>
        <w:t>计算</w:t>
      </w:r>
      <w:r w:rsidRPr="002A5BA3">
        <w:rPr>
          <w:rFonts w:ascii="Times New Roman" w:hAnsi="Times New Roman" w:cs="Times New Roman" w:hint="eastAsia"/>
          <w:b/>
          <w:bCs/>
        </w:rPr>
        <w:t>r</w:t>
      </w:r>
      <w:r w:rsidRPr="002A5BA3">
        <w:rPr>
          <w:rFonts w:ascii="Times New Roman" w:hAnsi="Times New Roman" w:cs="Times New Roman"/>
          <w:b/>
          <w:bCs/>
        </w:rPr>
        <w:t>DG</w:t>
      </w:r>
      <w:r w:rsidRPr="002A5BA3">
        <w:rPr>
          <w:rFonts w:ascii="Times New Roman" w:hAnsi="Times New Roman" w:cs="Times New Roman" w:hint="eastAsia"/>
          <w:b/>
          <w:bCs/>
        </w:rPr>
        <w:t>P</w:t>
      </w:r>
      <w:r w:rsidRPr="002A5BA3">
        <w:rPr>
          <w:rFonts w:ascii="Times New Roman" w:hAnsi="Times New Roman" w:cs="Times New Roman"/>
          <w:b/>
          <w:bCs/>
        </w:rPr>
        <w:t>0P1U</w:t>
      </w:r>
      <w:r w:rsidRPr="002A5BA3">
        <w:rPr>
          <w:rFonts w:ascii="Times New Roman" w:hAnsi="Times New Roman" w:cs="Times New Roman" w:hint="eastAsia"/>
          <w:b/>
          <w:bCs/>
        </w:rPr>
        <w:t>x</w:t>
      </w:r>
      <w:r w:rsidRPr="002A5BA3">
        <w:rPr>
          <w:rFonts w:ascii="Times New Roman" w:hAnsi="Times New Roman" w:cs="Times New Roman" w:hint="eastAsia"/>
          <w:b/>
          <w:bCs/>
        </w:rPr>
        <w:t>的空间精度</w:t>
      </w:r>
      <w:r w:rsidRPr="002A5BA3">
        <w:rPr>
          <w:rFonts w:ascii="Times New Roman" w:hAnsi="Times New Roman" w:cs="Times New Roman"/>
          <w:b/>
          <w:bCs/>
        </w:rPr>
        <w:t>)</w:t>
      </w:r>
    </w:p>
    <w:p w14:paraId="634613D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accuracyUx1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27423E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0C91437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BD6B03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633AC8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accuracy of space</w:t>
      </w:r>
    </w:p>
    <w:p w14:paraId="776DF8B3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)];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8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9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50EAE66F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%determine the correctness of the program</w:t>
      </w:r>
    </w:p>
    <w:p w14:paraId="5E97107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645F341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335D48AB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CB98F7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5C12BF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2EC12A08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cos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))^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3763352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89BB665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8B0FFD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954531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30588BA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65B37D0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479044C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sqrt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A5BA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I2</w:t>
      </w:r>
      <w:r w:rsidRPr="002A5BA3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1A6BA5E" w14:textId="77777777" w:rsidR="002A5BA3" w:rsidRPr="002A5BA3" w:rsidRDefault="002A5BA3" w:rsidP="002A5B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5BA3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AD67AE1" w14:textId="77777777" w:rsidR="002A5BA3" w:rsidRDefault="002A5BA3" w:rsidP="00612ECD">
      <w:pPr>
        <w:rPr>
          <w:rFonts w:ascii="Times New Roman" w:hAnsi="Times New Roman" w:cs="Times New Roman"/>
        </w:rPr>
      </w:pPr>
    </w:p>
    <w:p w14:paraId="34944249" w14:textId="77777777" w:rsidR="002A5BA3" w:rsidRPr="00612ECD" w:rsidRDefault="002A5BA3" w:rsidP="00612ECD">
      <w:pPr>
        <w:rPr>
          <w:rFonts w:ascii="Times New Roman" w:hAnsi="Times New Roman" w:cs="Times New Roman"/>
        </w:rPr>
      </w:pPr>
    </w:p>
    <w:sectPr w:rsidR="002A5BA3" w:rsidRPr="00612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52F"/>
    <w:multiLevelType w:val="hybridMultilevel"/>
    <w:tmpl w:val="7F323E4C"/>
    <w:lvl w:ilvl="0" w:tplc="46B05F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8CB45D2"/>
    <w:multiLevelType w:val="hybridMultilevel"/>
    <w:tmpl w:val="9C5E3984"/>
    <w:lvl w:ilvl="0" w:tplc="FC921BCA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num w:numId="1" w16cid:durableId="728462845">
    <w:abstractNumId w:val="1"/>
  </w:num>
  <w:num w:numId="2" w16cid:durableId="50116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39"/>
    <w:rsid w:val="00125B2D"/>
    <w:rsid w:val="001665AE"/>
    <w:rsid w:val="001F5D7A"/>
    <w:rsid w:val="002A5BA3"/>
    <w:rsid w:val="002E09A1"/>
    <w:rsid w:val="003C00F4"/>
    <w:rsid w:val="003C400E"/>
    <w:rsid w:val="003D2105"/>
    <w:rsid w:val="00493EAF"/>
    <w:rsid w:val="004A4FC4"/>
    <w:rsid w:val="00612ECD"/>
    <w:rsid w:val="00685EB6"/>
    <w:rsid w:val="0079052A"/>
    <w:rsid w:val="00811757"/>
    <w:rsid w:val="00953324"/>
    <w:rsid w:val="009C09AE"/>
    <w:rsid w:val="00A04E95"/>
    <w:rsid w:val="00D201EC"/>
    <w:rsid w:val="00D56711"/>
    <w:rsid w:val="00D66CDA"/>
    <w:rsid w:val="00F12A3F"/>
    <w:rsid w:val="00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A04E8"/>
  <w14:defaultImageDpi w14:val="32767"/>
  <w15:chartTrackingRefBased/>
  <w15:docId w15:val="{A41A4665-B195-4ADE-BE69-65E468FE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1EC"/>
    <w:pPr>
      <w:ind w:firstLineChars="200" w:firstLine="420"/>
    </w:pPr>
  </w:style>
  <w:style w:type="paragraph" w:customStyle="1" w:styleId="msonormal0">
    <w:name w:val="msonormal"/>
    <w:basedOn w:val="a"/>
    <w:rsid w:val="0061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1">
    <w:name w:val="sc1"/>
    <w:basedOn w:val="a"/>
    <w:rsid w:val="0061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3">
    <w:name w:val="sc3"/>
    <w:basedOn w:val="a"/>
    <w:rsid w:val="0061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4">
    <w:name w:val="sc4"/>
    <w:basedOn w:val="a"/>
    <w:rsid w:val="0061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5">
    <w:name w:val="sc5"/>
    <w:basedOn w:val="a"/>
    <w:rsid w:val="0061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6">
    <w:name w:val="sc6"/>
    <w:basedOn w:val="a"/>
    <w:rsid w:val="0061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character" w:customStyle="1" w:styleId="sc7">
    <w:name w:val="sc7"/>
    <w:basedOn w:val="a0"/>
    <w:rsid w:val="00612E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12E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12EC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12E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612EC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612EC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12EC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image" Target="media/image21.wmf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42" Type="http://schemas.openxmlformats.org/officeDocument/2006/relationships/oleObject" Target="embeddings/oleObject16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4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3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21</Pages>
  <Words>3935</Words>
  <Characters>22435</Characters>
  <Application>Microsoft Office Word</Application>
  <DocSecurity>0</DocSecurity>
  <Lines>186</Lines>
  <Paragraphs>52</Paragraphs>
  <ScaleCrop>false</ScaleCrop>
  <Company/>
  <LinksUpToDate>false</LinksUpToDate>
  <CharactersWithSpaces>26318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11</cp:revision>
  <dcterms:created xsi:type="dcterms:W3CDTF">2023-05-23T08:35:00Z</dcterms:created>
  <dcterms:modified xsi:type="dcterms:W3CDTF">2023-06-08T08:48:00Z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