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ACCB6">
      <w:pPr>
        <w:pStyle w:val="3"/>
        <w:spacing w:line="240" w:lineRule="auto"/>
        <w:jc w:val="center"/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实验报告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一</w:t>
      </w:r>
    </w:p>
    <w:tbl>
      <w:tblPr>
        <w:tblStyle w:val="33"/>
        <w:tblW w:w="88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3290"/>
        <w:gridCol w:w="1571"/>
        <w:gridCol w:w="2605"/>
      </w:tblGrid>
      <w:tr w14:paraId="06581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5" w:type="dxa"/>
          </w:tcPr>
          <w:p w14:paraId="78A39280">
            <w:pPr>
              <w:snapToGrid w:val="0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学 号</w:t>
            </w:r>
          </w:p>
        </w:tc>
        <w:tc>
          <w:tcPr>
            <w:tcW w:w="3290" w:type="dxa"/>
          </w:tcPr>
          <w:p w14:paraId="596B4A4E">
            <w:pPr>
              <w:snapToGrid w:val="0"/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24020007135</w:t>
            </w:r>
          </w:p>
        </w:tc>
        <w:tc>
          <w:tcPr>
            <w:tcW w:w="1571" w:type="dxa"/>
          </w:tcPr>
          <w:p w14:paraId="1F725EEE">
            <w:pPr>
              <w:snapToGrid w:val="0"/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姓 名</w:t>
            </w:r>
          </w:p>
        </w:tc>
        <w:tc>
          <w:tcPr>
            <w:tcW w:w="2605" w:type="dxa"/>
          </w:tcPr>
          <w:p w14:paraId="00AB755F">
            <w:pPr>
              <w:snapToGrid w:val="0"/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吴虹霖</w:t>
            </w:r>
          </w:p>
        </w:tc>
      </w:tr>
      <w:tr w14:paraId="33EA8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5" w:type="dxa"/>
          </w:tcPr>
          <w:p w14:paraId="05469B30">
            <w:pPr>
              <w:snapToGrid w:val="0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专业班级</w:t>
            </w:r>
          </w:p>
        </w:tc>
        <w:tc>
          <w:tcPr>
            <w:tcW w:w="3290" w:type="dxa"/>
          </w:tcPr>
          <w:p w14:paraId="46818705">
            <w:pPr>
              <w:snapToGrid w:val="0"/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24计算机科学与技术</w:t>
            </w:r>
          </w:p>
        </w:tc>
        <w:tc>
          <w:tcPr>
            <w:tcW w:w="1571" w:type="dxa"/>
          </w:tcPr>
          <w:p w14:paraId="0AABFA1E">
            <w:pPr>
              <w:snapToGrid w:val="0"/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课程名称</w:t>
            </w:r>
          </w:p>
        </w:tc>
        <w:tc>
          <w:tcPr>
            <w:tcW w:w="2605" w:type="dxa"/>
          </w:tcPr>
          <w:p w14:paraId="3BD9B568">
            <w:pPr>
              <w:snapToGrid w:val="0"/>
              <w:spacing w:after="0" w:line="240" w:lineRule="auto"/>
              <w:jc w:val="left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离散数学II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</w:p>
        </w:tc>
      </w:tr>
      <w:tr w14:paraId="6EC17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5" w:type="dxa"/>
          </w:tcPr>
          <w:p w14:paraId="655808BD">
            <w:pPr>
              <w:snapToGrid w:val="0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学 期</w:t>
            </w:r>
          </w:p>
        </w:tc>
        <w:tc>
          <w:tcPr>
            <w:tcW w:w="3290" w:type="dxa"/>
          </w:tcPr>
          <w:p w14:paraId="0CD85E85">
            <w:pPr>
              <w:snapToGrid w:val="0"/>
              <w:spacing w:after="0" w:line="240" w:lineRule="auto"/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2025秋</w:t>
            </w:r>
          </w:p>
        </w:tc>
        <w:tc>
          <w:tcPr>
            <w:tcW w:w="1571" w:type="dxa"/>
          </w:tcPr>
          <w:p w14:paraId="73A9D21E">
            <w:pPr>
              <w:snapToGrid w:val="0"/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任课教师</w:t>
            </w:r>
          </w:p>
        </w:tc>
        <w:tc>
          <w:tcPr>
            <w:tcW w:w="2605" w:type="dxa"/>
          </w:tcPr>
          <w:p w14:paraId="36E238E9">
            <w:pPr>
              <w:snapToGrid w:val="0"/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曹媛</w:t>
            </w:r>
          </w:p>
        </w:tc>
      </w:tr>
      <w:tr w14:paraId="13626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5" w:type="dxa"/>
          </w:tcPr>
          <w:p w14:paraId="32959D30">
            <w:pPr>
              <w:snapToGrid w:val="0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完成日期</w:t>
            </w:r>
          </w:p>
        </w:tc>
        <w:tc>
          <w:tcPr>
            <w:tcW w:w="3290" w:type="dxa"/>
          </w:tcPr>
          <w:p w14:paraId="7CE3F60B">
            <w:pPr>
              <w:snapToGrid w:val="0"/>
              <w:spacing w:after="0" w:line="240" w:lineRule="auto"/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2025.12.15</w:t>
            </w:r>
          </w:p>
        </w:tc>
        <w:tc>
          <w:tcPr>
            <w:tcW w:w="1571" w:type="dxa"/>
          </w:tcPr>
          <w:p w14:paraId="73514958">
            <w:pPr>
              <w:snapToGrid w:val="0"/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上机时间</w:t>
            </w:r>
          </w:p>
        </w:tc>
        <w:tc>
          <w:tcPr>
            <w:tcW w:w="2605" w:type="dxa"/>
          </w:tcPr>
          <w:p w14:paraId="46F4CD13">
            <w:pPr>
              <w:snapToGrid w:val="0"/>
              <w:spacing w:after="0" w:line="240" w:lineRule="auto"/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周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二三四节</w:t>
            </w:r>
          </w:p>
        </w:tc>
      </w:tr>
      <w:tr w14:paraId="412F4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5" w:type="dxa"/>
          </w:tcPr>
          <w:p w14:paraId="33FED5B4">
            <w:pPr>
              <w:snapToGrid w:val="0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实验名称</w:t>
            </w:r>
          </w:p>
        </w:tc>
        <w:tc>
          <w:tcPr>
            <w:tcW w:w="2605" w:type="dxa"/>
            <w:gridSpan w:val="3"/>
          </w:tcPr>
          <w:p w14:paraId="6A45DADA">
            <w:pPr>
              <w:snapToGrid w:val="0"/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图的可视化表示，矩阵表示，基本要素分析，连通性判定</w:t>
            </w:r>
          </w:p>
        </w:tc>
      </w:tr>
    </w:tbl>
    <w:p w14:paraId="4D844593">
      <w:pPr>
        <w:pStyle w:val="4"/>
        <w:spacing w:line="24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一、实验要求</w:t>
      </w:r>
    </w:p>
    <w:p w14:paraId="6806B36A">
      <w:pPr>
        <w:pStyle w:val="14"/>
        <w:spacing w:line="240" w:lineRule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图的可视化表示：根据无向图的关联矩阵，绘制图的结构，清晰标注顶点和边 。</w:t>
      </w:r>
    </w:p>
    <w:p w14:paraId="1AF4A579">
      <w:pPr>
        <w:pStyle w:val="14"/>
        <w:spacing w:line="240" w:lineRule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矩阵转换：根据关联矩阵，计算并输出该图的邻接矩阵 A。</w:t>
      </w:r>
    </w:p>
    <w:p w14:paraId="6DD27AF2">
      <w:pPr>
        <w:pStyle w:val="14"/>
        <w:spacing w:line="240" w:lineRule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基本要素分析：统计并输出每个顶点的度数及邻域。</w:t>
      </w:r>
    </w:p>
    <w:p w14:paraId="228C8226">
      <w:pPr>
        <w:pStyle w:val="14"/>
        <w:spacing w:line="240" w:lineRule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规范性判断：判断该无向图是否为“简单图”（即不存在自环和多重边）。</w:t>
      </w:r>
    </w:p>
    <w:p w14:paraId="3E246687">
      <w:pPr>
        <w:pStyle w:val="14"/>
        <w:spacing w:line="240" w:lineRule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连通性判定：分析图的连通性，输出连通分支的数量及每个分支包含的顶点集合。</w:t>
      </w:r>
    </w:p>
    <w:p w14:paraId="0F460038">
      <w:pPr>
        <w:pStyle w:val="4"/>
        <w:numPr>
          <w:ilvl w:val="0"/>
          <w:numId w:val="7"/>
        </w:numPr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实验内容及步骤</w:t>
      </w:r>
    </w:p>
    <w:p w14:paraId="6766D9D5">
      <w:pPr>
        <w:pStyle w:val="4"/>
        <w:numPr>
          <w:numId w:val="0"/>
        </w:numPr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需求与概要设计</w:t>
      </w:r>
    </w:p>
    <w:p w14:paraId="6C892ED5">
      <w:pPr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输入：</w:t>
      </w:r>
      <w:r>
        <w:rPr>
          <w:rFonts w:hint="eastAsia" w:ascii="微软雅黑" w:hAnsi="微软雅黑" w:eastAsia="微软雅黑" w:cs="微软雅黑"/>
        </w:rPr>
        <w:t>一个 n x m 的关联矩阵（Incidence Matrix）。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b/>
        </w:rPr>
        <w:t>处理逻辑：</w:t>
      </w:r>
      <w:r>
        <w:rPr>
          <w:rFonts w:hint="eastAsia" w:ascii="微软雅黑" w:hAnsi="微软雅黑" w:eastAsia="微软雅黑" w:cs="微软雅黑"/>
        </w:rPr>
        <w:t>利用 NumPy 遍历关联矩阵构建邻接矩阵；利用 NetworkX 构建图对象并计算连通分量；通过 Matplotlib 进行可视化（针对多重边进行弧度优化）。</w:t>
      </w:r>
    </w:p>
    <w:p w14:paraId="0322AF5E">
      <w:pPr>
        <w:pStyle w:val="5"/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详细代码实现</w:t>
      </w:r>
    </w:p>
    <w:p w14:paraId="5DC32537">
      <w:pPr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本实验核心代码如下（基于Python 3.x）：</w:t>
      </w:r>
    </w:p>
    <w:tbl>
      <w:tblPr>
        <w:tblW w:w="858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8139"/>
      </w:tblGrid>
      <w:tr w14:paraId="388D1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462124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4EA05F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728193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092DE7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0C0CF1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3FB046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02ECC5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2DDD06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22691D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752710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3E4041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6CFDCE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10977C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5E2B49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65D32D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069723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08B42A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257E72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6C726F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67DD6D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4CCE04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791802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04696C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71F390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24</w:t>
            </w:r>
          </w:p>
        </w:tc>
        <w:tc>
          <w:tcPr>
            <w:tcW w:w="8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320964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numpy as np</w:t>
            </w:r>
          </w:p>
          <w:p w14:paraId="4DBFAB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networkx as nx</w:t>
            </w:r>
          </w:p>
          <w:p w14:paraId="573968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matplotlib.pyplot as plt</w:t>
            </w:r>
          </w:p>
          <w:p w14:paraId="72CF0C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FD541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核心模块：关联矩阵转邻接矩阵</w:t>
            </w:r>
          </w:p>
          <w:p w14:paraId="0A3EA2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get_adjacency_from_incidence(inc_matrix):</w:t>
            </w:r>
          </w:p>
          <w:p w14:paraId="1A8615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rows, cols </w:t>
            </w: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inc_matrix.shape</w:t>
            </w:r>
          </w:p>
          <w:p w14:paraId="605229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adj_matrix </w:t>
            </w: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np.zeros((rows, rows), dtype</w:t>
            </w: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9F433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j </w:t>
            </w: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(cols):</w:t>
            </w:r>
          </w:p>
          <w:p w14:paraId="5ABD4C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nodes </w:t>
            </w: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np.where(inc_matrix[:, j] !</w:t>
            </w: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)[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3D42F6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(nodes) </w:t>
            </w: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297251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u, v </w:t>
            </w: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nodes</w:t>
            </w:r>
          </w:p>
          <w:p w14:paraId="2F0090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adj_matrix[u][v] </w:t>
            </w: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5A7A1A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adj_matrix[v][u] </w:t>
            </w: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698F53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(nodes) </w:t>
            </w: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7294ED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u </w:t>
            </w: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nodes[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7C2DCC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adj_matrix[u][u] </w:t>
            </w: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0A7465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adj_matrix</w:t>
            </w:r>
          </w:p>
          <w:p w14:paraId="6F7455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58A09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核心模块：简单图判定</w:t>
            </w:r>
          </w:p>
          <w:p w14:paraId="453979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check_simple_graph(adj_matrix):</w:t>
            </w:r>
          </w:p>
          <w:p w14:paraId="24849F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has_loops </w:t>
            </w: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np.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any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(np.diagonal(adj_matrix) &gt;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5226D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has_parallel_edges </w:t>
            </w: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np.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any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(adj_matrix &gt;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1A634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8"/>
                <w:szCs w:val="28"/>
              </w:rPr>
            </w:pP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(has_loops </w:t>
            </w:r>
            <w:r>
              <w:rPr>
                <w:rStyle w:val="13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5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has_parallel_edges)</w:t>
            </w:r>
          </w:p>
        </w:tc>
      </w:tr>
    </w:tbl>
    <w:p w14:paraId="5FB84D6C">
      <w:pPr>
        <w:pStyle w:val="5"/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 实验结果分析</w:t>
      </w:r>
    </w:p>
    <w:p w14:paraId="7D24CF78">
      <w:pPr>
        <w:spacing w:line="240" w:lineRule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选取代码中定义的矩阵 M3（包含多重边）作为测试用例：</w:t>
      </w:r>
    </w:p>
    <w:p w14:paraId="10A4EC4D">
      <w:pPr>
        <w:spacing w:line="240" w:lineRule="auto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</w:rPr>
        <w:t>程序运行输出结果</w:t>
      </w: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如下：</w:t>
      </w:r>
      <w:bookmarkStart w:id="0" w:name="_GoBack"/>
      <w:bookmarkEnd w:id="0"/>
    </w:p>
    <w:p w14:paraId="16E22E6F">
      <w:pPr>
        <w:spacing w:line="240" w:lineRule="auto"/>
      </w:pPr>
      <w:r>
        <w:drawing>
          <wp:inline distT="0" distB="0" distL="114300" distR="114300">
            <wp:extent cx="5477510" cy="1243965"/>
            <wp:effectExtent l="0" t="0" r="889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AB447">
      <w:pPr>
        <w:spacing w:line="240" w:lineRule="auto"/>
      </w:pPr>
      <w:r>
        <w:drawing>
          <wp:inline distT="0" distB="0" distL="114300" distR="114300">
            <wp:extent cx="5473700" cy="1511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1695C">
      <w:pPr>
        <w:spacing w:line="240" w:lineRule="auto"/>
      </w:pPr>
      <w:r>
        <w:drawing>
          <wp:inline distT="0" distB="0" distL="114300" distR="114300">
            <wp:extent cx="1156970" cy="1176020"/>
            <wp:effectExtent l="0" t="0" r="1143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6970" cy="11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46DB4">
      <w:pPr>
        <w:pStyle w:val="4"/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三、心得总结</w:t>
      </w:r>
    </w:p>
    <w:p w14:paraId="2F858716">
      <w:pPr>
        <w:pStyle w:val="16"/>
        <w:numPr>
          <w:numId w:val="0"/>
        </w:numPr>
        <w:spacing w:line="240" w:lineRule="auto"/>
        <w:ind w:left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sz w:val="22"/>
          <w:szCs w:val="22"/>
        </w:rPr>
        <w:t>遇到的问题：在使用 Matplotlib 绘制多重图时，发现默认设置会将多条边重叠绘制成一条直线，导致视觉信息丢失。</w:t>
      </w:r>
    </w:p>
    <w:p w14:paraId="3A36BB1B">
      <w:pPr>
        <w:pStyle w:val="16"/>
        <w:numPr>
          <w:numId w:val="0"/>
        </w:numPr>
        <w:spacing w:line="240" w:lineRule="auto"/>
        <w:ind w:left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2解决办法</w:t>
      </w:r>
      <w:r>
        <w:rPr>
          <w:rFonts w:hint="eastAsia" w:ascii="微软雅黑" w:hAnsi="微软雅黑" w:eastAsia="微软雅黑" w:cs="微软雅黑"/>
          <w:sz w:val="22"/>
          <w:szCs w:val="22"/>
        </w:rPr>
        <w:t>：引入了 connectionstyle='arc3, rad=...' 参数。通过判断两点间的边数，为每一条边动态分配不同的弧度值，成功实现了多重边的分离绘制。</w:t>
      </w:r>
    </w:p>
    <w:p w14:paraId="3012D4F9">
      <w:pPr>
        <w:pStyle w:val="16"/>
        <w:numPr>
          <w:numId w:val="0"/>
        </w:numPr>
        <w:spacing w:line="240" w:lineRule="auto"/>
        <w:ind w:left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3.心得</w:t>
      </w:r>
      <w:r>
        <w:rPr>
          <w:rFonts w:hint="eastAsia" w:ascii="微软雅黑" w:hAnsi="微软雅黑" w:eastAsia="微软雅黑" w:cs="微软雅黑"/>
          <w:sz w:val="22"/>
          <w:szCs w:val="22"/>
        </w:rPr>
        <w:t>体会：通过本次实验，我掌握了关联矩阵与邻接矩阵的数学转换关系，并学会了使用 Python 库解决图论中的实际可视化问题。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096DED"/>
    <w:multiLevelType w:val="singleLevel"/>
    <w:tmpl w:val="93096DED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D4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817</Words>
  <Characters>1429</Characters>
  <Lines>0</Lines>
  <Paragraphs>0</Paragraphs>
  <TotalTime>17</TotalTime>
  <ScaleCrop>false</ScaleCrop>
  <LinksUpToDate>false</LinksUpToDate>
  <CharactersWithSpaces>1660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Ashleyyy</cp:lastModifiedBy>
  <dcterms:modified xsi:type="dcterms:W3CDTF">2025-12-15T13:19:01Z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eyJoZGlkIjoiYjc0MjlkYjg1MDQ4YWRkYzFjNzRmNGQyM2YwMWJlMjQiLCJ1c2VySWQiOiI2NDEwMTY5MTQifQ==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D67336329B0A4CA1A34401698042C183_12</vt:lpwstr>
  </property>
</Properties>
</file>