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F7C9" w14:textId="52D7227F" w:rsidR="1A35775A" w:rsidRDefault="1A35775A" w:rsidP="1A35775A">
      <w:pPr>
        <w:spacing w:line="257" w:lineRule="auto"/>
        <w:rPr>
          <w:rFonts w:ascii="Calibri" w:eastAsia="Calibri" w:hAnsi="Calibri" w:cs="Calibri"/>
          <w:color w:val="000000" w:themeColor="text1"/>
        </w:rPr>
      </w:pPr>
      <w:r w:rsidRPr="1A35775A">
        <w:rPr>
          <w:rFonts w:ascii="Calibri" w:eastAsia="Calibri" w:hAnsi="Calibri" w:cs="Calibri"/>
          <w:b/>
          <w:bCs/>
          <w:color w:val="000000" w:themeColor="text1"/>
        </w:rPr>
        <w:t>2019 J.O. Sullivan Founder’s Reserve Cabernet Sauvignon</w:t>
      </w:r>
    </w:p>
    <w:p w14:paraId="62DF9472" w14:textId="6AD94379" w:rsidR="1A35775A" w:rsidRDefault="1A35775A" w:rsidP="1A35775A">
      <w:pPr>
        <w:spacing w:line="257" w:lineRule="auto"/>
        <w:rPr>
          <w:rFonts w:ascii="Calibri" w:eastAsia="Calibri" w:hAnsi="Calibri" w:cs="Calibri"/>
          <w:color w:val="000000" w:themeColor="text1"/>
        </w:rPr>
      </w:pPr>
      <w:r w:rsidRPr="1A35775A">
        <w:rPr>
          <w:rFonts w:ascii="Calibri" w:eastAsia="Calibri" w:hAnsi="Calibri" w:cs="Calibri"/>
          <w:color w:val="000000" w:themeColor="text1"/>
        </w:rPr>
        <w:t>Commanding, Black, Savory, Cassis, Bitter-Sweet Chocolate, Unctuous</w:t>
      </w:r>
    </w:p>
    <w:p w14:paraId="709733D4" w14:textId="2BAFF8EE" w:rsidR="1A35775A" w:rsidRDefault="1A35775A" w:rsidP="1A35775A">
      <w:pPr>
        <w:spacing w:line="257" w:lineRule="auto"/>
        <w:rPr>
          <w:rFonts w:ascii="Calibri" w:eastAsia="Calibri" w:hAnsi="Calibri" w:cs="Calibri"/>
          <w:color w:val="000000" w:themeColor="text1"/>
        </w:rPr>
      </w:pPr>
      <w:proofErr w:type="gramStart"/>
      <w:r w:rsidRPr="1A35775A">
        <w:rPr>
          <w:rFonts w:ascii="Calibri" w:eastAsia="Calibri" w:hAnsi="Calibri" w:cs="Calibri"/>
          <w:color w:val="000000" w:themeColor="text1"/>
        </w:rPr>
        <w:t>An absolutely stunning</w:t>
      </w:r>
      <w:proofErr w:type="gramEnd"/>
      <w:r w:rsidRPr="1A35775A">
        <w:rPr>
          <w:rFonts w:ascii="Calibri" w:eastAsia="Calibri" w:hAnsi="Calibri" w:cs="Calibri"/>
          <w:color w:val="000000" w:themeColor="text1"/>
        </w:rPr>
        <w:t xml:space="preserve"> wine. This Cabernet Sauvignon is a pinnacle of Rutherford, highlighting one of the most unique and sought-after terroirs in the world. The concentration of dark fruit, minerality and structure saturates the senses. There is an intense richness that is inherent in a wine of this caliber, but the balance of acid, which provides length and freshness, is a direct reflection of the phenomenal 2019 vintage. Time will continue to allow the J.O Sullivan Founders Reserve Cabernet Sauvignon to evolve and develop even more complex flavors, and nuanced aromatics. </w:t>
      </w:r>
      <w:proofErr w:type="gramStart"/>
      <w:r w:rsidRPr="1A35775A">
        <w:rPr>
          <w:rFonts w:ascii="Calibri" w:eastAsia="Calibri" w:hAnsi="Calibri" w:cs="Calibri"/>
          <w:color w:val="000000" w:themeColor="text1"/>
        </w:rPr>
        <w:t>Enjoy</w:t>
      </w:r>
      <w:proofErr w:type="gramEnd"/>
      <w:r w:rsidRPr="1A35775A">
        <w:rPr>
          <w:rFonts w:ascii="Calibri" w:eastAsia="Calibri" w:hAnsi="Calibri" w:cs="Calibri"/>
          <w:color w:val="000000" w:themeColor="text1"/>
        </w:rPr>
        <w:t xml:space="preserve"> over the next 25 years.</w:t>
      </w:r>
    </w:p>
    <w:p w14:paraId="4F8F6B8D" w14:textId="26EBE78C" w:rsidR="00890168" w:rsidRPr="00890168" w:rsidRDefault="00890168" w:rsidP="00890168">
      <w:pPr>
        <w:rPr>
          <w:kern w:val="2"/>
          <w14:ligatures w14:val="standardContextual"/>
        </w:rPr>
      </w:pPr>
      <w:r w:rsidRPr="00890168">
        <w:rPr>
          <w:kern w:val="2"/>
          <w14:ligatures w14:val="standardContextual"/>
        </w:rPr>
        <w:t xml:space="preserve">Blend: </w:t>
      </w:r>
      <w:r w:rsidR="00610A2C">
        <w:rPr>
          <w:kern w:val="2"/>
          <w14:ligatures w14:val="standardContextual"/>
        </w:rPr>
        <w:t>91</w:t>
      </w:r>
      <w:r w:rsidRPr="00890168">
        <w:rPr>
          <w:kern w:val="2"/>
          <w14:ligatures w14:val="standardContextual"/>
        </w:rPr>
        <w:t xml:space="preserve">% Cabernet Sauvignon, </w:t>
      </w:r>
      <w:r w:rsidR="00610A2C">
        <w:rPr>
          <w:kern w:val="2"/>
          <w14:ligatures w14:val="standardContextual"/>
        </w:rPr>
        <w:t>9</w:t>
      </w:r>
      <w:r w:rsidRPr="00890168">
        <w:rPr>
          <w:kern w:val="2"/>
          <w14:ligatures w14:val="standardContextual"/>
        </w:rPr>
        <w:t>% Petit Verdot</w:t>
      </w:r>
    </w:p>
    <w:p w14:paraId="4C1DED18" w14:textId="6F7F4C61" w:rsidR="00890168" w:rsidRPr="00890168" w:rsidRDefault="00890168" w:rsidP="00890168">
      <w:pPr>
        <w:rPr>
          <w:kern w:val="2"/>
          <w14:ligatures w14:val="standardContextual"/>
        </w:rPr>
      </w:pPr>
      <w:r w:rsidRPr="00890168">
        <w:rPr>
          <w:kern w:val="2"/>
          <w14:ligatures w14:val="standardContextual"/>
        </w:rPr>
        <w:t xml:space="preserve">Oak: </w:t>
      </w:r>
      <w:r w:rsidR="00610A2C">
        <w:rPr>
          <w:kern w:val="2"/>
          <w14:ligatures w14:val="standardContextual"/>
        </w:rPr>
        <w:t>79</w:t>
      </w:r>
      <w:r w:rsidRPr="00890168">
        <w:rPr>
          <w:kern w:val="2"/>
          <w14:ligatures w14:val="standardContextual"/>
        </w:rPr>
        <w:t>% New French Oak</w:t>
      </w:r>
    </w:p>
    <w:p w14:paraId="331D88A3" w14:textId="77777777" w:rsidR="00890168" w:rsidRPr="00890168" w:rsidRDefault="00890168" w:rsidP="00890168">
      <w:pPr>
        <w:rPr>
          <w:kern w:val="2"/>
          <w14:ligatures w14:val="standardContextual"/>
        </w:rPr>
      </w:pPr>
      <w:r w:rsidRPr="00890168">
        <w:rPr>
          <w:kern w:val="2"/>
          <w14:ligatures w14:val="standardContextual"/>
        </w:rPr>
        <w:t>Alcohol: 14.8%</w:t>
      </w:r>
    </w:p>
    <w:p w14:paraId="0F0FA3AB" w14:textId="5A692D03" w:rsidR="00890168" w:rsidRPr="00890168" w:rsidRDefault="00890168" w:rsidP="00890168">
      <w:pPr>
        <w:rPr>
          <w:kern w:val="2"/>
          <w14:ligatures w14:val="standardContextual"/>
        </w:rPr>
      </w:pPr>
      <w:r w:rsidRPr="00890168">
        <w:rPr>
          <w:kern w:val="2"/>
          <w14:ligatures w14:val="standardContextual"/>
        </w:rPr>
        <w:t xml:space="preserve">TA: </w:t>
      </w:r>
      <w:r w:rsidR="00610A2C">
        <w:rPr>
          <w:kern w:val="2"/>
          <w14:ligatures w14:val="standardContextual"/>
        </w:rPr>
        <w:t>6.0g</w:t>
      </w:r>
      <w:r w:rsidRPr="00890168">
        <w:rPr>
          <w:kern w:val="2"/>
          <w14:ligatures w14:val="standardContextual"/>
        </w:rPr>
        <w:t>/L</w:t>
      </w:r>
    </w:p>
    <w:p w14:paraId="6606916A" w14:textId="20E62CEF" w:rsidR="00890168" w:rsidRPr="00890168" w:rsidRDefault="00890168" w:rsidP="00890168">
      <w:pPr>
        <w:rPr>
          <w:kern w:val="2"/>
          <w14:ligatures w14:val="standardContextual"/>
        </w:rPr>
      </w:pPr>
      <w:r w:rsidRPr="00890168">
        <w:rPr>
          <w:kern w:val="2"/>
          <w14:ligatures w14:val="standardContextual"/>
        </w:rPr>
        <w:t>pH: 3.7</w:t>
      </w:r>
      <w:r w:rsidR="00610A2C">
        <w:rPr>
          <w:kern w:val="2"/>
          <w14:ligatures w14:val="standardContextual"/>
        </w:rPr>
        <w:t>9</w:t>
      </w:r>
    </w:p>
    <w:p w14:paraId="2505757D" w14:textId="60F80DCE" w:rsidR="00890168" w:rsidRPr="00890168" w:rsidRDefault="00890168" w:rsidP="00890168">
      <w:pPr>
        <w:rPr>
          <w:kern w:val="2"/>
          <w14:ligatures w14:val="standardContextual"/>
        </w:rPr>
      </w:pPr>
      <w:r w:rsidRPr="00890168">
        <w:rPr>
          <w:kern w:val="2"/>
          <w14:ligatures w14:val="standardContextual"/>
        </w:rPr>
        <w:t xml:space="preserve">Cases: </w:t>
      </w:r>
      <w:r w:rsidR="000678AB">
        <w:rPr>
          <w:kern w:val="2"/>
          <w14:ligatures w14:val="standardContextual"/>
        </w:rPr>
        <w:t>350</w:t>
      </w:r>
    </w:p>
    <w:p w14:paraId="5D78F80D" w14:textId="77777777" w:rsidR="00890168" w:rsidRPr="00890168" w:rsidRDefault="00890168" w:rsidP="00890168">
      <w:pPr>
        <w:rPr>
          <w:kern w:val="2"/>
          <w14:ligatures w14:val="standardContextual"/>
        </w:rPr>
      </w:pPr>
      <w:r w:rsidRPr="00890168">
        <w:rPr>
          <w:kern w:val="2"/>
          <w14:ligatures w14:val="standardContextual"/>
        </w:rPr>
        <w:t>Clones: 191, 4, 7 – CS, 400 – PV</w:t>
      </w:r>
    </w:p>
    <w:p w14:paraId="26C780DC" w14:textId="04D0FB0B" w:rsidR="00890168" w:rsidRDefault="00890168" w:rsidP="00890168">
      <w:pPr>
        <w:spacing w:line="257" w:lineRule="auto"/>
        <w:rPr>
          <w:rFonts w:ascii="Calibri" w:eastAsia="Calibri" w:hAnsi="Calibri" w:cs="Calibri"/>
          <w:color w:val="000000" w:themeColor="text1"/>
        </w:rPr>
      </w:pPr>
      <w:r w:rsidRPr="00890168">
        <w:rPr>
          <w:kern w:val="2"/>
          <w14:ligatures w14:val="standardContextual"/>
        </w:rPr>
        <w:t>Vineyard Manager: Mike Wolf</w:t>
      </w:r>
    </w:p>
    <w:sectPr w:rsidR="00890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570"/>
    <w:rsid w:val="000678AB"/>
    <w:rsid w:val="001C6D75"/>
    <w:rsid w:val="00302D12"/>
    <w:rsid w:val="003A5D8A"/>
    <w:rsid w:val="004F72AF"/>
    <w:rsid w:val="00527D2C"/>
    <w:rsid w:val="00546570"/>
    <w:rsid w:val="00610A2C"/>
    <w:rsid w:val="0063714D"/>
    <w:rsid w:val="007C4957"/>
    <w:rsid w:val="007D375F"/>
    <w:rsid w:val="00890168"/>
    <w:rsid w:val="00E523A7"/>
    <w:rsid w:val="00EC218E"/>
    <w:rsid w:val="00F108A1"/>
    <w:rsid w:val="00F858B5"/>
    <w:rsid w:val="00FF44AD"/>
    <w:rsid w:val="00FF7618"/>
    <w:rsid w:val="1A35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B0FAF"/>
  <w15:chartTrackingRefBased/>
  <w15:docId w15:val="{5F49E08C-B7A4-45F8-864D-96CA1AEF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45993c-73eb-4d06-9e0c-a9a134a834d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35CBAA841B0E478DB27A8A32E7904E" ma:contentTypeVersion="15" ma:contentTypeDescription="Create a new document." ma:contentTypeScope="" ma:versionID="273122fb728b51eaa289448993af0f25">
  <xsd:schema xmlns:xsd="http://www.w3.org/2001/XMLSchema" xmlns:xs="http://www.w3.org/2001/XMLSchema" xmlns:p="http://schemas.microsoft.com/office/2006/metadata/properties" xmlns:ns2="3f45993c-73eb-4d06-9e0c-a9a134a834dd" xmlns:ns3="29106e97-172f-4783-8a6e-21ea34f78e20" targetNamespace="http://schemas.microsoft.com/office/2006/metadata/properties" ma:root="true" ma:fieldsID="9ddc64e5317078a2e9b846f2ec4d6b96" ns2:_="" ns3:_="">
    <xsd:import namespace="3f45993c-73eb-4d06-9e0c-a9a134a834dd"/>
    <xsd:import namespace="29106e97-172f-4783-8a6e-21ea34f78e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5993c-73eb-4d06-9e0c-a9a134a834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3523d74-00e0-4137-817b-4f4f9dc3d3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6e97-172f-4783-8a6e-21ea34f78e2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7EC09-0A4C-4657-9773-A91E60C2BABA}">
  <ds:schemaRefs>
    <ds:schemaRef ds:uri="http://schemas.microsoft.com/office/2006/metadata/properties"/>
    <ds:schemaRef ds:uri="http://schemas.microsoft.com/office/infopath/2007/PartnerControls"/>
    <ds:schemaRef ds:uri="3f45993c-73eb-4d06-9e0c-a9a134a834dd"/>
  </ds:schemaRefs>
</ds:datastoreItem>
</file>

<file path=customXml/itemProps2.xml><?xml version="1.0" encoding="utf-8"?>
<ds:datastoreItem xmlns:ds="http://schemas.openxmlformats.org/officeDocument/2006/customXml" ds:itemID="{4C14314B-40D5-422D-8DC1-9EA9F6F629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5AA5F12-938F-4372-8D6E-7FA60A02E5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Cole</dc:creator>
  <cp:keywords/>
  <dc:description/>
  <cp:lastModifiedBy>Jeff Cole</cp:lastModifiedBy>
  <cp:revision>6</cp:revision>
  <dcterms:created xsi:type="dcterms:W3CDTF">2022-03-10T05:43:00Z</dcterms:created>
  <dcterms:modified xsi:type="dcterms:W3CDTF">2026-08-04T17:08:00Z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0x010100D135CBAA841B0E478DB27A8A32E7904E</vt:lpwstr>
  </property>
  <property fmtid="{D5CDD505-2E9C-101B-9397-08002B2CF9AE}" pid="3" name="MediaServiceImageTags">
    <vt:lpwstr/>
  </property>
</Properties>
</file>