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DEGMEC</w:t>
      </w:r>
    </w:p>
    <w:p>
      <w:r>
        <w:br/>
      </w:r>
    </w:p>
    <w:p>
      <w:pPr>
        <w:jc w:val="center"/>
      </w:pPr>
      <w:r>
        <w:t>Collège des enseignants</w:t>
        <w:tab/>
        <w:tab/>
        <w:t>Conseil de Classe</w:t>
        <w:tab/>
        <w:tab/>
        <w:t>CODIS Étudiant</w:t>
      </w:r>
    </w:p>
    <w:p>
      <w:r>
        <w:br/>
      </w:r>
    </w:p>
    <w:p>
      <w:pPr>
        <w:jc w:val="center"/>
      </w:pPr>
      <w:r>
        <w:t>Mention LT</w:t>
        <w:tab/>
        <w:tab/>
        <w:tab/>
        <w:t>Mention BTF</w:t>
        <w:tab/>
        <w:tab/>
        <w:tab/>
        <w:t>Mention ENTR</w:t>
      </w:r>
    </w:p>
    <w:p>
      <w:r>
        <w:br/>
      </w:r>
    </w:p>
    <w:p>
      <w:r>
        <w:t>Gestion de Transport et Logistique</w:t>
        <w:br/>
        <w:t>Exploitation Logistique et Transport</w:t>
      </w:r>
    </w:p>
    <w:p>
      <w:r>
        <w:t>Marketing et Commerce</w:t>
        <w:br/>
        <w:t>Marketing International et Commerce Extérieur</w:t>
        <w:br/>
        <w:t>Finances et Comptabilité</w:t>
        <w:br/>
        <w:t>Gestion Comptable et Financière</w:t>
        <w:br/>
        <w:t>Assistant d'Expert-Comptable</w:t>
      </w:r>
    </w:p>
    <w:p>
      <w:r>
        <w:t>Gestion des Petites et Moyennes Entreprises</w:t>
        <w:br/>
        <w:t>Management de Projet de Création d'Entreprise</w:t>
        <w:br/>
        <w:t>Management d'Entreprise</w:t>
      </w:r>
    </w:p>
    <w:p>
      <w:r>
        <w:br/>
      </w:r>
    </w:p>
    <w:p>
      <w:pPr>
        <w:jc w:val="center"/>
      </w:pPr>
      <w:r>
        <w:t>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b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