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35C73" w14:textId="7E98DD61" w:rsidR="00E56A7D" w:rsidRPr="00024EC4" w:rsidRDefault="00024EC4">
      <w:pPr>
        <w:rPr>
          <w:rFonts w:ascii="Times New Roman" w:hAnsi="Times New Roman" w:cs="Times New Roman"/>
          <w:sz w:val="24"/>
          <w:szCs w:val="24"/>
        </w:rPr>
      </w:pPr>
      <w:r w:rsidRPr="00024EC4">
        <w:rPr>
          <w:rFonts w:ascii="Times New Roman" w:hAnsi="Times New Roman" w:cs="Times New Roman"/>
          <w:sz w:val="24"/>
          <w:szCs w:val="24"/>
        </w:rPr>
        <w:t xml:space="preserve">Sultan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Fa’iq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Athallah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br/>
        <w:t>1103213020</w:t>
      </w:r>
      <w:r w:rsidRPr="00024EC4">
        <w:rPr>
          <w:rFonts w:ascii="Times New Roman" w:hAnsi="Times New Roman" w:cs="Times New Roman"/>
          <w:sz w:val="24"/>
          <w:szCs w:val="24"/>
        </w:rPr>
        <w:br/>
      </w:r>
    </w:p>
    <w:p w14:paraId="2F7D80F8" w14:textId="3D69A6FE" w:rsidR="00024EC4" w:rsidRPr="00024EC4" w:rsidRDefault="00024EC4" w:rsidP="00024E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24EC4">
        <w:rPr>
          <w:rFonts w:ascii="Times New Roman" w:hAnsi="Times New Roman" w:cs="Times New Roman"/>
          <w:b/>
          <w:bCs/>
          <w:sz w:val="28"/>
          <w:szCs w:val="28"/>
        </w:rPr>
        <w:t>Analisis</w:t>
      </w:r>
      <w:proofErr w:type="spellEnd"/>
      <w:r w:rsidRPr="00024E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24EC4">
        <w:rPr>
          <w:rFonts w:ascii="Times New Roman" w:hAnsi="Times New Roman" w:cs="Times New Roman"/>
          <w:b/>
          <w:bCs/>
          <w:sz w:val="28"/>
          <w:szCs w:val="28"/>
        </w:rPr>
        <w:t>Tugas</w:t>
      </w:r>
      <w:proofErr w:type="spellEnd"/>
      <w:r w:rsidRPr="00024EC4">
        <w:rPr>
          <w:rFonts w:ascii="Times New Roman" w:hAnsi="Times New Roman" w:cs="Times New Roman"/>
          <w:b/>
          <w:bCs/>
          <w:sz w:val="28"/>
          <w:szCs w:val="28"/>
        </w:rPr>
        <w:t xml:space="preserve"> Week 3</w:t>
      </w:r>
    </w:p>
    <w:p w14:paraId="18FC867D" w14:textId="77777777" w:rsidR="00024EC4" w:rsidRPr="00024EC4" w:rsidRDefault="00024EC4" w:rsidP="00024EC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24EC4">
        <w:rPr>
          <w:rFonts w:ascii="Times New Roman" w:hAnsi="Times New Roman" w:cs="Times New Roman"/>
          <w:b/>
          <w:bCs/>
          <w:sz w:val="24"/>
          <w:szCs w:val="24"/>
        </w:rPr>
        <w:t>Simulasi</w:t>
      </w:r>
      <w:proofErr w:type="spellEnd"/>
      <w:r w:rsidRPr="00024EC4">
        <w:rPr>
          <w:rFonts w:ascii="Times New Roman" w:hAnsi="Times New Roman" w:cs="Times New Roman"/>
          <w:b/>
          <w:bCs/>
          <w:sz w:val="24"/>
          <w:szCs w:val="24"/>
        </w:rPr>
        <w:t xml:space="preserve"> 1: Gerakan Maju Terus </w:t>
      </w:r>
      <w:proofErr w:type="spellStart"/>
      <w:r w:rsidRPr="00024EC4">
        <w:rPr>
          <w:rFonts w:ascii="Times New Roman" w:hAnsi="Times New Roman" w:cs="Times New Roman"/>
          <w:b/>
          <w:bCs/>
          <w:sz w:val="24"/>
          <w:szCs w:val="24"/>
        </w:rPr>
        <w:t>Menerus</w:t>
      </w:r>
      <w:proofErr w:type="spellEnd"/>
      <w:r w:rsidRPr="00024E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024E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b/>
          <w:bCs/>
          <w:sz w:val="24"/>
          <w:szCs w:val="24"/>
        </w:rPr>
        <w:t>Kontrol</w:t>
      </w:r>
      <w:proofErr w:type="spellEnd"/>
      <w:r w:rsidRPr="00024E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24EC4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Open-Loop</w:t>
      </w:r>
    </w:p>
    <w:p w14:paraId="2AC02CFF" w14:textId="0C0417FC" w:rsidR="00024EC4" w:rsidRPr="00024EC4" w:rsidRDefault="00024EC4" w:rsidP="00024E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4EC4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mendemonstrasikan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robot </w:t>
      </w:r>
      <w:r w:rsidRPr="00024EC4">
        <w:rPr>
          <w:rFonts w:ascii="Times New Roman" w:hAnsi="Times New Roman" w:cs="Times New Roman"/>
          <w:i/>
          <w:iCs/>
          <w:sz w:val="24"/>
          <w:szCs w:val="24"/>
        </w:rPr>
        <w:t>e-puck</w:t>
      </w:r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henti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. Robot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motornya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berputar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program, robot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idealnya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slip pada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roda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24EC4">
        <w:rPr>
          <w:rFonts w:ascii="Times New Roman" w:hAnsi="Times New Roman" w:cs="Times New Roman"/>
          <w:i/>
          <w:iCs/>
          <w:sz w:val="24"/>
          <w:szCs w:val="24"/>
        </w:rPr>
        <w:t>open-loop</w:t>
      </w:r>
      <w:proofErr w:type="gramEnd"/>
      <w:r w:rsidRPr="00024EC4">
        <w:rPr>
          <w:rFonts w:ascii="Times New Roman" w:hAnsi="Times New Roman" w:cs="Times New Roman"/>
          <w:sz w:val="24"/>
          <w:szCs w:val="24"/>
        </w:rPr>
        <w:t xml:space="preserve">, di mana robot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pergerakannya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, robot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menabrak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>.</w:t>
      </w:r>
    </w:p>
    <w:p w14:paraId="298B0655" w14:textId="77777777" w:rsidR="00024EC4" w:rsidRPr="00024EC4" w:rsidRDefault="00024EC4" w:rsidP="00024EC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24EC4">
        <w:rPr>
          <w:rFonts w:ascii="Times New Roman" w:hAnsi="Times New Roman" w:cs="Times New Roman"/>
          <w:b/>
          <w:bCs/>
          <w:sz w:val="24"/>
          <w:szCs w:val="24"/>
        </w:rPr>
        <w:t>Simulasi</w:t>
      </w:r>
      <w:proofErr w:type="spellEnd"/>
      <w:r w:rsidRPr="00024EC4">
        <w:rPr>
          <w:rFonts w:ascii="Times New Roman" w:hAnsi="Times New Roman" w:cs="Times New Roman"/>
          <w:b/>
          <w:bCs/>
          <w:sz w:val="24"/>
          <w:szCs w:val="24"/>
        </w:rPr>
        <w:t xml:space="preserve"> 2: Gerakan </w:t>
      </w:r>
      <w:proofErr w:type="spellStart"/>
      <w:r w:rsidRPr="00024EC4">
        <w:rPr>
          <w:rFonts w:ascii="Times New Roman" w:hAnsi="Times New Roman" w:cs="Times New Roman"/>
          <w:b/>
          <w:bCs/>
          <w:sz w:val="24"/>
          <w:szCs w:val="24"/>
        </w:rPr>
        <w:t>Melingkar</w:t>
      </w:r>
      <w:proofErr w:type="spellEnd"/>
    </w:p>
    <w:p w14:paraId="557EC099" w14:textId="44F0FF54" w:rsidR="00024EC4" w:rsidRPr="00024EC4" w:rsidRDefault="00024EC4" w:rsidP="00024E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4EC4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robot </w:t>
      </w:r>
      <w:r w:rsidRPr="00024EC4">
        <w:rPr>
          <w:rFonts w:ascii="Times New Roman" w:hAnsi="Times New Roman" w:cs="Times New Roman"/>
          <w:i/>
          <w:iCs/>
          <w:sz w:val="24"/>
          <w:szCs w:val="24"/>
        </w:rPr>
        <w:t>e-puck</w:t>
      </w:r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melingkar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. Robot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berbelok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roda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roda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r w:rsidRPr="00024EC4">
        <w:rPr>
          <w:rFonts w:ascii="Times New Roman" w:hAnsi="Times New Roman" w:cs="Times New Roman"/>
          <w:sz w:val="24"/>
          <w:szCs w:val="24"/>
        </w:rPr>
        <w:t>0.5</w:t>
      </w:r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roda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putaran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roda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berbelok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roda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radius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oleh robot. Sama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melingkar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24EC4">
        <w:rPr>
          <w:rFonts w:ascii="Times New Roman" w:hAnsi="Times New Roman" w:cs="Times New Roman"/>
          <w:i/>
          <w:iCs/>
          <w:sz w:val="24"/>
          <w:szCs w:val="24"/>
        </w:rPr>
        <w:t>open-loop</w:t>
      </w:r>
      <w:proofErr w:type="gramEnd"/>
      <w:r w:rsidRPr="00024EC4">
        <w:rPr>
          <w:rFonts w:ascii="Times New Roman" w:hAnsi="Times New Roman" w:cs="Times New Roman"/>
          <w:sz w:val="24"/>
          <w:szCs w:val="24"/>
        </w:rPr>
        <w:t xml:space="preserve">. Robot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pergerakannya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melingkar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henti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>.</w:t>
      </w:r>
    </w:p>
    <w:p w14:paraId="7AAF7FA0" w14:textId="77777777" w:rsidR="00024EC4" w:rsidRPr="00024EC4" w:rsidRDefault="00024EC4" w:rsidP="00024EC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24EC4">
        <w:rPr>
          <w:rFonts w:ascii="Times New Roman" w:hAnsi="Times New Roman" w:cs="Times New Roman"/>
          <w:b/>
          <w:bCs/>
          <w:sz w:val="24"/>
          <w:szCs w:val="24"/>
        </w:rPr>
        <w:t>Simulasi</w:t>
      </w:r>
      <w:proofErr w:type="spellEnd"/>
      <w:r w:rsidRPr="00024EC4">
        <w:rPr>
          <w:rFonts w:ascii="Times New Roman" w:hAnsi="Times New Roman" w:cs="Times New Roman"/>
          <w:b/>
          <w:bCs/>
          <w:sz w:val="24"/>
          <w:szCs w:val="24"/>
        </w:rPr>
        <w:t xml:space="preserve"> 3: </w:t>
      </w:r>
      <w:proofErr w:type="spellStart"/>
      <w:r w:rsidRPr="00024EC4">
        <w:rPr>
          <w:rFonts w:ascii="Times New Roman" w:hAnsi="Times New Roman" w:cs="Times New Roman"/>
          <w:b/>
          <w:bCs/>
          <w:sz w:val="24"/>
          <w:szCs w:val="24"/>
        </w:rPr>
        <w:t>Penghentian</w:t>
      </w:r>
      <w:proofErr w:type="spellEnd"/>
      <w:r w:rsidRPr="00024EC4">
        <w:rPr>
          <w:rFonts w:ascii="Times New Roman" w:hAnsi="Times New Roman" w:cs="Times New Roman"/>
          <w:b/>
          <w:bCs/>
          <w:sz w:val="24"/>
          <w:szCs w:val="24"/>
        </w:rPr>
        <w:t xml:space="preserve"> Robot </w:t>
      </w:r>
      <w:proofErr w:type="spellStart"/>
      <w:r w:rsidRPr="00024EC4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024EC4">
        <w:rPr>
          <w:rFonts w:ascii="Times New Roman" w:hAnsi="Times New Roman" w:cs="Times New Roman"/>
          <w:b/>
          <w:bCs/>
          <w:sz w:val="24"/>
          <w:szCs w:val="24"/>
        </w:rPr>
        <w:t xml:space="preserve"> Sensor </w:t>
      </w:r>
      <w:r w:rsidRPr="00024EC4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Proximity</w:t>
      </w:r>
    </w:p>
    <w:p w14:paraId="39C0195B" w14:textId="7C34FEF9" w:rsidR="00024EC4" w:rsidRPr="00024EC4" w:rsidRDefault="00024EC4" w:rsidP="00024E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4EC4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mengilustrasikan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sensor </w:t>
      </w:r>
      <w:r w:rsidRPr="00024EC4">
        <w:rPr>
          <w:rFonts w:ascii="Times New Roman" w:hAnsi="Times New Roman" w:cs="Times New Roman"/>
          <w:i/>
          <w:iCs/>
          <w:sz w:val="24"/>
          <w:szCs w:val="24"/>
        </w:rPr>
        <w:t>proximity</w:t>
      </w:r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robot </w:t>
      </w:r>
      <w:r w:rsidRPr="00024EC4">
        <w:rPr>
          <w:rFonts w:ascii="Times New Roman" w:hAnsi="Times New Roman" w:cs="Times New Roman"/>
          <w:i/>
          <w:iCs/>
          <w:sz w:val="24"/>
          <w:szCs w:val="24"/>
        </w:rPr>
        <w:t>e-puck</w:t>
      </w:r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depannya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. Robot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. Sensor </w:t>
      </w:r>
      <w:r w:rsidRPr="00024EC4">
        <w:rPr>
          <w:rFonts w:ascii="Times New Roman" w:hAnsi="Times New Roman" w:cs="Times New Roman"/>
          <w:i/>
          <w:iCs/>
          <w:sz w:val="24"/>
          <w:szCs w:val="24"/>
        </w:rPr>
        <w:t>proximity</w:t>
      </w:r>
      <w:r w:rsidRPr="00024E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depannya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. Jika sensor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r w:rsidRPr="00024EC4">
        <w:rPr>
          <w:rFonts w:ascii="Times New Roman" w:hAnsi="Times New Roman" w:cs="Times New Roman"/>
          <w:sz w:val="24"/>
          <w:szCs w:val="24"/>
        </w:rPr>
        <w:t>100</w:t>
      </w:r>
      <w:r w:rsidRPr="00024EC4">
        <w:rPr>
          <w:rFonts w:ascii="Times New Roman" w:hAnsi="Times New Roman" w:cs="Times New Roman"/>
          <w:sz w:val="24"/>
          <w:szCs w:val="24"/>
        </w:rPr>
        <w:t xml:space="preserve">, motor robot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dihentikan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24EC4">
        <w:rPr>
          <w:rFonts w:ascii="Times New Roman" w:hAnsi="Times New Roman" w:cs="Times New Roman"/>
          <w:i/>
          <w:iCs/>
          <w:sz w:val="24"/>
          <w:szCs w:val="24"/>
        </w:rPr>
        <w:t>closed-loop</w:t>
      </w:r>
      <w:proofErr w:type="gramEnd"/>
      <w:r w:rsidRPr="00024EC4">
        <w:rPr>
          <w:rFonts w:ascii="Times New Roman" w:hAnsi="Times New Roman" w:cs="Times New Roman"/>
          <w:sz w:val="24"/>
          <w:szCs w:val="24"/>
        </w:rPr>
        <w:t xml:space="preserve">, di mana robot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pergerakannya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. Robot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bereaksi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lingkungannya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C4">
        <w:rPr>
          <w:rFonts w:ascii="Times New Roman" w:hAnsi="Times New Roman" w:cs="Times New Roman"/>
          <w:sz w:val="24"/>
          <w:szCs w:val="24"/>
        </w:rPr>
        <w:t>halangan</w:t>
      </w:r>
      <w:proofErr w:type="spellEnd"/>
      <w:r w:rsidRPr="00024EC4">
        <w:rPr>
          <w:rFonts w:ascii="Times New Roman" w:hAnsi="Times New Roman" w:cs="Times New Roman"/>
          <w:sz w:val="24"/>
          <w:szCs w:val="24"/>
        </w:rPr>
        <w:t>.</w:t>
      </w:r>
    </w:p>
    <w:p w14:paraId="1D155EFA" w14:textId="77777777" w:rsidR="00024EC4" w:rsidRPr="00024EC4" w:rsidRDefault="00024EC4" w:rsidP="00024EC4">
      <w:pPr>
        <w:rPr>
          <w:rFonts w:ascii="Times New Roman" w:hAnsi="Times New Roman" w:cs="Times New Roman"/>
          <w:sz w:val="24"/>
          <w:szCs w:val="24"/>
        </w:rPr>
      </w:pPr>
    </w:p>
    <w:sectPr w:rsidR="00024EC4" w:rsidRPr="00024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F1F"/>
    <w:rsid w:val="00017ED8"/>
    <w:rsid w:val="00024EC4"/>
    <w:rsid w:val="004A3F1F"/>
    <w:rsid w:val="00AC1000"/>
    <w:rsid w:val="00DA60A2"/>
    <w:rsid w:val="00E5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DFCB9"/>
  <w15:chartTrackingRefBased/>
  <w15:docId w15:val="{BE3805DD-C821-49FE-8E4D-D5EB0C71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F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F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F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F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F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F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F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F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F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F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F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F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F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F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F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F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F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6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D8F65-AE93-44B5-A732-AA06C8E0A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FA'IQ ATHALLAH</dc:creator>
  <cp:keywords/>
  <dc:description/>
  <cp:lastModifiedBy>SULTAN FA'IQ ATHALLAH</cp:lastModifiedBy>
  <cp:revision>2</cp:revision>
  <dcterms:created xsi:type="dcterms:W3CDTF">2024-10-18T12:01:00Z</dcterms:created>
  <dcterms:modified xsi:type="dcterms:W3CDTF">2024-10-18T12:05:00Z</dcterms:modified>
</cp:coreProperties>
</file>