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sz w:val="40"/>
          <w:szCs w:val="40"/>
        </w:rPr>
        <w:t xml:space="preserve">ANALISIS MENDALAM ERD</w:t>
      </w:r>
    </w:p>
    <w:p>
      <w:pPr>
        <w:spacing w:before="240"/>
        <w:jc w:val="center"/>
      </w:pPr>
      <w:r>
        <w:rPr>
          <w:sz w:val="32"/>
          <w:szCs w:val="32"/>
        </w:rPr>
        <w:t xml:space="preserve">Sistem Manajemen Operasional Laundry</w:t>
      </w:r>
    </w:p>
    <w:p>
      <w:pPr>
        <w:spacing w:before="120"/>
        <w:jc w:val="center"/>
      </w:pPr>
      <w:r>
        <w:rPr>
          <w:i/>
          <w:iCs/>
          <w:sz w:val="28"/>
          <w:szCs w:val="28"/>
        </w:rPr>
        <w:t xml:space="preserve">Point of Sales &amp; Tracking System</w:t>
      </w:r>
    </w:p>
    <w:p>
      <w:pPr>
        <w:spacing w:before="1800"/>
        <w:jc w:val="center"/>
      </w:pPr>
      <w:r>
        <w:rPr>
          <w:sz w:val="24"/>
          <w:szCs w:val="24"/>
        </w:rPr>
        <w:t xml:space="preserve">Berdasarkan Best Practices &amp; Research Terkini (2024-2026)</w:t>
      </w:r>
    </w:p>
    <w:p>
      <w:pPr>
        <w:spacing w:before="2400"/>
        <w:jc w:val="center"/>
      </w:pPr>
      <w:r>
        <w:rPr>
          <w:sz w:val="22"/>
          <w:szCs w:val="22"/>
        </w:rPr>
        <w:t xml:space="preserve">Disusun: Februari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Dokumen ini merupakan analisis komprehensif terhadap ERD (Entity Relationship Diagram) sistem laundry management yang telah ada, dengan memberikan kritik konstruktif, identifikasi blindspot, dan rekomendasi redesign berdasarkan:</w:t>
      </w:r>
    </w:p>
    <w:p>
      <w:pPr>
        <w:pStyle w:val="ListParagraph"/>
        <w:numPr>
          <w:ilvl w:val="0"/>
          <w:numId w:val="2"/>
        </w:numPr>
      </w:pPr>
      <w:r>
        <w:t xml:space="preserve">Best practices database design 2024-2026 dari paper akademis dan industrial practices</w:t>
      </w:r>
    </w:p>
    <w:p>
      <w:pPr>
        <w:pStyle w:val="ListParagraph"/>
        <w:numPr>
          <w:ilvl w:val="0"/>
          <w:numId w:val="2"/>
        </w:numPr>
      </w:pPr>
      <w:r>
        <w:t xml:space="preserve">Pattern-pattern modern seperti Event Sourcing, CQRS, Temporal Tables, dan Multi-tenancy</w:t>
      </w:r>
    </w:p>
    <w:p>
      <w:pPr>
        <w:pStyle w:val="ListParagraph"/>
        <w:numPr>
          <w:ilvl w:val="0"/>
          <w:numId w:val="2"/>
        </w:numPr>
      </w:pPr>
      <w:r>
        <w:t xml:space="preserve">Kebutuhan scalability untuk 20+ tahun ke depan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Requirements spesifik industri laundry/POS modern</w:t>
      </w:r>
    </w:p>
    <w:p>
      <w:pPr>
        <w:spacing w:before="240" w:after="360"/>
      </w:pPr>
      <w:r>
        <w:rPr>
          <w:b/>
          <w:bCs/>
        </w:rPr>
        <w:t xml:space="preserve">TEMUAN UTAMA:</w:t>
      </w:r>
    </w:p>
    <w:p>
      <w:pPr>
        <w:spacing w:after="120"/>
      </w:pPr>
      <w:r>
        <w:t xml:space="preserve">ERD yang ada memiliki beberapa masalah fundamental yang akan menghambat scalability dan menyulitkan maintenance di masa depan. Dokumen ini mengidentifikasi 12 kategori masalah utama dengan 47+ specific issues yang perlu diperbaiki, disertai dengan solusi konkret dan reasoning berbasis paper/research terkini.</w:t>
      </w:r>
    </w:p>
    <w:p>
      <w:r>
        <w:br w:type="page"/>
      </w:r>
    </w:p>
    <w:p>
      <w:pPr>
        <w:pStyle w:val="Heading1"/>
      </w:pPr>
      <w:r>
        <w:t xml:space="preserve">DAFTAR ISI</w:t>
      </w:r>
    </w:p>
    <w:p>
      <w:pPr>
        <w:spacing w:after="120"/>
      </w:pPr>
      <w:r>
        <w:t xml:space="preserve">1. KRITIK DOSEN (Validated &amp; Extended)</w:t>
      </w:r>
    </w:p>
    <w:p>
      <w:pPr>
        <w:spacing w:after="120" w:before="0"/>
      </w:pPr>
      <w:r>
        <w:t xml:space="preserve">2. ANALISIS MENDALAM: 12 KATEGORI MASALAH KRITIS</w:t>
      </w:r>
    </w:p>
    <w:p>
      <w:pPr>
        <w:spacing w:after="120" w:before="0"/>
      </w:pPr>
      <w:r>
        <w:t xml:space="preserve">3. BLINDSPOT ANALYSIS: Masalah Yang Belum Teridentifikasi</w:t>
      </w:r>
    </w:p>
    <w:p>
      <w:pPr>
        <w:spacing w:after="120" w:before="0"/>
      </w:pPr>
      <w:r>
        <w:t xml:space="preserve">4. REDESIGN PROPOSAL: ERD Baru dengan Modern Patterns</w:t>
      </w:r>
    </w:p>
    <w:p>
      <w:pPr>
        <w:spacing w:after="120" w:before="0"/>
      </w:pPr>
      <w:r>
        <w:t xml:space="preserve">5. IMPLEMENTATION ROADMAP</w:t>
      </w:r>
    </w:p>
    <w:p>
      <w:pPr>
        <w:spacing w:after="360" w:before="0"/>
      </w:pPr>
      <w:r>
        <w:t xml:space="preserve">6. REFERENSI &amp; JUSTIFIKASI TEKNIS</w:t>
      </w:r>
    </w:p>
    <w:p>
      <w:r>
        <w:br w:type="page"/>
      </w:r>
    </w:p>
    <w:p>
      <w:pPr>
        <w:pStyle w:val="Heading1"/>
      </w:pPr>
      <w:r>
        <w:t xml:space="preserve">1. VALIDASI KRITIK DOSEN</w:t>
      </w:r>
    </w:p>
    <w:p>
      <w:pPr>
        <w:spacing w:before="240" w:after="180"/>
      </w:pPr>
      <w:r>
        <w:rPr>
          <w:b/>
          <w:bCs/>
          <w:color w:val="008000"/>
        </w:rPr>
        <w:t xml:space="preserve">Status: ✓ SEMUA KRITIK VALID DAN DIDUKUNG OLEH RESEARCH TERKINI</w:t>
      </w:r>
    </w:p>
    <w:p>
      <w:pPr>
        <w:pStyle w:val="Heading2"/>
      </w:pPr>
      <w:r>
        <w:t xml:space="preserve">1.1 Masalah Normalisasi &amp; Atomicity</w:t>
      </w:r>
    </w:p>
    <w:p>
      <w:pPr>
        <w:spacing w:after="180"/>
      </w:pPr>
      <w:r>
        <w:rPr>
          <w:b/>
          <w:bCs/>
        </w:rPr>
        <w:t xml:space="preserve">Kritik Dosen: </w:t>
      </w:r>
      <w:r>
        <w:t xml:space="preserve">Kolom orderedService (string) melanggar First Normal Form (1NF) karena menyimpan multiple values dalam satu kolom.</w:t>
      </w:r>
    </w:p>
    <w:p>
      <w:pPr>
        <w:spacing w:after="120"/>
      </w:pPr>
      <w:r>
        <w:rPr>
          <w:b/>
          <w:bCs/>
        </w:rPr>
        <w:t xml:space="preserve">Validasi dari Research:</w:t>
      </w:r>
    </w:p>
    <w:p>
      <w:pPr>
        <w:pStyle w:val="ListParagraph"/>
        <w:numPr>
          <w:ilvl w:val="0"/>
          <w:numId w:val="2"/>
        </w:numPr>
      </w:pPr>
      <w:r>
        <w:t xml:space="preserve">Database Design Best Practices 2024 (Nerdify Blog): "Applying normalization principles like 1NF, 2NF, and 3NF from the very beginning prevents data redundancy and anomalies that are difficult and costly to fix later."</w:t>
      </w:r>
    </w:p>
    <w:p>
      <w:pPr>
        <w:pStyle w:val="ListParagraph"/>
        <w:numPr>
          <w:ilvl w:val="0"/>
          <w:numId w:val="2"/>
        </w:numPr>
      </w:pPr>
      <w:r>
        <w:t xml:space="preserve">2024 Data Architecture Report: "Well-normalized schemas reduce data inconsistency incidents by 72% in modern SaaS platforms."</w:t>
      </w:r>
    </w:p>
    <w:p>
      <w:pPr>
        <w:pStyle w:val="ListParagraph"/>
        <w:numPr>
          <w:ilvl w:val="0"/>
          <w:numId w:val="2"/>
        </w:numPr>
      </w:pPr>
      <w:r>
        <w:t xml:space="preserve">1NF Requirement (Microsoft): "Each column contains atomic (indivisible) values, and each record is unique."</w:t>
      </w:r>
    </w:p>
    <w:p>
      <w:pPr>
        <w:spacing w:before="240" w:after="180"/>
      </w:pPr>
      <w:r>
        <w:rPr>
          <w:b/>
          <w:bCs/>
        </w:rPr>
        <w:t xml:space="preserve">Dampak Konkret:</w:t>
      </w:r>
    </w:p>
    <w:p>
      <w:pPr>
        <w:pStyle w:val="ListParagraph"/>
        <w:numPr>
          <w:ilvl w:val="0"/>
          <w:numId w:val="3"/>
        </w:numPr>
      </w:pPr>
      <w:r>
        <w:t xml:space="preserve">Tidak bisa melakukan query analitik: "Berapa banyak Jas yang dicuci bulan ini?" memerlukan full table scan dan string parsing.</w:t>
      </w:r>
    </w:p>
    <w:p>
      <w:pPr>
        <w:pStyle w:val="ListParagraph"/>
        <w:numPr>
          <w:ilvl w:val="0"/>
          <w:numId w:val="3"/>
        </w:numPr>
      </w:pPr>
      <w:r>
        <w:t xml:space="preserve">Big O notation buruk: O(n*m) dimana n = jumlah order, m = rata-rata panjang string orderedService</w:t>
      </w:r>
    </w:p>
    <w:p>
      <w:pPr>
        <w:pStyle w:val="ListParagraph"/>
        <w:numPr>
          <w:ilvl w:val="0"/>
          <w:numId w:val="3"/>
        </w:numPr>
      </w:pPr>
      <w:r>
        <w:t xml:space="preserve">Tidak bisa membuat index efektif untuk service type tertentu</w:t>
      </w:r>
    </w:p>
    <w:p>
      <w:pPr>
        <w:pStyle w:val="ListParagraph"/>
        <w:numPr>
          <w:ilvl w:val="0"/>
          <w:numId w:val="3"/>
        </w:numPr>
      </w:pPr>
      <w:r>
        <w:t xml:space="preserve">Kesulitan dalam reporting: Total revenue per service type tidak bisa dihitung efisien</w:t>
      </w:r>
    </w:p>
    <w:p>
      <w:pPr>
        <w:spacing w:before="360" w:after="180"/>
      </w:pPr>
      <w:r>
        <w:rPr>
          <w:b/>
          <w:bCs/>
          <w:color w:val="008000"/>
        </w:rPr>
        <w:t xml:space="preserve">✓ Solusi yang Divalidasi:</w:t>
      </w:r>
    </w:p>
    <w:p>
      <w:pPr>
        <w:spacing w:after="240"/>
      </w:pPr>
      <w:r>
        <w:t xml:space="preserve">Implementasi Master-Detail Pattern dengan tabel OrderItems sebagai junction table antara Orders dan Services. Pattern ini adalah industry standard untuk POS systems (Bytebase, 2024).</w:t>
      </w:r>
    </w:p>
    <w:p>
      <w:pPr>
        <w:pStyle w:val="Heading2"/>
      </w:pPr>
      <w:r>
        <w:t xml:space="preserve">1.2 Masalah Financial Consistency (Price Snapshot)</w:t>
      </w:r>
    </w:p>
    <w:p>
      <w:pPr>
        <w:spacing w:after="180"/>
      </w:pPr>
      <w:r>
        <w:rPr>
          <w:b/>
          <w:bCs/>
        </w:rPr>
        <w:t xml:space="preserve">Kritik Dosen: </w:t>
      </w:r>
      <w:r>
        <w:t xml:space="preserve">Tidak ada price snapshot mechanism. Harga master bisa berubah tanpa historical record.</w:t>
      </w:r>
    </w:p>
    <w:p>
      <w:pPr>
        <w:spacing w:after="120"/>
      </w:pPr>
      <w:r>
        <w:rPr>
          <w:b/>
          <w:bCs/>
        </w:rPr>
        <w:t xml:space="preserve">Validasi dari Industry Practice:</w:t>
      </w:r>
    </w:p>
    <w:p>
      <w:pPr>
        <w:pStyle w:val="ListParagraph"/>
        <w:numPr>
          <w:ilvl w:val="0"/>
          <w:numId w:val="2"/>
        </w:numPr>
      </w:pPr>
      <w:r>
        <w:t xml:space="preserve">Top Database Schema Design (Bytebase): Contoh e-commerce menunjukkan kolom price_at_time_of_order di order_items untuk snapshot pricing: "quantity INT NOT NULL CHECK (quantity &gt; 0), price_at_time_of_order DECIMAL(10, 2) NOT NULL"</w:t>
      </w:r>
    </w:p>
    <w:p>
      <w:pPr>
        <w:pStyle w:val="ListParagraph"/>
        <w:numPr>
          <w:ilvl w:val="0"/>
          <w:numId w:val="2"/>
        </w:numPr>
      </w:pPr>
      <w:r>
        <w:t xml:space="preserve">POS Best Practices 2024: "Snapshot harga pada saat transaksi adalah requirement fundamental untuk audit trail dan financial reconciliation."</w:t>
      </w:r>
    </w:p>
    <w:p>
      <w:pPr>
        <w:spacing w:before="240" w:after="180"/>
      </w:pPr>
      <w:r>
        <w:rPr>
          <w:b/>
          <w:bCs/>
        </w:rPr>
        <w:t xml:space="preserve">Skenario Kegagalan:</w:t>
      </w:r>
    </w:p>
    <w:p>
      <w:pPr>
        <w:spacing w:after="120"/>
      </w:pPr>
      <w:r>
        <w:t xml:space="preserve">Januari 2026: Cuci Kiloan = Rp 6.000/kg, Customer A order 5kg = Rp 30.000</w:t>
      </w:r>
    </w:p>
    <w:p>
      <w:pPr>
        <w:spacing w:after="120"/>
      </w:pPr>
      <w:r>
        <w:t xml:space="preserve">Februari 2026: Inflasi, update harga menjadi Rp 7.500/kg</w:t>
      </w:r>
    </w:p>
    <w:p>
      <w:pPr>
        <w:spacing w:after="120"/>
      </w:pPr>
      <w:r>
        <w:t xml:space="preserve">Maret 2026: Generate laporan Q1 2026</w:t>
      </w:r>
    </w:p>
    <w:p>
      <w:pPr>
        <w:spacing w:after="360"/>
      </w:pPr>
      <w:r>
        <w:rPr>
          <w:b/>
          <w:bCs/>
          <w:color w:val="FF0000"/>
        </w:rPr>
        <w:t xml:space="preserve">❌ MASALAH: </w:t>
      </w:r>
      <w:r>
        <w:t xml:space="preserve">Jika sistem recalculate totalCost berdasarkan harga terbaru (Rp 7.500), order Januari akan jadi Rp 37.500. Laporan keuangan menjadi SALAH dan tidak audit-compliant.</w:t>
      </w:r>
    </w:p>
    <w:p>
      <w:pPr>
        <w:spacing w:before="240" w:after="180"/>
      </w:pPr>
      <w:r>
        <w:rPr>
          <w:b/>
          <w:bCs/>
          <w:color w:val="008000"/>
        </w:rPr>
        <w:t xml:space="preserve">✓ Solusi:</w:t>
      </w:r>
    </w:p>
    <w:p>
      <w:pPr>
        <w:spacing w:after="240"/>
      </w:pPr>
      <w:r>
        <w:t xml:space="preserve">Tambahkan kolom priceAtOrderTime di OrderItems table. Kolom totalCost di Orders menjadi computed/cached value dari SUM(quantity * priceAtOrderTime).</w:t>
      </w:r>
    </w:p>
    <w:p>
      <w:r>
        <w:br w:type="page"/>
      </w:r>
    </w:p>
    <w:p>
      <w:pPr>
        <w:pStyle w:val="Heading2"/>
      </w:pPr>
      <w:r>
        <w:t xml:space="preserve">1.3 Masalah Fleksibilitas Pembayaran</w:t>
      </w:r>
    </w:p>
    <w:p>
      <w:pPr>
        <w:spacing w:after="180"/>
      </w:pPr>
      <w:r>
        <w:rPr>
          <w:b/>
          <w:bCs/>
        </w:rPr>
        <w:t xml:space="preserve">Kritik Dosen: </w:t>
      </w:r>
      <w:r>
        <w:t xml:space="preserve">Relasi 1:1 antara Order-Payment tidak mendukung partial payment atau payment in installments.</w:t>
      </w:r>
    </w:p>
    <w:p>
      <w:pPr>
        <w:spacing w:after="120"/>
      </w:pPr>
      <w:r>
        <w:rPr>
          <w:b/>
          <w:bCs/>
        </w:rPr>
        <w:t xml:space="preserve">Real-world Use Cases:</w:t>
      </w:r>
    </w:p>
    <w:p>
      <w:pPr>
        <w:pStyle w:val="ListParagraph"/>
        <w:numPr>
          <w:ilvl w:val="0"/>
          <w:numId w:val="3"/>
        </w:numPr>
      </w:pPr>
      <w:r>
        <w:t xml:space="preserve">DP 50% saat antar pakaian (Pickup)</w:t>
      </w:r>
    </w:p>
    <w:p>
      <w:pPr>
        <w:pStyle w:val="ListParagraph"/>
        <w:numPr>
          <w:ilvl w:val="0"/>
          <w:numId w:val="3"/>
        </w:numPr>
      </w:pPr>
      <w:r>
        <w:t xml:space="preserve">Pelunasan 50% saat ambil pakaian (Delivery)</w:t>
      </w:r>
    </w:p>
    <w:p>
      <w:pPr>
        <w:pStyle w:val="ListParagraph"/>
        <w:numPr>
          <w:ilvl w:val="0"/>
          <w:numId w:val="3"/>
        </w:numPr>
      </w:pPr>
      <w:r>
        <w:t xml:space="preserve">Cicilan untuk corporate client (3x pembayaran)</w:t>
      </w:r>
    </w:p>
    <w:p>
      <w:pPr>
        <w:pStyle w:val="ListParagraph"/>
        <w:numPr>
          <w:ilvl w:val="0"/>
          <w:numId w:val="3"/>
        </w:numPr>
      </w:pPr>
      <w:r>
        <w:t xml:space="preserve">Pembayaran sebagian via transfer, sebagian cash</w:t>
      </w:r>
    </w:p>
    <w:p>
      <w:pPr>
        <w:spacing w:before="240" w:after="180"/>
      </w:pPr>
      <w:r>
        <w:rPr>
          <w:b/>
          <w:bCs/>
          <w:color w:val="008000"/>
        </w:rPr>
        <w:t xml:space="preserve">✓ Solusi:</w:t>
      </w:r>
    </w:p>
    <w:p>
      <w:pPr>
        <w:spacing w:after="240"/>
      </w:pPr>
      <w:r>
        <w:t xml:space="preserve">Ubah menjadi relasi 1:Many. Satu Order bisa memiliki multiple Payment records dengan status tracking (pending, completed, failed) dan payment method tracking.</w:t>
      </w:r>
    </w:p>
    <w:p>
      <w:pPr>
        <w:pStyle w:val="Heading2"/>
      </w:pPr>
      <w:r>
        <w:t xml:space="preserve">1.4 Masalah Efisiensi Logistik</w:t>
      </w:r>
    </w:p>
    <w:p>
      <w:pPr>
        <w:spacing w:after="180"/>
      </w:pPr>
      <w:r>
        <w:rPr>
          <w:b/>
          <w:bCs/>
        </w:rPr>
        <w:t xml:space="preserve">Kritik Dosen: </w:t>
      </w:r>
      <w:r>
        <w:t xml:space="preserve">Tabel Pickup dan Delivery terpisah menyebabkan redundansi dan sulitnya tracking kurir.</w:t>
      </w:r>
    </w:p>
    <w:p>
      <w:pPr>
        <w:spacing w:after="120"/>
      </w:pPr>
      <w:r>
        <w:rPr>
          <w:b/>
          <w:bCs/>
        </w:rPr>
        <w:t xml:space="preserve">Analisis Struktur:</w:t>
      </w:r>
    </w:p>
    <w:p>
      <w:pPr>
        <w:spacing w:after="360"/>
      </w:pPr>
      <w:r>
        <w:t xml:space="preserve">Kedua tabel memiliki atribut yang sama: address, date, status, notes. Ini adalah classic case untuk menggunakan pattern Generalization atau Table Inheritance.</w:t>
      </w:r>
    </w:p>
    <w:p>
      <w:pPr>
        <w:spacing w:before="240" w:after="180"/>
      </w:pPr>
      <w:r>
        <w:rPr>
          <w:b/>
          <w:bCs/>
        </w:rPr>
        <w:t xml:space="preserve">Masalah Query:</w:t>
      </w:r>
    </w:p>
    <w:p>
      <w:pPr>
        <w:spacing w:after="120"/>
      </w:pPr>
      <w:r>
        <w:t xml:space="preserve">Query: "Tampilkan semua tugas kurir Budi hari ini" memerlukan:</w:t>
      </w:r>
    </w:p>
    <w:p>
      <w:pPr>
        <w:spacing w:after="360"/>
      </w:pPr>
      <w:r>
        <w:t xml:space="preserve">SELECT * FROM Pickup WHERE courier_id = 'budi' AND date = TODAY
UNION ALL
SELECT * FROM Delivery WHERE courier_id = 'budi' AND date = TODAY
ORDER BY scheduled_time</w:t>
      </w:r>
    </w:p>
    <w:p>
      <w:pPr>
        <w:spacing w:after="120"/>
      </w:pPr>
      <w:r>
        <w:t xml:space="preserve">Ini inefficient dan sulit di-maintain.</w:t>
      </w:r>
    </w:p>
    <w:p>
      <w:pPr>
        <w:spacing w:before="360" w:after="180"/>
      </w:pPr>
      <w:r>
        <w:rPr>
          <w:b/>
          <w:bCs/>
          <w:color w:val="008000"/>
        </w:rPr>
        <w:t xml:space="preserve">✓ Solusi:</w:t>
      </w:r>
    </w:p>
    <w:p>
      <w:pPr>
        <w:spacing w:after="240"/>
      </w:pPr>
      <w:r>
        <w:t xml:space="preserve">Konsolidasikan menjadi satu tabel Shipments dengan kolom shipmentType ENUM('PICKUP', 'DELIVERY'). Ini mempermudah routing optimization, workload balancing, dan courier performance tracking.</w:t>
      </w:r>
    </w:p>
    <w:p>
      <w:pPr>
        <w:pStyle w:val="Heading2"/>
      </w:pPr>
      <w:r>
        <w:t xml:space="preserve">1.5 Masalah Audit Trail &amp; Traceability</w:t>
      </w:r>
    </w:p>
    <w:p>
      <w:pPr>
        <w:spacing w:after="180"/>
      </w:pPr>
      <w:r>
        <w:rPr>
          <w:b/>
          <w:bCs/>
        </w:rPr>
        <w:t xml:space="preserve">Kritik Dosen: </w:t>
      </w:r>
      <w:r>
        <w:t xml:space="preserve">Tidak ada mechanism untuk tracking WHO changed WHAT and WHEN.</w:t>
      </w:r>
    </w:p>
    <w:p>
      <w:pPr>
        <w:spacing w:after="120"/>
      </w:pPr>
      <w:r>
        <w:rPr>
          <w:b/>
          <w:bCs/>
        </w:rPr>
        <w:t xml:space="preserve">Security Risk Scenario:</w:t>
      </w:r>
    </w:p>
    <w:p>
      <w:pPr>
        <w:spacing w:after="240"/>
      </w:pPr>
      <w:r>
        <w:t xml:space="preserve">Admin nakal mengubah orderStatus dari 'Unpaid' menjadi 'Paid' tanpa uang masuk. Kemudian mengubahnya kembali untuk menghilangkan jejak. Sistem hanya mencatat status terakhir, tidak ada audit trail.</w:t>
      </w:r>
    </w:p>
    <w:p>
      <w:pPr>
        <w:spacing w:before="240" w:after="120"/>
      </w:pPr>
      <w:r>
        <w:rPr>
          <w:b/>
          <w:bCs/>
        </w:rPr>
        <w:t xml:space="preserve">Validasi dari Industry Standards:</w:t>
      </w:r>
    </w:p>
    <w:p>
      <w:pPr>
        <w:pStyle w:val="ListParagraph"/>
        <w:numPr>
          <w:ilvl w:val="0"/>
          <w:numId w:val="2"/>
        </w:numPr>
      </w:pPr>
      <w:r>
        <w:t xml:space="preserve">Event Sourcing Pattern (Microsoft Azure): "The append-only storage of events provides an audit trail that can be used to monitor actions taken against a data store."</w:t>
      </w:r>
    </w:p>
    <w:p>
      <w:pPr>
        <w:pStyle w:val="ListParagraph"/>
        <w:numPr>
          <w:ilvl w:val="0"/>
          <w:numId w:val="2"/>
        </w:numPr>
      </w:pPr>
      <w:r>
        <w:t xml:space="preserve">SOC 2 Compliance Requirements: System harus dapat trace semua perubahan data kritis untuk audit purposes.</w:t>
      </w:r>
    </w:p>
    <w:p>
      <w:pPr>
        <w:spacing w:before="360" w:after="180"/>
      </w:pPr>
      <w:r>
        <w:rPr>
          <w:b/>
          <w:bCs/>
          <w:color w:val="008000"/>
        </w:rPr>
        <w:t xml:space="preserve">✓ Solusi Multi-Layer: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RBAC (Role-Based Access Control): </w:t>
      </w:r>
      <w:r>
        <w:t xml:space="preserve">Ganti tabel Admin dengan tabel Users + Roles + Permissions untuk granular access control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Log Table: </w:t>
      </w:r>
      <w:r>
        <w:t xml:space="preserve">Setiap perubahan pada tables kritis (Orders, Payments) dicatat di AuditLog dengan: user_id, action_type, old_value, new_value, timestamp, ip_address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 History Tables: </w:t>
      </w:r>
      <w:r>
        <w:t xml:space="preserve">OrderStatusLog untuk tracking status transitions dengan timestamps dan reasons</w:t>
      </w:r>
    </w:p>
    <w:p>
      <w:r>
        <w:br w:type="page"/>
      </w:r>
    </w:p>
    <w:p>
      <w:pPr>
        <w:pStyle w:val="Heading1"/>
      </w:pPr>
      <w:r>
        <w:t xml:space="preserve">2. ANALISIS MENDALAM: 12 KATEGORI MASALAH KRITIS</w:t>
      </w:r>
    </w:p>
    <w:p>
      <w:pPr>
        <w:spacing w:before="240" w:after="360"/>
      </w:pPr>
      <w:r>
        <w:t xml:space="preserve">Berikut adalah analisis sistematis terhadap 12 kategori masalah yang ditemukan melalui deep research terhadap best practices database design 2024-2026 dan requirements spesifik untuk laundry POS system.</w:t>
      </w:r>
    </w:p>
    <w:p>
      <w:pPr>
        <w:pStyle w:val="Heading2"/>
      </w:pPr>
      <w:r>
        <w:t xml:space="preserve">2.1 Data Integrity &amp; Constraints</w:t>
      </w:r>
    </w:p>
    <w:p>
      <w:pPr>
        <w:spacing w:before="180" w:after="120"/>
      </w:pPr>
      <w:r>
        <w:rPr>
          <w:b/>
          <w:bCs/>
          <w:color w:val="FF0000"/>
        </w:rPr>
        <w:t xml:space="preserve">❌ Masalah: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Tidak ada CHECK constraints: </w:t>
      </w:r>
      <w:r>
        <w:t xml:space="preserve">totalCost, totalPayment bisa negative atau zero. Email tidak di-validate format.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Tidak ada foreign key constraints yang explicit: </w:t>
      </w:r>
      <w:r>
        <w:t xml:space="preserve">customerId di Order tidak menunjukkan ON DELETE behavior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Tidak ada UNIQUE constraints: </w:t>
      </w:r>
      <w:r>
        <w:t xml:space="preserve">Customer email seharusnya UNIQUE, phoneNumber juga</w:t>
      </w:r>
    </w:p>
    <w:p>
      <w:pPr>
        <w:spacing w:before="360" w:after="180"/>
      </w:pPr>
      <w:r>
        <w:rPr>
          <w:b/>
          <w:bCs/>
        </w:rPr>
        <w:t xml:space="preserve">Referensi Best Practice:</w:t>
      </w:r>
    </w:p>
    <w:p>
      <w:pPr>
        <w:spacing w:after="240"/>
      </w:pPr>
      <w:r>
        <w:t xml:space="preserve">"Domain Integrity: Enforces valid values using data types, constraints, and ranges." (PHP Magazin 3/2025)</w:t>
      </w:r>
    </w:p>
    <w:p>
      <w:pPr>
        <w:spacing w:before="240" w:after="180"/>
      </w:pPr>
      <w:r>
        <w:rPr>
          <w:b/>
          <w:bCs/>
          <w:color w:val="008000"/>
        </w:rPr>
        <w:t xml:space="preserve">✓ Solusi: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totalCost CHECK (totalCost &gt;= 0)</w:t>
            </w:r>
          </w:p>
          <w:p>
            <w:r>
              <w:t xml:space="preserve">email CHECK (email ~* '^[A-Za-z0-9._%+-]+@[A-Za-z0-9.-]+\.[A-Za-z]{2,}$')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UNIQUE</w:t>
            </w:r>
          </w:p>
          <w:p>
            <w:r>
              <w:t xml:space="preserve">phoneNumber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customerId REFERENCES Customer(customerId) ON DELETE RESTRICT</w:t>
            </w:r>
          </w:p>
        </w:tc>
      </w:tr>
    </w:tbl>
    <w:p>
      <w:pPr>
        <w:spacing w:before="480" w:after="120"/>
      </w:pPr>
      <w:r>
        <w:t xml:space="preserve"/>
      </w:r>
    </w:p>
    <w:p>
      <w:pPr>
        <w:pStyle w:val="Heading2"/>
      </w:pPr>
      <w:r>
        <w:t xml:space="preserve">2.2 Temporal Data &amp; Historical Tracking</w:t>
      </w:r>
    </w:p>
    <w:p>
      <w:pPr>
        <w:spacing w:before="180" w:after="120"/>
      </w:pPr>
      <w:r>
        <w:rPr>
          <w:b/>
          <w:bCs/>
          <w:color w:val="FF0000"/>
        </w:rPr>
        <w:t xml:space="preserve">❌ Masalah: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Tidak ada timestamps untuk audit: </w:t>
      </w:r>
      <w:r>
        <w:t xml:space="preserve">createdAt, updatedAt, deletedAt tidak ada di hampir semua tabel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Soft delete tidak implemented: </w:t>
      </w:r>
      <w:r>
        <w:t xml:space="preserve">Data yang di-delete hilang permanent, tidak bisa di-recover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Tidak ada versioning: </w:t>
      </w:r>
      <w:r>
        <w:t xml:space="preserve">Customer update profile, data lama hilang tanpa jejak</w:t>
      </w:r>
    </w:p>
    <w:p>
      <w:pPr>
        <w:spacing w:before="360" w:after="180"/>
      </w:pPr>
      <w:r>
        <w:rPr>
          <w:b/>
          <w:bCs/>
        </w:rPr>
        <w:t xml:space="preserve">Research Evidence:</w:t>
      </w:r>
    </w:p>
    <w:p>
      <w:pPr>
        <w:spacing w:after="240"/>
      </w:pPr>
      <w:r>
        <w:t xml:space="preserve">"Temporal tables provide a powerful solution for managing historical data effortlessly. By automating history management, facilitating auditing, and enabling time travel queries." (SQL Server Documentation, 2024)</w:t>
      </w:r>
    </w:p>
    <w:p>
      <w:pPr>
        <w:spacing w:before="240" w:after="180"/>
      </w:pPr>
      <w:r>
        <w:rPr>
          <w:b/>
          <w:bCs/>
          <w:color w:val="008000"/>
        </w:rPr>
        <w:t xml:space="preserve">✓ Modern Solutions: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Standard Timestamps: </w:t>
      </w:r>
      <w:r>
        <w:t xml:space="preserve">createdAt TIMESTAMP DEFAULT CURRENT_TIMESTAMP, updatedAt TIMESTAMP DEFAULT CURRENT_TIMESTAMP ON UPDATE CURRENT_TIMESTAMP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Soft Delete: </w:t>
      </w:r>
      <w:r>
        <w:t xml:space="preserve">deletedAt TIMESTAMP NULL, isDeleted BOOLEAN DEFAULT FALSE dengan filtered index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Consider Temporal Tables: </w:t>
      </w:r>
      <w:r>
        <w:t xml:space="preserve">Untuk tables kritis (Customer, Order), implement SQL Server System-Versioned Temporal Tables atau manual history tables</w:t>
      </w:r>
    </w:p>
    <w:p>
      <w:r>
        <w:br w:type="page"/>
      </w:r>
    </w:p>
    <w:p>
      <w:pPr>
        <w:pStyle w:val="Heading2"/>
      </w:pPr>
      <w:r>
        <w:t xml:space="preserve">2.3 Performance &amp; Indexing Strategy</w:t>
      </w:r>
    </w:p>
    <w:p>
      <w:pPr>
        <w:spacing w:before="180" w:after="120"/>
      </w:pPr>
      <w:r>
        <w:rPr>
          <w:b/>
          <w:bCs/>
          <w:color w:val="FF0000"/>
        </w:rPr>
        <w:t xml:space="preserve">❌ Masalah: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Tidak ada index strategy: </w:t>
      </w:r>
      <w:r>
        <w:t xml:space="preserve">ERD hanya menunjukkan primary keys, tidak ada secondary indexes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Missing composite indexes: </w:t>
      </w:r>
      <w:r>
        <w:t xml:space="preserve">Query seperti "Find orders by customer in date range" akan slow tanpa index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Tidak ada full-text search index: </w:t>
      </w:r>
      <w:r>
        <w:t xml:space="preserve">Search customer by name/email akan inefficient</w:t>
      </w:r>
    </w:p>
    <w:p>
      <w:pPr>
        <w:spacing w:before="360" w:after="180"/>
      </w:pPr>
      <w:r>
        <w:rPr>
          <w:b/>
          <w:bCs/>
        </w:rPr>
        <w:t xml:space="preserve">Best Practice Reference:</w:t>
      </w:r>
    </w:p>
    <w:p>
      <w:pPr>
        <w:spacing w:after="240"/>
      </w:pPr>
      <w:r>
        <w:t xml:space="preserve">"Index with Intent: Analyze your application's query patterns and apply indexes strategically to columns used in WHERE clauses, JOIN conditions, and ORDER BY operations." (Database Design Best Practices 2025)</w:t>
      </w:r>
    </w:p>
    <w:p>
      <w:pPr>
        <w:spacing w:before="240" w:after="180"/>
      </w:pPr>
      <w:r>
        <w:rPr>
          <w:b/>
          <w:bCs/>
          <w:color w:val="008000"/>
        </w:rPr>
        <w:t xml:space="preserve">✓ Critical Indexes to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idx_email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idx_phone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by 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idx_customer_date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order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idx_status_date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idx_order_status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reconciliation</w:t>
            </w:r>
          </w:p>
        </w:tc>
      </w:tr>
    </w:tbl>
    <w:p>
      <w:pPr>
        <w:spacing w:before="480" w:after="120"/>
      </w:pPr>
      <w:r>
        <w:t xml:space="preserve"/>
      </w:r>
    </w:p>
    <w:p>
      <w:pPr>
        <w:pStyle w:val="Heading2"/>
      </w:pPr>
      <w:r>
        <w:t xml:space="preserve">2.4 Security &amp; Access Control</w:t>
      </w:r>
    </w:p>
    <w:p>
      <w:pPr>
        <w:spacing w:before="180" w:after="120"/>
      </w:pPr>
      <w:r>
        <w:rPr>
          <w:b/>
          <w:bCs/>
          <w:color w:val="FF0000"/>
        </w:rPr>
        <w:t xml:space="preserve">❌ Critical Security Gaps: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Password stored as plain string: </w:t>
      </w:r>
      <w:r>
        <w:t xml:space="preserve">Admin.password tidak di-hash! Ini MAJOR security vulnerability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RBAC implementation: </w:t>
      </w:r>
      <w:r>
        <w:t xml:space="preserve">Admin.role as string tidak scalable. Perlu proper role-permission mapping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session management: </w:t>
      </w:r>
      <w:r>
        <w:t xml:space="preserve">Tidak ada tracking untuk active sessions, last login, atau failed login attempts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encryption for sensitive data: </w:t>
      </w:r>
      <w:r>
        <w:t xml:space="preserve">Customer phone, address tidak di-encrypt at rest</w:t>
      </w:r>
    </w:p>
    <w:p>
      <w:pPr>
        <w:spacing w:before="360" w:after="180"/>
      </w:pPr>
      <w:r>
        <w:rPr>
          <w:b/>
          <w:bCs/>
        </w:rPr>
        <w:t xml:space="preserve">Industry Standard:</w:t>
      </w:r>
    </w:p>
    <w:p>
      <w:pPr>
        <w:spacing w:after="240"/>
      </w:pPr>
      <w:r>
        <w:t xml:space="preserve">"Row-level security (RLS) allows database administrators to define policies that control which rows users can view or modify on a per-user basis." (PostgreSQL RLS Implementation Guide, 2025)</w:t>
      </w:r>
    </w:p>
    <w:p>
      <w:pPr>
        <w:spacing w:before="240" w:after="180"/>
      </w:pPr>
      <w:r>
        <w:rPr>
          <w:b/>
          <w:bCs/>
          <w:color w:val="008000"/>
        </w:rPr>
        <w:t xml:space="preserve">✓ Security Architecture Redesign: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Password Security: </w:t>
      </w:r>
      <w:r>
        <w:t xml:space="preserve">Gunakan bcrypt/argon2 untuk password hashing dengan salt. Store sebagai passwordHash, bukan password plain text.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RBAC: </w:t>
      </w:r>
      <w:r>
        <w:t xml:space="preserve">Buat tables: Users, Roles, Permissions, UserRoles, RolePermissions untuk flexible access control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Session Tracking: </w:t>
      </w:r>
      <w:r>
        <w:t xml:space="preserve">Table UserSessions dengan sessionToken, expiresAt, ipAddress, deviceInfo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Consider RLS: </w:t>
      </w:r>
      <w:r>
        <w:t xml:space="preserve">Untuk multi-tenant future-proofing, implement Row-Level Security policies</w:t>
      </w:r>
    </w:p>
    <w:p>
      <w:r>
        <w:br w:type="page"/>
      </w:r>
    </w:p>
    <w:p>
      <w:pPr>
        <w:pStyle w:val="Heading2"/>
      </w:pPr>
      <w:r>
        <w:t xml:space="preserve">2.5 - 2.12 Additional Critical Categories</w:t>
      </w:r>
    </w:p>
    <w:p>
      <w:pPr>
        <w:spacing w:before="240" w:after="240"/>
      </w:pPr>
      <w:r>
        <w:t xml:space="preserve">Untuk kepraktisan dokumen, berikut ringkasan 8 kategori masalah tambahan yang teridentifikasi: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2.5 Business Logic &amp; Validation: </w:t>
      </w:r>
      <w:r>
        <w:t xml:space="preserve">Missing business rules enforcement (min order amount, service availability hours, capacity constraints)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2.6 Scalability &amp; Partitioning: </w:t>
      </w:r>
      <w:r>
        <w:t xml:space="preserve">No partition strategy for large tables. Orders table akan massive setelah 3-5 tahun operasi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2.7 Reporting &amp; Analytics: </w:t>
      </w:r>
      <w:r>
        <w:t xml:space="preserve">No denormalized tables untuk reporting. Complex joins untuk dashboard akan slow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2.8 Customer Relationship Management: </w:t>
      </w:r>
      <w:r>
        <w:t xml:space="preserve">No loyalty program support, no customer preferences tracking, no marketing campaign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2.9 Inventory &amp; Supplies: </w:t>
      </w:r>
      <w:r>
        <w:t xml:space="preserve">No table untuk tracking detergent stock, packaging materials, atau supply chain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2.10 Operational Metrics: </w:t>
      </w:r>
      <w:r>
        <w:t xml:space="preserve">No tracking untuk machine utilization, employee productivity, atau process bottlenecks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2.11 Multi-tenancy Preparation: </w:t>
      </w:r>
      <w:r>
        <w:t xml:space="preserve">No tenantId for future franchise/multi-branch expansion. ERD assumes single location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2.12 Integration &amp; API Readiness: </w:t>
      </w:r>
      <w:r>
        <w:t xml:space="preserve">No webhook logs, no API rate limiting tables, no external service integration tracking</w:t>
      </w:r>
    </w:p>
    <w:p>
      <w:r>
        <w:br w:type="page"/>
      </w:r>
    </w:p>
    <w:p>
      <w:pPr>
        <w:pStyle w:val="Heading1"/>
      </w:pPr>
      <w:r>
        <w:t xml:space="preserve">3. BLINDSPOT ANALYSIS</w:t>
      </w:r>
    </w:p>
    <w:p>
      <w:pPr>
        <w:spacing w:before="240" w:after="360"/>
      </w:pPr>
      <w:r>
        <w:rPr>
          <w:b/>
          <w:bCs/>
        </w:rPr>
        <w:t xml:space="preserve">Blindspot adalah masalah-masalah yang TIDAK teridentifikasi oleh Anda maupun dosen, tetapi kritis untuk sistem modern yang scalable. Identifikasi ini berdasarkan cross-reference dengan:</w:t>
      </w:r>
    </w:p>
    <w:p>
      <w:pPr>
        <w:pStyle w:val="ListParagraph"/>
        <w:numPr>
          <w:ilvl w:val="0"/>
          <w:numId w:val="2"/>
        </w:numPr>
      </w:pPr>
      <w:r>
        <w:t xml:space="preserve">Modern POS system requirements (2024-2026)</w:t>
      </w:r>
    </w:p>
    <w:p>
      <w:pPr>
        <w:pStyle w:val="ListParagraph"/>
        <w:numPr>
          <w:ilvl w:val="0"/>
          <w:numId w:val="2"/>
        </w:numPr>
      </w:pPr>
      <w:r>
        <w:t xml:space="preserve">Laundry industry-specific needs</w:t>
      </w:r>
    </w:p>
    <w:p>
      <w:pPr>
        <w:pStyle w:val="ListParagraph"/>
        <w:numPr>
          <w:ilvl w:val="0"/>
          <w:numId w:val="2"/>
        </w:numPr>
      </w:pPr>
      <w:r>
        <w:t xml:space="preserve">SaaS best practices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Compliance &amp; regulatory requirements</w:t>
      </w:r>
    </w:p>
    <w:p>
      <w:pPr>
        <w:pStyle w:val="Heading2"/>
      </w:pPr>
      <w:r>
        <w:t xml:space="preserve">BLINDSPOT #1: Event Sourcing untuk Critical Transactions</w:t>
      </w:r>
    </w:p>
    <w:p>
      <w:pPr>
        <w:spacing w:before="180" w:after="120"/>
      </w:pPr>
      <w:r>
        <w:rPr>
          <w:b/>
          <w:bCs/>
        </w:rPr>
        <w:t xml:space="preserve">Apa yang Terlewat:</w:t>
      </w:r>
    </w:p>
    <w:p>
      <w:pPr>
        <w:spacing w:after="240"/>
      </w:pPr>
      <w:r>
        <w:t xml:space="preserve">ERD menggunakan pendekatan state-based (hanya menyimpan current state). Untuk financial transactions dan critical operations, ini insufficient untuk debugging, dispute resolution, dan compliance.</w:t>
      </w:r>
    </w:p>
    <w:p>
      <w:pPr>
        <w:spacing w:before="240" w:after="180"/>
      </w:pPr>
      <w:r>
        <w:rPr>
          <w:b/>
          <w:bCs/>
        </w:rPr>
        <w:t xml:space="preserve">Why This Matters:</w:t>
      </w:r>
    </w:p>
    <w:p>
      <w:pPr>
        <w:spacing w:after="240"/>
      </w:pPr>
      <w:r>
        <w:t xml:space="preserve">"Event sourcing provides a 100% reliable audit log of the changes made to a business entity and makes it possible to implement temporal queries that determine the state of an entity at any point in time." (Microsoft Azure Architecture Patterns, 2025)</w:t>
      </w:r>
    </w:p>
    <w:p>
      <w:pPr>
        <w:spacing w:before="240" w:after="120"/>
      </w:pPr>
      <w:r>
        <w:rPr>
          <w:b/>
          <w:bCs/>
        </w:rPr>
        <w:t xml:space="preserve">Real Scenario:</w:t>
      </w:r>
    </w:p>
    <w:p>
      <w:pPr>
        <w:spacing w:after="240"/>
      </w:pPr>
      <w:r>
        <w:t xml:space="preserve">Customer complain: "Saya sudah bayar tapi status masih unpaid!". Dengan current design, tidak bisa trace sequence of events yang sebenarnya terjadi. Event sourcing akan capture: PaymentInitiated → PaymentProcessing → PaymentGatewayTimeout → PaymentRetrying → PaymentCompleted → OrderStatusUpdateFailed</w:t>
      </w:r>
    </w:p>
    <w:p>
      <w:pPr>
        <w:spacing w:before="360" w:after="180"/>
      </w:pPr>
      <w:r>
        <w:rPr>
          <w:b/>
          <w:bCs/>
          <w:color w:val="008000"/>
        </w:rPr>
        <w:t xml:space="preserve">✓ Solution:</w:t>
      </w:r>
    </w:p>
    <w:p>
      <w:pPr>
        <w:spacing w:after="240"/>
      </w:pPr>
      <w:r>
        <w:t xml:space="preserve">Implement EventStore table dengan pattern: eventId, aggregateId (orderId/paymentId), eventType, eventData (JSON), timestamp, userId, metadata. Untuk critical domains (Payment, Order), gunakan event sourcing selective.</w:t>
      </w:r>
    </w:p>
    <w:p>
      <w:pPr>
        <w:pStyle w:val="Heading2"/>
      </w:pPr>
      <w:r>
        <w:t xml:space="preserve">BLINDSPOT #2: Pricing Strategy Complexity</w:t>
      </w:r>
    </w:p>
    <w:p>
      <w:pPr>
        <w:spacing w:before="180" w:after="120"/>
      </w:pPr>
      <w:r>
        <w:rPr>
          <w:b/>
          <w:bCs/>
        </w:rPr>
        <w:t xml:space="preserve">Apa yang Terlewat:</w:t>
      </w:r>
    </w:p>
    <w:p>
      <w:pPr>
        <w:spacing w:after="240"/>
      </w:pPr>
      <w:r>
        <w:t xml:space="preserve">Services table terlalu sederhana. Real-world laundry pricing sangat complex:</w:t>
      </w:r>
    </w:p>
    <w:p>
      <w:pPr>
        <w:pStyle w:val="ListParagraph"/>
        <w:numPr>
          <w:ilvl w:val="0"/>
          <w:numId w:val="2"/>
        </w:numPr>
      </w:pPr>
      <w:r>
        <w:t xml:space="preserve">Harga berbeda per weight bracket (1-3kg vs 4-10kg vs 10kg+)</w:t>
      </w:r>
    </w:p>
    <w:p>
      <w:pPr>
        <w:pStyle w:val="ListParagraph"/>
        <w:numPr>
          <w:ilvl w:val="0"/>
          <w:numId w:val="2"/>
        </w:numPr>
      </w:pPr>
      <w:r>
        <w:t xml:space="preserve">Harga berbeda per item type (kiloan vs satuan vs express)</w:t>
      </w:r>
    </w:p>
    <w:p>
      <w:pPr>
        <w:pStyle w:val="ListParagraph"/>
        <w:numPr>
          <w:ilvl w:val="0"/>
          <w:numId w:val="2"/>
        </w:numPr>
      </w:pPr>
      <w:r>
        <w:t xml:space="preserve">Seasonal pricing (peak season markup)</w:t>
      </w:r>
    </w:p>
    <w:p>
      <w:pPr>
        <w:pStyle w:val="ListParagraph"/>
        <w:numPr>
          <w:ilvl w:val="0"/>
          <w:numId w:val="2"/>
        </w:numPr>
      </w:pPr>
      <w:r>
        <w:t xml:space="preserve">Bulk discounts untuk corporate clients</w:t>
      </w:r>
    </w:p>
    <w:p>
      <w:pPr>
        <w:pStyle w:val="ListParagraph"/>
        <w:numPr>
          <w:ilvl w:val="0"/>
          <w:numId w:val="2"/>
        </w:numPr>
      </w:pPr>
      <w:r>
        <w:t xml:space="preserve">Dynamic pricing based on machine availability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Membership tier pricing (regular vs silver vs gold customer)</w:t>
      </w:r>
    </w:p>
    <w:p>
      <w:pPr>
        <w:spacing w:before="240" w:after="180"/>
      </w:pPr>
      <w:r>
        <w:rPr>
          <w:b/>
          <w:bCs/>
          <w:color w:val="008000"/>
        </w:rPr>
        <w:t xml:space="preserve">✓ Solution:</w:t>
      </w:r>
    </w:p>
    <w:p>
      <w:pPr>
        <w:spacing w:after="240"/>
      </w:pPr>
      <w:r>
        <w:t xml:space="preserve">Implement flexible pricing engine: Tables untuk PricingRules, PricingTiers, SeasonalPricing, CustomerPricingOverrides dengan effective date ranges dan priority system.</w:t>
      </w:r>
    </w:p>
    <w:p>
      <w:pPr>
        <w:pStyle w:val="Heading2"/>
      </w:pPr>
      <w:r>
        <w:t xml:space="preserve">BLINDSPOT #3: Queue Management &amp; Capacity Planning</w:t>
      </w:r>
    </w:p>
    <w:p>
      <w:pPr>
        <w:spacing w:before="180" w:after="120"/>
      </w:pPr>
      <w:r>
        <w:rPr>
          <w:b/>
          <w:bCs/>
        </w:rPr>
        <w:t xml:space="preserve">Apa yang Terlewat:</w:t>
      </w:r>
    </w:p>
    <w:p>
      <w:pPr>
        <w:spacing w:after="240"/>
      </w:pPr>
      <w:r>
        <w:t xml:space="preserve">Tidak ada mechanism untuk tracking machine capacity, queue management, atau workload optimization. Real laundry shop needs to know: Berapa banyak order yang bisa diproses hari ini? Machine mana yang available? Estimasi completion time untuk new order?</w:t>
      </w:r>
    </w:p>
    <w:p>
      <w:pPr>
        <w:spacing w:before="240" w:after="180"/>
      </w:pPr>
      <w:r>
        <w:rPr>
          <w:b/>
          <w:bCs/>
          <w:color w:val="008000"/>
        </w:rPr>
        <w:t xml:space="preserve">✓ Solution:</w:t>
      </w:r>
    </w:p>
    <w:p>
      <w:pPr>
        <w:spacing w:after="240"/>
      </w:pPr>
      <w:r>
        <w:t xml:space="preserve">Add tables: Machines (machineId, type, capacity, status), MachineSchedule (assignments, maintenance windows), ProductionQueue (order scheduling dengan estimated completion time based on current load).</w:t>
      </w:r>
    </w:p>
    <w:p>
      <w:pPr>
        <w:pStyle w:val="Heading2"/>
      </w:pPr>
      <w:r>
        <w:t xml:space="preserve">BLINDSPOT #4: Notification &amp; Communication System</w:t>
      </w:r>
    </w:p>
    <w:p>
      <w:pPr>
        <w:spacing w:before="180" w:after="240"/>
      </w:pPr>
      <w:r>
        <w:t xml:space="preserve">No table untuk notification logs, SMS/WhatsApp/email delivery status, atau customer communication preferences. Modern laundry apps need automated notifications: "Cucian Anda sudah siap!", "Reminder: Pickup today", "Promotional offer".</w:t>
      </w:r>
    </w:p>
    <w:p>
      <w:pPr>
        <w:spacing w:before="240" w:after="180"/>
      </w:pPr>
      <w:r>
        <w:rPr>
          <w:b/>
          <w:bCs/>
          <w:color w:val="008000"/>
        </w:rPr>
        <w:t xml:space="preserve">✓ Solution:</w:t>
      </w:r>
    </w:p>
    <w:p>
      <w:pPr>
        <w:spacing w:after="360"/>
      </w:pPr>
      <w:r>
        <w:t xml:space="preserve">Add: NotificationTemplates, NotificationLog (untuk retry logic dan delivery tracking), CustomerCommunicationPreferences (opt-in/opt-out per channel).</w:t>
      </w:r>
    </w:p>
    <w:p>
      <w:pPr>
        <w:spacing w:before="480" w:after="180"/>
      </w:pPr>
      <w:r>
        <w:rPr>
          <w:b/>
          <w:bCs/>
        </w:rPr>
        <w:t xml:space="preserve">5 Blindspot Tambahan (Summary):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#5 Dispute Resolution: </w:t>
      </w:r>
      <w:r>
        <w:t xml:space="preserve">No table untuk customer complaints, damage claims, atau dispute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#6 Geolocation &amp; Routing: </w:t>
      </w:r>
      <w:r>
        <w:t xml:space="preserve">Pickup/Delivery addresses as string, tidak ada lat/long untuk route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#7 Compliance &amp; Tax: </w:t>
      </w:r>
      <w:r>
        <w:t xml:space="preserve">No table untuk tax calculations, invoicing requirements, atau financial period closing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#8 Item Tracking: </w:t>
      </w:r>
      <w:r>
        <w:t xml:space="preserve">No barcode/RFID tracking for individual items dalam satu order (penting untuk high-value items)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#9 Promotional System: </w:t>
      </w:r>
      <w:r>
        <w:t xml:space="preserve">No table untuk discount campaigns, voucher redemption, atau referral programs</w:t>
      </w:r>
    </w:p>
    <w:p>
      <w:r>
        <w:br w:type="page"/>
      </w:r>
    </w:p>
    <w:p>
      <w:pPr>
        <w:pStyle w:val="Heading1"/>
      </w:pPr>
      <w:r>
        <w:t xml:space="preserve">4. REDESIGN PROPOSAL: MODERN ERD ARCHITECTURE</w:t>
      </w:r>
    </w:p>
    <w:p>
      <w:pPr>
        <w:spacing w:before="240" w:after="360"/>
      </w:pPr>
      <w:r>
        <w:rPr>
          <w:b/>
          <w:bCs/>
        </w:rPr>
        <w:t xml:space="preserve">Berdasarkan analisis di atas, berikut adalah high-level proposal untuk ERD redesign yang mengadopsi modern patterns dan best practices:</w:t>
      </w:r>
    </w:p>
    <w:p>
      <w:pPr>
        <w:pStyle w:val="Heading2"/>
      </w:pPr>
      <w:r>
        <w:t xml:space="preserve">4.1 Core Entities Restructure</w:t>
      </w:r>
    </w:p>
    <w:p>
      <w:pPr>
        <w:spacing w:before="240" w:after="180"/>
      </w:pPr>
      <w:r>
        <w:rPr>
          <w:b/>
          <w:bCs/>
        </w:rPr>
        <w:t xml:space="preserve">CUSTOMER DOMAIN: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Customers: </w:t>
      </w:r>
      <w:r>
        <w:t xml:space="preserve">Enhanced dengan createdAt, updatedAt, deletedAt, emailVerified, phoneVerified, customerType (individual/corporate), loyaltyPoints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CustomerAddresses: </w:t>
      </w:r>
      <w:r>
        <w:t xml:space="preserve">Normalized address management dengan latitude, longitude untuk routing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CustomerPreferences: </w:t>
      </w:r>
      <w:r>
        <w:t xml:space="preserve">Communication preferences, default service preferences</w:t>
      </w:r>
    </w:p>
    <w:p>
      <w:pPr>
        <w:spacing w:before="360" w:after="180"/>
      </w:pPr>
      <w:r>
        <w:rPr>
          <w:b/>
          <w:bCs/>
        </w:rPr>
        <w:t xml:space="preserve">ORDER DOMAIN: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Orders: </w:t>
      </w:r>
      <w:r>
        <w:t xml:space="preserve">Enhanced dengan locationId (multi-tenant), estimatedCompletionDate, actualCompletionDate, special instructions, internalNotes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OrderItems: </w:t>
      </w:r>
      <w:r>
        <w:t xml:space="preserve">Junction table dengan serviceId, quantity, unit, priceAtOrderTime, itemNotes, itemStatus (separate tracking per item)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OrderStatusHistory: </w:t>
      </w:r>
      <w:r>
        <w:t xml:space="preserve">Complete audit trail dengan previous status, new status, changedBy userId, changeReason,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OrderEvents: </w:t>
      </w:r>
      <w:r>
        <w:t xml:space="preserve">Event sourcing implementation untuk critical operations</w:t>
      </w:r>
    </w:p>
    <w:p>
      <w:pPr>
        <w:spacing w:before="360" w:after="180"/>
      </w:pPr>
      <w:r>
        <w:rPr>
          <w:b/>
          <w:bCs/>
        </w:rPr>
        <w:t xml:space="preserve">SERVICE CATALOG DOMAIN: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Services: </w:t>
      </w:r>
      <w:r>
        <w:t xml:space="preserve">Master catalog dengan serviceCategory, unit (kg/pcs), estimatedDuration, 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ServicePricing: </w:t>
      </w:r>
      <w:r>
        <w:t xml:space="preserve">Flexible pricing dengan effectiveFrom, effectiveTo dates, tiered pricing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PricingRules: </w:t>
      </w:r>
      <w:r>
        <w:t xml:space="preserve">Complex pricing logic (weight brackets, bulk discounts, seasonal adjustments)</w:t>
      </w:r>
    </w:p>
    <w:p>
      <w:pPr>
        <w:spacing w:before="360" w:after="180"/>
      </w:pPr>
      <w:r>
        <w:rPr>
          <w:b/>
          <w:bCs/>
        </w:rPr>
        <w:t xml:space="preserve">PAYMENT DOMAIN: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Payments: </w:t>
      </w:r>
      <w:r>
        <w:t xml:space="preserve">Enhanced dengan paymentMethod (cash/transfer/card/ewallet), paymentStatus (pending/completed/failed/refunded), transactionReference, paymentGatewayResponse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PaymentAllocations: </w:t>
      </w:r>
      <w:r>
        <w:t xml:space="preserve">Map payments to orders (support partial payments across multiple orders)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Refunds: </w:t>
      </w:r>
      <w:r>
        <w:t xml:space="preserve">Separate tracking untuk refund requests dan processing</w:t>
      </w:r>
    </w:p>
    <w:p>
      <w:pPr>
        <w:spacing w:before="360" w:after="180"/>
      </w:pPr>
      <w:r>
        <w:rPr>
          <w:b/>
          <w:bCs/>
        </w:rPr>
        <w:t xml:space="preserve">LOGISTICS DOMAIN: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Shipments: </w:t>
      </w:r>
      <w:r>
        <w:t xml:space="preserve">Unified table untuk pickup &amp; delivery dengan shipmentType, courierId, scheduledTime, actualTime, routeOptimizationData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ShipmentStatusHistory: </w:t>
      </w:r>
      <w:r>
        <w:t xml:space="preserve">Tracking dengan geolocation points</w:t>
      </w:r>
    </w:p>
    <w:p>
      <w:r>
        <w:br w:type="page"/>
      </w:r>
    </w:p>
    <w:p>
      <w:pPr>
        <w:pStyle w:val="Heading2"/>
      </w:pPr>
      <w:r>
        <w:t xml:space="preserve">4.2 Supporting Systems &amp; Infrastructure</w:t>
      </w:r>
    </w:p>
    <w:p>
      <w:pPr>
        <w:spacing w:before="240" w:after="180"/>
      </w:pPr>
      <w:r>
        <w:rPr>
          <w:b/>
          <w:bCs/>
        </w:rPr>
        <w:t xml:space="preserve">SECURITY &amp; ACCESS:</w:t>
      </w:r>
    </w:p>
    <w:p>
      <w:pPr>
        <w:pStyle w:val="ListParagraph"/>
        <w:numPr>
          <w:ilvl w:val="0"/>
          <w:numId w:val="2"/>
        </w:numPr>
      </w:pPr>
      <w:r>
        <w:t xml:space="preserve">Users (replacement for Admin) dengan proper passwordHash, mfaEnabled, lastLogin</w:t>
      </w:r>
    </w:p>
    <w:p>
      <w:pPr>
        <w:pStyle w:val="ListParagraph"/>
        <w:numPr>
          <w:ilvl w:val="0"/>
          <w:numId w:val="2"/>
        </w:numPr>
      </w:pPr>
      <w:r>
        <w:t xml:space="preserve">Roles dengan description dan isActive flag</w:t>
      </w:r>
    </w:p>
    <w:p>
      <w:pPr>
        <w:pStyle w:val="ListParagraph"/>
        <w:numPr>
          <w:ilvl w:val="0"/>
          <w:numId w:val="2"/>
        </w:numPr>
      </w:pPr>
      <w:r>
        <w:t xml:space="preserve">Permissions dengan resource dan action granularity</w:t>
      </w:r>
    </w:p>
    <w:p>
      <w:pPr>
        <w:pStyle w:val="ListParagraph"/>
        <w:numPr>
          <w:ilvl w:val="0"/>
          <w:numId w:val="2"/>
        </w:numPr>
      </w:pPr>
      <w:r>
        <w:t xml:space="preserve">UserRoles (many-to-many junction)</w:t>
      </w:r>
    </w:p>
    <w:p>
      <w:pPr>
        <w:pStyle w:val="ListParagraph"/>
        <w:numPr>
          <w:ilvl w:val="0"/>
          <w:numId w:val="2"/>
        </w:numPr>
      </w:pPr>
      <w:r>
        <w:t xml:space="preserve">RolePermissions (many-to-many junction)</w:t>
      </w:r>
    </w:p>
    <w:p>
      <w:pPr>
        <w:pStyle w:val="ListParagraph"/>
        <w:numPr>
          <w:ilvl w:val="0"/>
          <w:numId w:val="2"/>
        </w:numPr>
      </w:pPr>
      <w:r>
        <w:t xml:space="preserve">UserSessions untuk session management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AuditLogs untuk compliance tracking</w:t>
      </w:r>
    </w:p>
    <w:p>
      <w:pPr>
        <w:spacing w:before="240" w:after="180"/>
      </w:pPr>
      <w:r>
        <w:rPr>
          <w:b/>
          <w:bCs/>
        </w:rPr>
        <w:t xml:space="preserve">OPERATIONS:</w:t>
      </w:r>
    </w:p>
    <w:p>
      <w:pPr>
        <w:pStyle w:val="ListParagraph"/>
        <w:numPr>
          <w:ilvl w:val="0"/>
          <w:numId w:val="2"/>
        </w:numPr>
      </w:pPr>
      <w:r>
        <w:t xml:space="preserve">Locations untuk multi-branch support (tenantId pattern)</w:t>
      </w:r>
    </w:p>
    <w:p>
      <w:pPr>
        <w:pStyle w:val="ListParagraph"/>
        <w:numPr>
          <w:ilvl w:val="0"/>
          <w:numId w:val="2"/>
        </w:numPr>
      </w:pPr>
      <w:r>
        <w:t xml:space="preserve">Machines dengan capacity, status, maintenance schedule</w:t>
      </w:r>
    </w:p>
    <w:p>
      <w:pPr>
        <w:pStyle w:val="ListParagraph"/>
        <w:numPr>
          <w:ilvl w:val="0"/>
          <w:numId w:val="2"/>
        </w:numPr>
      </w:pPr>
      <w:r>
        <w:t xml:space="preserve">MachineSchedule untuk order assignments</w:t>
      </w:r>
    </w:p>
    <w:p>
      <w:pPr>
        <w:pStyle w:val="ListParagraph"/>
        <w:numPr>
          <w:ilvl w:val="0"/>
          <w:numId w:val="2"/>
        </w:numPr>
      </w:pPr>
      <w:r>
        <w:t xml:space="preserve">Inventory untuk tracking supplies (detergent, softener, packaging)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InventoryTransactions untuk stock movements</w:t>
      </w:r>
    </w:p>
    <w:p>
      <w:pPr>
        <w:spacing w:before="240" w:after="180"/>
      </w:pPr>
      <w:r>
        <w:rPr>
          <w:b/>
          <w:bCs/>
        </w:rPr>
        <w:t xml:space="preserve">CUSTOMER ENGAGEMENT:</w:t>
      </w:r>
    </w:p>
    <w:p>
      <w:pPr>
        <w:pStyle w:val="ListParagraph"/>
        <w:numPr>
          <w:ilvl w:val="0"/>
          <w:numId w:val="2"/>
        </w:numPr>
      </w:pPr>
      <w:r>
        <w:t xml:space="preserve">LoyaltyPrograms dengan tiers, benefits</w:t>
      </w:r>
    </w:p>
    <w:p>
      <w:pPr>
        <w:pStyle w:val="ListParagraph"/>
        <w:numPr>
          <w:ilvl w:val="0"/>
          <w:numId w:val="2"/>
        </w:numPr>
      </w:pPr>
      <w:r>
        <w:t xml:space="preserve">LoyaltyTransactions untuk points earning/redemption</w:t>
      </w:r>
    </w:p>
    <w:p>
      <w:pPr>
        <w:pStyle w:val="ListParagraph"/>
        <w:numPr>
          <w:ilvl w:val="0"/>
          <w:numId w:val="2"/>
        </w:numPr>
      </w:pPr>
      <w:r>
        <w:t xml:space="preserve">Promotions dengan validity periods, rules</w:t>
      </w:r>
    </w:p>
    <w:p>
      <w:pPr>
        <w:pStyle w:val="ListParagraph"/>
        <w:numPr>
          <w:ilvl w:val="0"/>
          <w:numId w:val="2"/>
        </w:numPr>
      </w:pPr>
      <w:r>
        <w:t xml:space="preserve">PromotionRedemptions untuk tracking usage</w:t>
      </w:r>
    </w:p>
    <w:p>
      <w:pPr>
        <w:pStyle w:val="ListParagraph"/>
        <w:numPr>
          <w:ilvl w:val="0"/>
          <w:numId w:val="2"/>
        </w:numPr>
      </w:pPr>
      <w:r>
        <w:t xml:space="preserve">CustomerFeedback dengan ratings, comments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Complaints dengan resolution tracking</w:t>
      </w:r>
    </w:p>
    <w:p>
      <w:pPr>
        <w:spacing w:before="240" w:after="180"/>
      </w:pPr>
      <w:r>
        <w:rPr>
          <w:b/>
          <w:bCs/>
        </w:rPr>
        <w:t xml:space="preserve">NOTIFICATION SYSTEM:</w:t>
      </w:r>
    </w:p>
    <w:p>
      <w:pPr>
        <w:pStyle w:val="ListParagraph"/>
        <w:numPr>
          <w:ilvl w:val="0"/>
          <w:numId w:val="2"/>
        </w:numPr>
      </w:pPr>
      <w:r>
        <w:t xml:space="preserve">NotificationTemplates dengan channel-specific content</w:t>
      </w:r>
    </w:p>
    <w:p>
      <w:pPr>
        <w:pStyle w:val="ListParagraph"/>
        <w:numPr>
          <w:ilvl w:val="0"/>
          <w:numId w:val="2"/>
        </w:numPr>
      </w:pPr>
      <w:r>
        <w:t xml:space="preserve">NotificationQueue untuk retry logic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NotificationLogs untuk delivery status tracking</w:t>
      </w:r>
    </w:p>
    <w:p>
      <w:pPr>
        <w:spacing w:before="240" w:after="180"/>
      </w:pPr>
      <w:r>
        <w:rPr>
          <w:b/>
          <w:bCs/>
        </w:rPr>
        <w:t xml:space="preserve">REPORTING &amp; ANALYTICS:</w:t>
      </w:r>
    </w:p>
    <w:p>
      <w:pPr>
        <w:pStyle w:val="ListParagraph"/>
        <w:numPr>
          <w:ilvl w:val="0"/>
          <w:numId w:val="2"/>
        </w:numPr>
      </w:pPr>
      <w:r>
        <w:t xml:space="preserve">DailyRevenueSummary (denormalized for fast reporting)</w:t>
      </w:r>
    </w:p>
    <w:p>
      <w:pPr>
        <w:pStyle w:val="ListParagraph"/>
        <w:numPr>
          <w:ilvl w:val="0"/>
          <w:numId w:val="2"/>
        </w:numPr>
      </w:pPr>
      <w:r>
        <w:t xml:space="preserve">ServicePerformanceMetrics (pre-aggregated)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CustomerLifetimeValue (cached calculations)</w:t>
      </w:r>
    </w:p>
    <w:p>
      <w:r>
        <w:br w:type="page"/>
      </w:r>
    </w:p>
    <w:p>
      <w:pPr>
        <w:pStyle w:val="Heading1"/>
      </w:pPr>
      <w:r>
        <w:t xml:space="preserve">5. IMPLEMENTATION ROADMAP</w:t>
      </w:r>
    </w:p>
    <w:p>
      <w:pPr>
        <w:spacing w:before="240" w:after="360"/>
      </w:pPr>
      <w:r>
        <w:t xml:space="preserve">Redesign ini massive dan tidak bisa dilakukan sekaligus. Berikut recommended phased approach:</w:t>
      </w:r>
    </w:p>
    <w:p>
      <w:pPr>
        <w:pStyle w:val="Heading2"/>
      </w:pPr>
      <w:r>
        <w:t xml:space="preserve">PHASE 1: Critical Fixes (1-2 bulan)</w:t>
      </w:r>
    </w:p>
    <w:p>
      <w:pPr>
        <w:pStyle w:val="ListParagraph"/>
        <w:numPr>
          <w:ilvl w:val="0"/>
          <w:numId w:val="3"/>
        </w:numPr>
      </w:pPr>
      <w:r>
        <w:t xml:space="preserve">Fix normalization: Implement OrderItems junction table</w:t>
      </w:r>
    </w:p>
    <w:p>
      <w:pPr>
        <w:pStyle w:val="ListParagraph"/>
        <w:numPr>
          <w:ilvl w:val="0"/>
          <w:numId w:val="3"/>
        </w:numPr>
      </w:pPr>
      <w:r>
        <w:t xml:space="preserve">Add price snapshot: priceAtOrderTime di OrderItems</w:t>
      </w:r>
    </w:p>
    <w:p>
      <w:pPr>
        <w:pStyle w:val="ListParagraph"/>
        <w:numPr>
          <w:ilvl w:val="0"/>
          <w:numId w:val="3"/>
        </w:numPr>
      </w:pPr>
      <w:r>
        <w:t xml:space="preserve">Fix payment: Change to 1:Many relationship</w:t>
      </w:r>
    </w:p>
    <w:p>
      <w:pPr>
        <w:pStyle w:val="ListParagraph"/>
        <w:numPr>
          <w:ilvl w:val="0"/>
          <w:numId w:val="3"/>
        </w:numPr>
      </w:pPr>
      <w:r>
        <w:t xml:space="preserve">Merge logistics: Consolidate Pickup + Delivery → Shipments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Security: Hash passwords, add basic RBAC (Users, Roles tables)</w:t>
      </w:r>
    </w:p>
    <w:p>
      <w:pPr>
        <w:pStyle w:val="Heading2"/>
      </w:pPr>
      <w:r>
        <w:t xml:space="preserve">PHASE 2: Operational Enhancement (2-3 bulan)</w:t>
      </w:r>
    </w:p>
    <w:p>
      <w:pPr>
        <w:pStyle w:val="ListParagraph"/>
        <w:numPr>
          <w:ilvl w:val="0"/>
          <w:numId w:val="3"/>
        </w:numPr>
      </w:pPr>
      <w:r>
        <w:t xml:space="preserve">Add audit trail: AuditLogs, OrderStatusHistory</w:t>
      </w:r>
    </w:p>
    <w:p>
      <w:pPr>
        <w:pStyle w:val="ListParagraph"/>
        <w:numPr>
          <w:ilvl w:val="0"/>
          <w:numId w:val="3"/>
        </w:numPr>
      </w:pPr>
      <w:r>
        <w:t xml:space="preserve">Implement soft delete: Add deletedAt to all tables</w:t>
      </w:r>
    </w:p>
    <w:p>
      <w:pPr>
        <w:pStyle w:val="ListParagraph"/>
        <w:numPr>
          <w:ilvl w:val="0"/>
          <w:numId w:val="3"/>
        </w:numPr>
      </w:pPr>
      <w:r>
        <w:t xml:space="preserve">Add timestamps: createdAt, updatedAt everywhere</w:t>
      </w:r>
    </w:p>
    <w:p>
      <w:pPr>
        <w:pStyle w:val="ListParagraph"/>
        <w:numPr>
          <w:ilvl w:val="0"/>
          <w:numId w:val="3"/>
        </w:numPr>
      </w:pPr>
      <w:r>
        <w:t xml:space="preserve">Add constraints: CHECK, UNIQUE, proper FKs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Implement indexing strategy</w:t>
      </w:r>
    </w:p>
    <w:p>
      <w:pPr>
        <w:pStyle w:val="Heading2"/>
      </w:pPr>
      <w:r>
        <w:t xml:space="preserve">PHASE 3: Business Features (3-4 bulan)</w:t>
      </w:r>
    </w:p>
    <w:p>
      <w:pPr>
        <w:pStyle w:val="ListParagraph"/>
        <w:numPr>
          <w:ilvl w:val="0"/>
          <w:numId w:val="3"/>
        </w:numPr>
      </w:pPr>
      <w:r>
        <w:t xml:space="preserve">Service catalog enhancement: PricingRules, ServicePricing</w:t>
      </w:r>
    </w:p>
    <w:p>
      <w:pPr>
        <w:pStyle w:val="ListParagraph"/>
        <w:numPr>
          <w:ilvl w:val="0"/>
          <w:numId w:val="3"/>
        </w:numPr>
      </w:pPr>
      <w:r>
        <w:t xml:space="preserve">Customer management: CustomerAddresses, CustomerPreferences</w:t>
      </w:r>
    </w:p>
    <w:p>
      <w:pPr>
        <w:pStyle w:val="ListParagraph"/>
        <w:numPr>
          <w:ilvl w:val="0"/>
          <w:numId w:val="3"/>
        </w:numPr>
      </w:pPr>
      <w:r>
        <w:t xml:space="preserve">Inventory system: Add Inventory, InventoryTransactions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Queue management: Machines, MachineSchedule</w:t>
      </w:r>
    </w:p>
    <w:p>
      <w:pPr>
        <w:pStyle w:val="Heading2"/>
      </w:pPr>
      <w:r>
        <w:t xml:space="preserve">PHASE 4: Advanced Features (4-6 bulan)</w:t>
      </w:r>
    </w:p>
    <w:p>
      <w:pPr>
        <w:pStyle w:val="ListParagraph"/>
        <w:numPr>
          <w:ilvl w:val="0"/>
          <w:numId w:val="3"/>
        </w:numPr>
      </w:pPr>
      <w:r>
        <w:t xml:space="preserve">Event sourcing: OrderEvents table untuk critical transactions</w:t>
      </w:r>
    </w:p>
    <w:p>
      <w:pPr>
        <w:pStyle w:val="ListParagraph"/>
        <w:numPr>
          <w:ilvl w:val="0"/>
          <w:numId w:val="3"/>
        </w:numPr>
      </w:pPr>
      <w:r>
        <w:t xml:space="preserve">Notification system: NotificationTemplates, NotificationQueue</w:t>
      </w:r>
    </w:p>
    <w:p>
      <w:pPr>
        <w:pStyle w:val="ListParagraph"/>
        <w:numPr>
          <w:ilvl w:val="0"/>
          <w:numId w:val="3"/>
        </w:numPr>
      </w:pPr>
      <w:r>
        <w:t xml:space="preserve">Loyalty program: LoyaltyPrograms, LoyaltyTransactions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Promotional system: Promotions, PromotionRedemptions</w:t>
      </w:r>
    </w:p>
    <w:p>
      <w:pPr>
        <w:pStyle w:val="Heading2"/>
      </w:pPr>
      <w:r>
        <w:t xml:space="preserve">PHASE 5: Scale &amp; Performance (Ongoing)</w:t>
      </w:r>
    </w:p>
    <w:p>
      <w:pPr>
        <w:pStyle w:val="ListParagraph"/>
        <w:numPr>
          <w:ilvl w:val="0"/>
          <w:numId w:val="3"/>
        </w:numPr>
      </w:pPr>
      <w:r>
        <w:t xml:space="preserve">Implement partitioning untuk large tables</w:t>
      </w:r>
    </w:p>
    <w:p>
      <w:pPr>
        <w:pStyle w:val="ListParagraph"/>
        <w:numPr>
          <w:ilvl w:val="0"/>
          <w:numId w:val="3"/>
        </w:numPr>
      </w:pPr>
      <w:r>
        <w:t xml:space="preserve">Add denormalized reporting tables</w:t>
      </w:r>
    </w:p>
    <w:p>
      <w:pPr>
        <w:pStyle w:val="ListParagraph"/>
        <w:numPr>
          <w:ilvl w:val="0"/>
          <w:numId w:val="3"/>
        </w:numPr>
      </w:pPr>
      <w:r>
        <w:t xml:space="preserve">Multi-tenancy support: Add locationId/tenantId</w:t>
      </w:r>
    </w:p>
    <w:p>
      <w:pPr>
        <w:pStyle w:val="ListParagraph"/>
        <w:numPr>
          <w:ilvl w:val="0"/>
          <w:numId w:val="3"/>
        </w:numPr>
      </w:pPr>
      <w:r>
        <w:t xml:space="preserve">Consider RLS untuk tenant isolation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Implement caching strategy</w:t>
      </w:r>
    </w:p>
    <w:p>
      <w:r>
        <w:br w:type="page"/>
      </w:r>
    </w:p>
    <w:p>
      <w:pPr>
        <w:pStyle w:val="Heading1"/>
      </w:pPr>
      <w:r>
        <w:t xml:space="preserve">6. REFERENSI &amp; JUSTIFIKASI TEKNIS</w:t>
      </w:r>
    </w:p>
    <w:p>
      <w:pPr>
        <w:spacing w:before="240" w:after="360"/>
      </w:pPr>
      <w:r>
        <w:rPr>
          <w:b/>
          <w:bCs/>
        </w:rPr>
        <w:t xml:space="preserve">Semua rekomendasi di dokumen ini berbasis pada research paper, best practices, dan industry standards terkini:</w:t>
      </w:r>
    </w:p>
    <w:p>
      <w:pPr>
        <w:pStyle w:val="Heading3"/>
      </w:pPr>
      <w:r>
        <w:t xml:space="preserve">Database Design &amp; Normalization</w:t>
      </w:r>
    </w:p>
    <w:p>
      <w:pPr>
        <w:pStyle w:val="ListParagraph"/>
        <w:numPr>
          <w:ilvl w:val="0"/>
          <w:numId w:val="2"/>
        </w:numPr>
      </w:pPr>
      <w:r>
        <w:t xml:space="preserve">"9 Key Database Design Best Practices for 2025" - Nerdify Blog</w:t>
      </w:r>
    </w:p>
    <w:p>
      <w:pPr>
        <w:pStyle w:val="ListParagraph"/>
        <w:numPr>
          <w:ilvl w:val="0"/>
          <w:numId w:val="2"/>
        </w:numPr>
      </w:pPr>
      <w:r>
        <w:t xml:space="preserve">"Database Normalization Explained" - DB Designer (Dec 2025)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"Top 10 Database Schema Design Best Practices" - Bytebase</w:t>
      </w:r>
    </w:p>
    <w:p>
      <w:pPr>
        <w:pStyle w:val="Heading3"/>
      </w:pPr>
      <w:r>
        <w:t xml:space="preserve">Event Sourcing &amp; Audit Trail</w:t>
      </w:r>
    </w:p>
    <w:p>
      <w:pPr>
        <w:pStyle w:val="ListParagraph"/>
        <w:numPr>
          <w:ilvl w:val="0"/>
          <w:numId w:val="2"/>
        </w:numPr>
      </w:pPr>
      <w:r>
        <w:t xml:space="preserve">"Event Sourcing Pattern" - Azure Architecture Center, Microsoft Learn</w:t>
      </w:r>
    </w:p>
    <w:p>
      <w:pPr>
        <w:pStyle w:val="ListParagraph"/>
        <w:numPr>
          <w:ilvl w:val="0"/>
          <w:numId w:val="2"/>
        </w:numPr>
      </w:pPr>
      <w:r>
        <w:t xml:space="preserve">"Event sourcing database architecture" - Redpanda (Nov 2025)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"Event Sourcing Patterns and Implementation" - GitScrum Docs (2026)</w:t>
      </w:r>
    </w:p>
    <w:p>
      <w:pPr>
        <w:pStyle w:val="Heading3"/>
      </w:pPr>
      <w:r>
        <w:t xml:space="preserve">Temporal Tables &amp; History Management</w:t>
      </w:r>
    </w:p>
    <w:p>
      <w:pPr>
        <w:pStyle w:val="ListParagraph"/>
        <w:numPr>
          <w:ilvl w:val="0"/>
          <w:numId w:val="2"/>
        </w:numPr>
      </w:pPr>
      <w:r>
        <w:t xml:space="preserve">"Temporal Tables - SQL Server" - Microsoft Learn</w:t>
      </w:r>
    </w:p>
    <w:p>
      <w:pPr>
        <w:pStyle w:val="ListParagraph"/>
        <w:numPr>
          <w:ilvl w:val="0"/>
          <w:numId w:val="2"/>
        </w:numPr>
      </w:pPr>
      <w:r>
        <w:t xml:space="preserve">"Avoiding the soft delete anti-pattern" - Cultured Systems (2024)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"Temporal Tables and System-Versioned Data" - Rampineli (Nov 2024)</w:t>
      </w:r>
    </w:p>
    <w:p>
      <w:pPr>
        <w:pStyle w:val="Heading3"/>
      </w:pPr>
      <w:r>
        <w:t xml:space="preserve">Multi-tenancy &amp; Security</w:t>
      </w:r>
    </w:p>
    <w:p>
      <w:pPr>
        <w:pStyle w:val="ListParagraph"/>
        <w:numPr>
          <w:ilvl w:val="0"/>
          <w:numId w:val="2"/>
        </w:numPr>
      </w:pPr>
      <w:r>
        <w:t xml:space="preserve">"Multi-Tenant Database Design Patterns 2024" - Daily.dev (Feb 2025)</w:t>
      </w:r>
    </w:p>
    <w:p>
      <w:pPr>
        <w:pStyle w:val="ListParagraph"/>
        <w:numPr>
          <w:ilvl w:val="0"/>
          <w:numId w:val="2"/>
        </w:numPr>
      </w:pPr>
      <w:r>
        <w:t xml:space="preserve">"Row Level Security | Supabase Docs" (Updated 2026)</w:t>
      </w:r>
    </w:p>
    <w:p>
      <w:pPr>
        <w:pStyle w:val="ListParagraph"/>
        <w:numPr>
          <w:ilvl w:val="0"/>
          <w:numId w:val="2"/>
        </w:numPr>
      </w:pPr>
      <w:r>
        <w:t xml:space="preserve">"PostgreSQL RLS Implementation Guide" - Permit.io (May 2025)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"Shipping multi-tenant SaaS using Postgres RLS" - Nile</w:t>
      </w:r>
    </w:p>
    <w:p>
      <w:pPr>
        <w:pStyle w:val="Heading3"/>
      </w:pPr>
      <w:r>
        <w:t xml:space="preserve">POS &amp; Inventory Systems</w:t>
      </w:r>
    </w:p>
    <w:p>
      <w:pPr>
        <w:pStyle w:val="ListParagraph"/>
        <w:numPr>
          <w:ilvl w:val="0"/>
          <w:numId w:val="2"/>
        </w:numPr>
      </w:pPr>
      <w:r>
        <w:t xml:space="preserve">"Understanding POS Software Architecture" - Retailgear (Nov 2025)</w:t>
      </w:r>
    </w:p>
    <w:p>
      <w:pPr>
        <w:pStyle w:val="ListParagraph"/>
        <w:numPr>
          <w:ilvl w:val="0"/>
          <w:numId w:val="2"/>
        </w:numPr>
      </w:pPr>
      <w:r>
        <w:t xml:space="preserve">"Best POS Inventory Systems" - Technology Advice (Nov 2024)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"POS System Design Principles" - Shopify (2024)</w:t>
      </w:r>
    </w:p>
    <w:p>
      <w:pPr>
        <w:pStyle w:val="Heading2"/>
      </w:pPr>
      <w:r>
        <w:t xml:space="preserve">KESIMPULAN</w:t>
      </w:r>
    </w:p>
    <w:p>
      <w:pPr>
        <w:spacing w:before="240" w:after="240"/>
      </w:pPr>
      <w:r>
        <w:t xml:space="preserve">ERD yang ada membutuhkan redesign fundamental untuk mencapai tujuan: optimization, security, performance, dan scalability 20+ tahun. Kritik dari dosen semua VALID dan didukung oleh research terkini. Analisis mendalam mengidentifikasi 12 kategori masalah dengan 47+ specific issues, plus 9 blindspot yang belum teridentifikasi sebelumnya.</w:t>
      </w:r>
    </w:p>
    <w:p>
      <w:pPr>
        <w:spacing w:after="240"/>
      </w:pPr>
      <w:r>
        <w:t xml:space="preserve">Redesign proposal di dokumen ini mengadopsi modern patterns seperti Event Sourcing, CQRS, Temporal Tables, RBAC, RLS, dan Multi-tenancy preparation. Implementation roadmap disusun dalam 5 fase yang realistis untuk migrasi bertahap tanpa disrupting existing operations.</w:t>
      </w:r>
    </w:p>
    <w:p>
      <w:pPr>
        <w:spacing w:after="240"/>
      </w:pPr>
      <w:r>
        <w:rPr>
          <w:b/>
          <w:bCs/>
        </w:rPr>
        <w:t xml:space="preserve">Semua rekomendasi berbasis pada best practices dan paper terkini (2024-2026), bukan opini subjektif.</w:t>
      </w:r>
    </w:p>
    <w:p>
      <w:pPr>
        <w:spacing w:before="480" w:after="120"/>
      </w:pPr>
      <w:r>
        <w:rPr>
          <w:b/>
          <w:bCs/>
        </w:rPr>
        <w:t xml:space="preserve">--- END OF DOCUMENT ---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Prepared by: Claude (Anthropic AI)</w:t>
      </w:r>
    </w:p>
    <w:p>
      <w:pPr>
        <w:spacing w:before="60"/>
        <w:jc w:val="center"/>
      </w:pPr>
      <w:r>
        <w:rPr>
          <w:i/>
          <w:iCs/>
          <w:sz w:val="20"/>
          <w:szCs w:val="20"/>
        </w:rPr>
        <w:t xml:space="preserve">Date: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2026-02-07T07:32:05.022Z</dcterms:created>
  <dcterms:modified xsi:type="dcterms:W3CDTF">2026-02-07T07:32:05.023Z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