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2E" w:rsidRDefault="00883A2E" w:rsidP="00883A2E">
      <w:pPr>
        <w:pStyle w:val="2"/>
        <w:tabs>
          <w:tab w:val="left" w:pos="1625"/>
        </w:tabs>
        <w:ind w:left="1419"/>
      </w:pPr>
      <w:bookmarkStart w:id="0" w:name="_TOC_250019"/>
      <w:bookmarkStart w:id="1" w:name="_GoBack"/>
      <w:r>
        <w:t>1.6</w:t>
      </w:r>
      <w:r>
        <w:t>. Mehnat</w:t>
      </w:r>
      <w:r>
        <w:rPr>
          <w:spacing w:val="-12"/>
        </w:rPr>
        <w:t xml:space="preserve"> </w:t>
      </w:r>
      <w:r>
        <w:t>muhofazasini</w:t>
      </w:r>
      <w:r>
        <w:rPr>
          <w:spacing w:val="-11"/>
        </w:rPr>
        <w:t xml:space="preserve"> </w:t>
      </w:r>
      <w:bookmarkEnd w:id="0"/>
      <w:r>
        <w:rPr>
          <w:spacing w:val="-2"/>
        </w:rPr>
        <w:t>rejalashtirish</w:t>
      </w:r>
    </w:p>
    <w:bookmarkEnd w:id="1"/>
    <w:p w:rsidR="00883A2E" w:rsidRDefault="00883A2E" w:rsidP="00883A2E">
      <w:pPr>
        <w:pStyle w:val="a3"/>
        <w:spacing w:before="9"/>
        <w:ind w:left="0" w:firstLine="0"/>
        <w:jc w:val="left"/>
        <w:rPr>
          <w:b/>
          <w:sz w:val="24"/>
        </w:rPr>
      </w:pPr>
    </w:p>
    <w:p w:rsidR="00883A2E" w:rsidRDefault="00883A2E" w:rsidP="00883A2E">
      <w:pPr>
        <w:pStyle w:val="a3"/>
        <w:ind w:right="238"/>
      </w:pPr>
      <w:r>
        <w:t xml:space="preserve">Ishlab chiqarishda mehnat sharoitini yaxshilash hamda sog‘lom va xavfsiz ish sharoitini tashkil etish uchun birinchi navbatda mehnat muhofazasini yaxshilash bo‘yicha rejali tadbirlar ishlab chiqish talab etiladi. Bu rejali tadbirlar Kasaba uyushmasi qo‘mitasi bilan kelishilgan holda tuzilmog‘i va zarur mablag‘lar bilan ta’minlanmog‘i zarur. Mehnat muhofazasini yaxshilash bo‘yicha bajariladigan barcha ishlar bir yilga, besh yilga </w:t>
      </w:r>
      <w:r>
        <w:rPr>
          <w:i/>
        </w:rPr>
        <w:t xml:space="preserve">va </w:t>
      </w:r>
      <w:r>
        <w:t>kelajakka</w:t>
      </w:r>
      <w:r>
        <w:rPr>
          <w:spacing w:val="40"/>
        </w:rPr>
        <w:t xml:space="preserve"> </w:t>
      </w:r>
      <w:r>
        <w:t>mo‘1jallangan rejalar asosida amalga oshiriladi.</w:t>
      </w:r>
    </w:p>
    <w:p w:rsidR="00883A2E" w:rsidRDefault="00883A2E" w:rsidP="00883A2E">
      <w:pPr>
        <w:pStyle w:val="a3"/>
        <w:spacing w:before="1"/>
        <w:ind w:right="239"/>
      </w:pPr>
      <w:r>
        <w:t>Mehnat muhofazasini yaxshilash bo‘yicha tuziladigan bir yillik rejada ko‘zda tutilgan tadbirlar ma’muriyat bilan kasaba uyushmasi qo‘mitasi o‘rtasida tuzilgan mehnat muhofazasi bo‘yicha jamoaviy shartnomada o‘z ifodasini topadi.</w:t>
      </w:r>
      <w:r>
        <w:rPr>
          <w:spacing w:val="62"/>
          <w:w w:val="150"/>
        </w:rPr>
        <w:t xml:space="preserve">  </w:t>
      </w:r>
      <w:r>
        <w:t>Jamoaviy</w:t>
      </w:r>
      <w:r>
        <w:rPr>
          <w:spacing w:val="63"/>
          <w:w w:val="150"/>
        </w:rPr>
        <w:t xml:space="preserve">  </w:t>
      </w:r>
      <w:r>
        <w:t>shartnoma</w:t>
      </w:r>
      <w:r>
        <w:rPr>
          <w:spacing w:val="63"/>
          <w:w w:val="150"/>
        </w:rPr>
        <w:t xml:space="preserve">  </w:t>
      </w:r>
      <w:r>
        <w:t>loyihasi</w:t>
      </w:r>
      <w:r>
        <w:rPr>
          <w:spacing w:val="63"/>
          <w:w w:val="150"/>
        </w:rPr>
        <w:t xml:space="preserve">  </w:t>
      </w:r>
      <w:r>
        <w:t>yil</w:t>
      </w:r>
      <w:r>
        <w:rPr>
          <w:spacing w:val="63"/>
          <w:w w:val="150"/>
        </w:rPr>
        <w:t xml:space="preserve">  </w:t>
      </w:r>
      <w:r>
        <w:rPr>
          <w:spacing w:val="-2"/>
        </w:rPr>
        <w:t>boshida</w:t>
      </w:r>
    </w:p>
    <w:p w:rsidR="00883A2E" w:rsidRDefault="00883A2E" w:rsidP="00883A2E">
      <w:pPr>
        <w:sectPr w:rsidR="00883A2E">
          <w:pgSz w:w="8400" w:h="11900"/>
          <w:pgMar w:top="1060" w:right="900" w:bottom="980" w:left="880" w:header="0" w:footer="782" w:gutter="0"/>
          <w:cols w:space="720"/>
        </w:sectPr>
      </w:pPr>
    </w:p>
    <w:p w:rsidR="00883A2E" w:rsidRDefault="00883A2E" w:rsidP="00883A2E">
      <w:pPr>
        <w:pStyle w:val="a3"/>
        <w:spacing w:before="70"/>
        <w:ind w:right="239" w:firstLine="0"/>
      </w:pPr>
      <w:r>
        <w:lastRenderedPageBreak/>
        <w:t>ishchilarning umumiy majlisida muhokamaga qo‘yiladi va u ma’qullangach, tashkilot ma’muriyati hamda kasaba uyushmasi qo‘mitasi tomonidan tasdiqlanadi.</w:t>
      </w:r>
    </w:p>
    <w:p w:rsidR="00883A2E" w:rsidRDefault="00883A2E" w:rsidP="00883A2E">
      <w:pPr>
        <w:spacing w:before="3"/>
        <w:ind w:left="253" w:right="240" w:firstLine="566"/>
        <w:jc w:val="both"/>
        <w:rPr>
          <w:i/>
          <w:sz w:val="25"/>
        </w:rPr>
      </w:pPr>
      <w:r>
        <w:rPr>
          <w:i/>
          <w:sz w:val="25"/>
        </w:rPr>
        <w:t xml:space="preserve">Mehnat muhofazasini yaxshilash bo‘уicha tuziladigan tadbirlar asosan quyidagi bo‘limlarni o‘z ichiga olishi </w:t>
      </w:r>
      <w:r>
        <w:rPr>
          <w:i/>
          <w:spacing w:val="-2"/>
          <w:sz w:val="25"/>
        </w:rPr>
        <w:t>mumkin:</w:t>
      </w:r>
    </w:p>
    <w:p w:rsidR="00883A2E" w:rsidRDefault="00883A2E" w:rsidP="00883A2E">
      <w:pPr>
        <w:pStyle w:val="a3"/>
        <w:spacing w:line="284" w:lineRule="exact"/>
        <w:ind w:left="820" w:firstLine="0"/>
      </w:pPr>
      <w:r>
        <w:t>а)</w:t>
      </w:r>
      <w:r>
        <w:rPr>
          <w:spacing w:val="-8"/>
        </w:rPr>
        <w:t xml:space="preserve"> </w:t>
      </w:r>
      <w:r>
        <w:t>Ishlab</w:t>
      </w:r>
      <w:r>
        <w:rPr>
          <w:spacing w:val="-8"/>
        </w:rPr>
        <w:t xml:space="preserve"> </w:t>
      </w:r>
      <w:r>
        <w:t>chiqarishda</w:t>
      </w:r>
      <w:r>
        <w:rPr>
          <w:spacing w:val="-8"/>
        </w:rPr>
        <w:t xml:space="preserve"> </w:t>
      </w:r>
      <w:r>
        <w:t>baxtsiz</w:t>
      </w:r>
      <w:r>
        <w:rPr>
          <w:spacing w:val="-7"/>
        </w:rPr>
        <w:t xml:space="preserve"> </w:t>
      </w:r>
      <w:r>
        <w:t>hodisalarning</w:t>
      </w:r>
      <w:r>
        <w:rPr>
          <w:spacing w:val="-8"/>
        </w:rPr>
        <w:t xml:space="preserve"> </w:t>
      </w:r>
      <w:r>
        <w:t>oldini</w:t>
      </w:r>
      <w:r>
        <w:rPr>
          <w:spacing w:val="-8"/>
        </w:rPr>
        <w:t xml:space="preserve"> </w:t>
      </w:r>
      <w:r>
        <w:rPr>
          <w:spacing w:val="-2"/>
        </w:rPr>
        <w:t>olish:</w:t>
      </w:r>
    </w:p>
    <w:p w:rsidR="00883A2E" w:rsidRDefault="00883A2E" w:rsidP="00883A2E">
      <w:pPr>
        <w:pStyle w:val="a5"/>
        <w:numPr>
          <w:ilvl w:val="0"/>
          <w:numId w:val="2"/>
        </w:numPr>
        <w:tabs>
          <w:tab w:val="left" w:pos="1160"/>
        </w:tabs>
        <w:spacing w:before="1"/>
        <w:ind w:right="240" w:firstLine="566"/>
        <w:jc w:val="both"/>
        <w:rPr>
          <w:sz w:val="25"/>
        </w:rPr>
      </w:pPr>
      <w:r>
        <w:rPr>
          <w:sz w:val="25"/>
        </w:rPr>
        <w:t>barcha yangi qurilayotgan оbyektlarni mehnat muhofazasi va xavfsizlik texnikasi masalalarini qamrab olgan ishlab chiqarish ishlari loyihasi bilan ta’minlash;</w:t>
      </w:r>
    </w:p>
    <w:p w:rsidR="00883A2E" w:rsidRDefault="00883A2E" w:rsidP="00883A2E">
      <w:pPr>
        <w:pStyle w:val="a5"/>
        <w:numPr>
          <w:ilvl w:val="0"/>
          <w:numId w:val="2"/>
        </w:numPr>
        <w:tabs>
          <w:tab w:val="left" w:pos="1173"/>
        </w:tabs>
        <w:ind w:right="241" w:firstLine="566"/>
        <w:jc w:val="both"/>
        <w:rPr>
          <w:sz w:val="25"/>
        </w:rPr>
      </w:pPr>
      <w:r>
        <w:rPr>
          <w:sz w:val="25"/>
        </w:rPr>
        <w:t>ish joylarida ishlayotgan barcha mashina va mexanizmlarning sozligi va texnikaviy holati ustidan qat’iy nazorat qilib borish hamda ularni belgilangan vaqtlarda sinovdan o‘tkazish;</w:t>
      </w:r>
    </w:p>
    <w:p w:rsidR="00883A2E" w:rsidRDefault="00883A2E" w:rsidP="00883A2E">
      <w:pPr>
        <w:pStyle w:val="a5"/>
        <w:numPr>
          <w:ilvl w:val="0"/>
          <w:numId w:val="2"/>
        </w:numPr>
        <w:tabs>
          <w:tab w:val="left" w:pos="1019"/>
        </w:tabs>
        <w:ind w:right="240" w:firstLine="566"/>
        <w:jc w:val="both"/>
        <w:rPr>
          <w:sz w:val="25"/>
        </w:rPr>
      </w:pPr>
      <w:r>
        <w:rPr>
          <w:sz w:val="25"/>
        </w:rPr>
        <w:t>sodir bo‘lgan baxtsiz hodisalar yana takrorlanmasligi uchun ularni tahlil qilib borish;</w:t>
      </w:r>
    </w:p>
    <w:p w:rsidR="00883A2E" w:rsidRDefault="00883A2E" w:rsidP="00883A2E">
      <w:pPr>
        <w:pStyle w:val="a5"/>
        <w:numPr>
          <w:ilvl w:val="0"/>
          <w:numId w:val="2"/>
        </w:numPr>
        <w:tabs>
          <w:tab w:val="left" w:pos="1108"/>
        </w:tabs>
        <w:ind w:right="238" w:firstLine="566"/>
        <w:jc w:val="both"/>
        <w:rPr>
          <w:sz w:val="25"/>
        </w:rPr>
      </w:pPr>
      <w:r>
        <w:rPr>
          <w:sz w:val="25"/>
        </w:rPr>
        <w:t>xavfsizlik texnikasi holati ustidan uch bosqichli ma’muriy- jamoat nazoratini doimiy ravishda olib borish;</w:t>
      </w:r>
    </w:p>
    <w:p w:rsidR="00883A2E" w:rsidRDefault="00883A2E" w:rsidP="00883A2E">
      <w:pPr>
        <w:pStyle w:val="a5"/>
        <w:numPr>
          <w:ilvl w:val="0"/>
          <w:numId w:val="2"/>
        </w:numPr>
        <w:tabs>
          <w:tab w:val="left" w:pos="1139"/>
        </w:tabs>
        <w:ind w:right="242" w:firstLine="566"/>
        <w:jc w:val="both"/>
        <w:rPr>
          <w:sz w:val="25"/>
        </w:rPr>
      </w:pPr>
      <w:r>
        <w:rPr>
          <w:sz w:val="25"/>
        </w:rPr>
        <w:t>xavfsiz mehnat sharoitini ta’minlaydigan yangi moslama va vositalar ishlab chiqish;</w:t>
      </w:r>
    </w:p>
    <w:p w:rsidR="00883A2E" w:rsidRDefault="00883A2E" w:rsidP="00883A2E">
      <w:pPr>
        <w:pStyle w:val="a5"/>
        <w:numPr>
          <w:ilvl w:val="0"/>
          <w:numId w:val="2"/>
        </w:numPr>
        <w:tabs>
          <w:tab w:val="left" w:pos="1283"/>
        </w:tabs>
        <w:ind w:right="241" w:firstLine="566"/>
        <w:jc w:val="both"/>
        <w:rPr>
          <w:sz w:val="25"/>
        </w:rPr>
      </w:pPr>
      <w:r>
        <w:rPr>
          <w:sz w:val="25"/>
        </w:rPr>
        <w:t>elektr qurilmalari va jihozlarining yerga ulanganligini tekshirib borish;</w:t>
      </w:r>
    </w:p>
    <w:p w:rsidR="00883A2E" w:rsidRDefault="00883A2E" w:rsidP="00883A2E">
      <w:pPr>
        <w:pStyle w:val="a5"/>
        <w:numPr>
          <w:ilvl w:val="0"/>
          <w:numId w:val="2"/>
        </w:numPr>
        <w:tabs>
          <w:tab w:val="left" w:pos="1028"/>
        </w:tabs>
        <w:ind w:right="240" w:firstLine="566"/>
        <w:jc w:val="both"/>
        <w:rPr>
          <w:sz w:val="25"/>
        </w:rPr>
      </w:pPr>
      <w:r>
        <w:rPr>
          <w:sz w:val="25"/>
        </w:rPr>
        <w:t>ishchilarni maxsus kiyim-boshlar va shaxsiy himoya vositalari bilan ta’minlash, ulardan foydalanish darajasini nazorat qilib borish;</w:t>
      </w:r>
    </w:p>
    <w:p w:rsidR="00883A2E" w:rsidRDefault="00883A2E" w:rsidP="00883A2E">
      <w:pPr>
        <w:pStyle w:val="a5"/>
        <w:numPr>
          <w:ilvl w:val="0"/>
          <w:numId w:val="2"/>
        </w:numPr>
        <w:tabs>
          <w:tab w:val="left" w:pos="1117"/>
        </w:tabs>
        <w:ind w:right="240" w:firstLine="566"/>
        <w:jc w:val="both"/>
        <w:rPr>
          <w:sz w:val="25"/>
        </w:rPr>
      </w:pPr>
      <w:r>
        <w:rPr>
          <w:sz w:val="25"/>
        </w:rPr>
        <w:t>ishchilar va injener-texnik xodimlarni xavfsizlik texnikasi bo‘yicha qo‘llanmalar bilan ta’minlab borish.</w:t>
      </w:r>
    </w:p>
    <w:p w:rsidR="00883A2E" w:rsidRDefault="00883A2E" w:rsidP="00883A2E">
      <w:pPr>
        <w:pStyle w:val="a3"/>
        <w:ind w:right="240"/>
      </w:pPr>
      <w:r>
        <w:t xml:space="preserve">b) Ishlab chiqarishda kasallanishning oldini olish </w:t>
      </w:r>
      <w:r>
        <w:rPr>
          <w:spacing w:val="-2"/>
        </w:rPr>
        <w:t>uchun:</w:t>
      </w:r>
    </w:p>
    <w:p w:rsidR="00883A2E" w:rsidRDefault="00883A2E" w:rsidP="00883A2E">
      <w:pPr>
        <w:pStyle w:val="a5"/>
        <w:numPr>
          <w:ilvl w:val="0"/>
          <w:numId w:val="2"/>
        </w:numPr>
        <w:tabs>
          <w:tab w:val="left" w:pos="1107"/>
        </w:tabs>
        <w:ind w:right="239" w:firstLine="566"/>
        <w:jc w:val="both"/>
        <w:rPr>
          <w:sz w:val="25"/>
        </w:rPr>
      </w:pPr>
      <w:r>
        <w:rPr>
          <w:sz w:val="25"/>
        </w:rPr>
        <w:t>ish joylarida va dam olish xonalarida me’yoriy mikroiqlim bo‘lishini ta’minlash;</w:t>
      </w:r>
    </w:p>
    <w:p w:rsidR="00883A2E" w:rsidRDefault="00883A2E" w:rsidP="00883A2E">
      <w:pPr>
        <w:pStyle w:val="a5"/>
        <w:numPr>
          <w:ilvl w:val="0"/>
          <w:numId w:val="2"/>
        </w:numPr>
        <w:tabs>
          <w:tab w:val="left" w:pos="1024"/>
        </w:tabs>
        <w:ind w:right="239" w:firstLine="566"/>
        <w:jc w:val="both"/>
        <w:rPr>
          <w:sz w:val="25"/>
        </w:rPr>
      </w:pPr>
      <w:r>
        <w:rPr>
          <w:sz w:val="25"/>
        </w:rPr>
        <w:t>ishchilar va xodimlarni ishga va ishdan avtobuslarda yoki</w:t>
      </w:r>
      <w:r>
        <w:rPr>
          <w:spacing w:val="80"/>
          <w:w w:val="150"/>
          <w:sz w:val="25"/>
        </w:rPr>
        <w:t xml:space="preserve">  </w:t>
      </w:r>
      <w:r>
        <w:rPr>
          <w:sz w:val="25"/>
        </w:rPr>
        <w:t>shu</w:t>
      </w:r>
      <w:r>
        <w:rPr>
          <w:spacing w:val="80"/>
          <w:w w:val="150"/>
          <w:sz w:val="25"/>
        </w:rPr>
        <w:t xml:space="preserve">  </w:t>
      </w:r>
      <w:r>
        <w:rPr>
          <w:sz w:val="25"/>
        </w:rPr>
        <w:t>maqsadlar</w:t>
      </w:r>
      <w:r>
        <w:rPr>
          <w:spacing w:val="80"/>
          <w:w w:val="150"/>
          <w:sz w:val="25"/>
        </w:rPr>
        <w:t xml:space="preserve">  </w:t>
      </w:r>
      <w:r>
        <w:rPr>
          <w:sz w:val="25"/>
        </w:rPr>
        <w:t>uchun</w:t>
      </w:r>
      <w:r>
        <w:rPr>
          <w:spacing w:val="80"/>
          <w:w w:val="150"/>
          <w:sz w:val="25"/>
        </w:rPr>
        <w:t xml:space="preserve">  </w:t>
      </w:r>
      <w:r>
        <w:rPr>
          <w:sz w:val="25"/>
        </w:rPr>
        <w:t>maxsus</w:t>
      </w:r>
      <w:r>
        <w:rPr>
          <w:spacing w:val="80"/>
          <w:w w:val="150"/>
          <w:sz w:val="25"/>
        </w:rPr>
        <w:t xml:space="preserve">  </w:t>
      </w:r>
      <w:r>
        <w:rPr>
          <w:sz w:val="25"/>
        </w:rPr>
        <w:t>jihozlangan</w:t>
      </w:r>
    </w:p>
    <w:p w:rsidR="00883A2E" w:rsidRDefault="00883A2E" w:rsidP="00883A2E">
      <w:pPr>
        <w:jc w:val="both"/>
        <w:rPr>
          <w:sz w:val="25"/>
        </w:rPr>
        <w:sectPr w:rsidR="00883A2E">
          <w:pgSz w:w="8400" w:h="11900"/>
          <w:pgMar w:top="1060" w:right="900" w:bottom="980" w:left="880" w:header="0" w:footer="782" w:gutter="0"/>
          <w:cols w:space="720"/>
        </w:sectPr>
      </w:pPr>
    </w:p>
    <w:p w:rsidR="00883A2E" w:rsidRDefault="00883A2E" w:rsidP="00883A2E">
      <w:pPr>
        <w:pStyle w:val="a3"/>
        <w:spacing w:before="70"/>
        <w:ind w:firstLine="0"/>
      </w:pPr>
      <w:r>
        <w:rPr>
          <w:w w:val="95"/>
        </w:rPr>
        <w:lastRenderedPageBreak/>
        <w:t>avtomobillardagina</w:t>
      </w:r>
      <w:r>
        <w:rPr>
          <w:spacing w:val="78"/>
        </w:rPr>
        <w:t xml:space="preserve"> </w:t>
      </w:r>
      <w:r>
        <w:rPr>
          <w:spacing w:val="-2"/>
        </w:rPr>
        <w:t>tashish;</w:t>
      </w:r>
    </w:p>
    <w:p w:rsidR="00883A2E" w:rsidRDefault="00883A2E" w:rsidP="00883A2E">
      <w:pPr>
        <w:pStyle w:val="a5"/>
        <w:numPr>
          <w:ilvl w:val="0"/>
          <w:numId w:val="2"/>
        </w:numPr>
        <w:tabs>
          <w:tab w:val="left" w:pos="1090"/>
        </w:tabs>
        <w:spacing w:before="1"/>
        <w:ind w:right="240" w:firstLine="566"/>
        <w:jc w:val="both"/>
        <w:rPr>
          <w:sz w:val="25"/>
        </w:rPr>
      </w:pPr>
      <w:r>
        <w:rPr>
          <w:sz w:val="25"/>
        </w:rPr>
        <w:t>ishlab chiqarishda kasb kasalligining oldini olish bo‘yicha kompleks tadbirlar ishlab chiqish;</w:t>
      </w:r>
    </w:p>
    <w:p w:rsidR="00883A2E" w:rsidRDefault="00883A2E" w:rsidP="00883A2E">
      <w:pPr>
        <w:pStyle w:val="a5"/>
        <w:numPr>
          <w:ilvl w:val="0"/>
          <w:numId w:val="2"/>
        </w:numPr>
        <w:tabs>
          <w:tab w:val="left" w:pos="1130"/>
        </w:tabs>
        <w:ind w:right="239" w:firstLine="566"/>
        <w:jc w:val="both"/>
        <w:rPr>
          <w:sz w:val="25"/>
        </w:rPr>
      </w:pPr>
      <w:r>
        <w:rPr>
          <w:sz w:val="25"/>
        </w:rPr>
        <w:t>belgilangan ish turlari uchun tibbiy ko‘riklarni tashkil qilish;</w:t>
      </w:r>
    </w:p>
    <w:p w:rsidR="00883A2E" w:rsidRDefault="00883A2E" w:rsidP="00883A2E">
      <w:pPr>
        <w:pStyle w:val="a5"/>
        <w:numPr>
          <w:ilvl w:val="0"/>
          <w:numId w:val="2"/>
        </w:numPr>
        <w:tabs>
          <w:tab w:val="left" w:pos="1104"/>
        </w:tabs>
        <w:ind w:right="240" w:firstLine="566"/>
        <w:jc w:val="both"/>
        <w:rPr>
          <w:sz w:val="25"/>
        </w:rPr>
      </w:pPr>
      <w:r>
        <w:rPr>
          <w:sz w:val="25"/>
        </w:rPr>
        <w:t>ish joylari va dam olish xonalarining sanitariya holatini yaxshilash;</w:t>
      </w:r>
    </w:p>
    <w:p w:rsidR="00883A2E" w:rsidRDefault="00883A2E" w:rsidP="00883A2E">
      <w:pPr>
        <w:pStyle w:val="a5"/>
        <w:numPr>
          <w:ilvl w:val="0"/>
          <w:numId w:val="2"/>
        </w:numPr>
        <w:tabs>
          <w:tab w:val="left" w:pos="1149"/>
        </w:tabs>
        <w:ind w:right="240" w:firstLine="566"/>
        <w:jc w:val="both"/>
        <w:rPr>
          <w:sz w:val="25"/>
        </w:rPr>
      </w:pPr>
      <w:r>
        <w:rPr>
          <w:sz w:val="25"/>
        </w:rPr>
        <w:t>loyiha asosida talab etiladigan ish joylari va binolarida</w:t>
      </w:r>
      <w:r>
        <w:rPr>
          <w:spacing w:val="-5"/>
          <w:sz w:val="25"/>
        </w:rPr>
        <w:t xml:space="preserve"> </w:t>
      </w:r>
      <w:r>
        <w:rPr>
          <w:sz w:val="25"/>
        </w:rPr>
        <w:t>shamollatish,</w:t>
      </w:r>
      <w:r>
        <w:rPr>
          <w:spacing w:val="-5"/>
          <w:sz w:val="25"/>
        </w:rPr>
        <w:t xml:space="preserve"> </w:t>
      </w:r>
      <w:r>
        <w:rPr>
          <w:sz w:val="25"/>
        </w:rPr>
        <w:t>shovqin</w:t>
      </w:r>
      <w:r>
        <w:rPr>
          <w:spacing w:val="-5"/>
          <w:sz w:val="25"/>
        </w:rPr>
        <w:t xml:space="preserve"> </w:t>
      </w:r>
      <w:r>
        <w:rPr>
          <w:sz w:val="25"/>
        </w:rPr>
        <w:t>hamda</w:t>
      </w:r>
      <w:r>
        <w:rPr>
          <w:spacing w:val="-5"/>
          <w:sz w:val="25"/>
        </w:rPr>
        <w:t xml:space="preserve"> </w:t>
      </w:r>
      <w:r>
        <w:rPr>
          <w:sz w:val="25"/>
        </w:rPr>
        <w:t>titrashni</w:t>
      </w:r>
      <w:r>
        <w:rPr>
          <w:spacing w:val="-5"/>
          <w:sz w:val="25"/>
        </w:rPr>
        <w:t xml:space="preserve"> </w:t>
      </w:r>
      <w:r>
        <w:rPr>
          <w:sz w:val="25"/>
        </w:rPr>
        <w:t>kamaytirish moslamalarini o‘rnatish;</w:t>
      </w:r>
    </w:p>
    <w:p w:rsidR="00883A2E" w:rsidRDefault="00883A2E" w:rsidP="00883A2E">
      <w:pPr>
        <w:pStyle w:val="a5"/>
        <w:numPr>
          <w:ilvl w:val="0"/>
          <w:numId w:val="2"/>
        </w:numPr>
        <w:tabs>
          <w:tab w:val="left" w:pos="1023"/>
        </w:tabs>
        <w:ind w:right="240" w:firstLine="566"/>
        <w:jc w:val="both"/>
        <w:rPr>
          <w:sz w:val="25"/>
        </w:rPr>
      </w:pPr>
      <w:r>
        <w:rPr>
          <w:sz w:val="25"/>
        </w:rPr>
        <w:t>maxsus kiyim-boshlarni quritish, yuvinish xonalarini hamda issiq sexlarda gazsuvlarni tashkil etish;</w:t>
      </w:r>
    </w:p>
    <w:p w:rsidR="00883A2E" w:rsidRDefault="00883A2E" w:rsidP="00883A2E">
      <w:pPr>
        <w:pStyle w:val="a5"/>
        <w:numPr>
          <w:ilvl w:val="0"/>
          <w:numId w:val="2"/>
        </w:numPr>
        <w:tabs>
          <w:tab w:val="left" w:pos="1038"/>
        </w:tabs>
        <w:ind w:right="239" w:firstLine="566"/>
        <w:jc w:val="both"/>
        <w:rPr>
          <w:sz w:val="25"/>
        </w:rPr>
      </w:pPr>
      <w:r>
        <w:rPr>
          <w:sz w:val="25"/>
        </w:rPr>
        <w:t>belgilangan ish turlaridagi ishchilarni sut va boshqa profilaktik oziq-ovqatlar bilan ta’minlashni tashkil etish.</w:t>
      </w:r>
    </w:p>
    <w:p w:rsidR="00883A2E" w:rsidRDefault="00883A2E" w:rsidP="00883A2E">
      <w:pPr>
        <w:pStyle w:val="a5"/>
        <w:numPr>
          <w:ilvl w:val="0"/>
          <w:numId w:val="1"/>
        </w:numPr>
        <w:tabs>
          <w:tab w:val="left" w:pos="1092"/>
        </w:tabs>
        <w:spacing w:line="287" w:lineRule="exact"/>
        <w:ind w:hanging="272"/>
        <w:jc w:val="both"/>
        <w:rPr>
          <w:sz w:val="25"/>
        </w:rPr>
      </w:pPr>
      <w:r>
        <w:rPr>
          <w:sz w:val="25"/>
        </w:rPr>
        <w:t>Mehnat</w:t>
      </w:r>
      <w:r>
        <w:rPr>
          <w:spacing w:val="-10"/>
          <w:sz w:val="25"/>
        </w:rPr>
        <w:t xml:space="preserve"> </w:t>
      </w:r>
      <w:r>
        <w:rPr>
          <w:sz w:val="25"/>
        </w:rPr>
        <w:t>sharoitlarini</w:t>
      </w:r>
      <w:r>
        <w:rPr>
          <w:spacing w:val="-9"/>
          <w:sz w:val="25"/>
        </w:rPr>
        <w:t xml:space="preserve"> </w:t>
      </w:r>
      <w:r>
        <w:rPr>
          <w:sz w:val="25"/>
        </w:rPr>
        <w:t>yaxshilash</w:t>
      </w:r>
      <w:r>
        <w:rPr>
          <w:spacing w:val="-10"/>
          <w:sz w:val="25"/>
        </w:rPr>
        <w:t xml:space="preserve"> </w:t>
      </w:r>
      <w:r>
        <w:rPr>
          <w:spacing w:val="-2"/>
          <w:sz w:val="25"/>
        </w:rPr>
        <w:t>uchun:</w:t>
      </w:r>
    </w:p>
    <w:p w:rsidR="00883A2E" w:rsidRDefault="00883A2E" w:rsidP="00883A2E">
      <w:pPr>
        <w:pStyle w:val="a5"/>
        <w:numPr>
          <w:ilvl w:val="0"/>
          <w:numId w:val="2"/>
        </w:numPr>
        <w:tabs>
          <w:tab w:val="left" w:pos="1104"/>
        </w:tabs>
        <w:ind w:right="239" w:firstLine="566"/>
        <w:jc w:val="both"/>
        <w:rPr>
          <w:sz w:val="25"/>
        </w:rPr>
      </w:pPr>
      <w:r>
        <w:rPr>
          <w:sz w:val="25"/>
        </w:rPr>
        <w:t xml:space="preserve">ishlab chiqarish madaniyatini yuksaltirish, ishlab chiqarishga yangi texnologiyalar va yangi texnikalarni joriy </w:t>
      </w:r>
      <w:r>
        <w:rPr>
          <w:spacing w:val="-2"/>
          <w:sz w:val="25"/>
        </w:rPr>
        <w:t>etish;</w:t>
      </w:r>
    </w:p>
    <w:p w:rsidR="00883A2E" w:rsidRDefault="00883A2E" w:rsidP="00883A2E">
      <w:pPr>
        <w:pStyle w:val="a5"/>
        <w:numPr>
          <w:ilvl w:val="0"/>
          <w:numId w:val="2"/>
        </w:numPr>
        <w:tabs>
          <w:tab w:val="left" w:pos="1318"/>
        </w:tabs>
        <w:ind w:right="239" w:firstLine="566"/>
        <w:jc w:val="both"/>
        <w:rPr>
          <w:sz w:val="25"/>
        </w:rPr>
      </w:pPr>
      <w:r>
        <w:rPr>
          <w:sz w:val="25"/>
        </w:rPr>
        <w:t>xavfsizlik texnikasi holatini yaxshilashga yo‘naltirilgan ratsionalizatorlik va ixtirochilik ishlarini keng уo‘lga qo‘yish;</w:t>
      </w:r>
    </w:p>
    <w:p w:rsidR="00883A2E" w:rsidRDefault="00883A2E" w:rsidP="00883A2E">
      <w:pPr>
        <w:pStyle w:val="a5"/>
        <w:numPr>
          <w:ilvl w:val="0"/>
          <w:numId w:val="2"/>
        </w:numPr>
        <w:tabs>
          <w:tab w:val="left" w:pos="1318"/>
        </w:tabs>
        <w:spacing w:line="287" w:lineRule="exact"/>
        <w:ind w:left="1317" w:hanging="498"/>
        <w:jc w:val="both"/>
        <w:rPr>
          <w:sz w:val="25"/>
        </w:rPr>
      </w:pPr>
      <w:r>
        <w:rPr>
          <w:sz w:val="25"/>
        </w:rPr>
        <w:t>xavfsizlik</w:t>
      </w:r>
      <w:r>
        <w:rPr>
          <w:spacing w:val="58"/>
          <w:sz w:val="25"/>
        </w:rPr>
        <w:t xml:space="preserve">   </w:t>
      </w:r>
      <w:r>
        <w:rPr>
          <w:sz w:val="25"/>
        </w:rPr>
        <w:t>texnikasi</w:t>
      </w:r>
      <w:r>
        <w:rPr>
          <w:spacing w:val="59"/>
          <w:sz w:val="25"/>
        </w:rPr>
        <w:t xml:space="preserve">   </w:t>
      </w:r>
      <w:r>
        <w:rPr>
          <w:sz w:val="25"/>
        </w:rPr>
        <w:t>holatini</w:t>
      </w:r>
      <w:r>
        <w:rPr>
          <w:spacing w:val="58"/>
          <w:sz w:val="25"/>
        </w:rPr>
        <w:t xml:space="preserve">   </w:t>
      </w:r>
      <w:r>
        <w:rPr>
          <w:spacing w:val="-2"/>
          <w:sz w:val="25"/>
        </w:rPr>
        <w:t>yaxshilashga</w:t>
      </w:r>
    </w:p>
    <w:p w:rsidR="00883A2E" w:rsidRDefault="00883A2E" w:rsidP="00883A2E">
      <w:pPr>
        <w:pStyle w:val="a3"/>
        <w:spacing w:line="287" w:lineRule="exact"/>
        <w:ind w:firstLine="0"/>
      </w:pPr>
      <w:r>
        <w:t>уo‘naltirilgan</w:t>
      </w:r>
      <w:r>
        <w:rPr>
          <w:spacing w:val="-10"/>
        </w:rPr>
        <w:t xml:space="preserve"> </w:t>
      </w:r>
      <w:r>
        <w:t>musobaqalar</w:t>
      </w:r>
      <w:r>
        <w:rPr>
          <w:spacing w:val="-10"/>
        </w:rPr>
        <w:t xml:space="preserve"> </w:t>
      </w:r>
      <w:r>
        <w:t>tashkil</w:t>
      </w:r>
      <w:r>
        <w:rPr>
          <w:spacing w:val="-10"/>
        </w:rPr>
        <w:t xml:space="preserve"> </w:t>
      </w:r>
      <w:r>
        <w:rPr>
          <w:spacing w:val="-2"/>
        </w:rPr>
        <w:t>etish;</w:t>
      </w:r>
    </w:p>
    <w:p w:rsidR="00883A2E" w:rsidRDefault="00883A2E" w:rsidP="00883A2E">
      <w:pPr>
        <w:pStyle w:val="a5"/>
        <w:numPr>
          <w:ilvl w:val="0"/>
          <w:numId w:val="2"/>
        </w:numPr>
        <w:tabs>
          <w:tab w:val="left" w:pos="1040"/>
        </w:tabs>
        <w:ind w:right="241" w:firstLine="566"/>
        <w:jc w:val="both"/>
        <w:rPr>
          <w:sz w:val="25"/>
        </w:rPr>
      </w:pPr>
      <w:r>
        <w:rPr>
          <w:sz w:val="25"/>
        </w:rPr>
        <w:t>ish joylari, sanitar vagon-uychalar va boshqa ishlab chiqarish binolarini yangi zamonaviy shamollatish hamda isitish qurilmalari bilan jihozlash.</w:t>
      </w:r>
    </w:p>
    <w:p w:rsidR="00883A2E" w:rsidRDefault="00883A2E" w:rsidP="00883A2E">
      <w:pPr>
        <w:pStyle w:val="a5"/>
        <w:numPr>
          <w:ilvl w:val="0"/>
          <w:numId w:val="1"/>
        </w:numPr>
        <w:tabs>
          <w:tab w:val="left" w:pos="1090"/>
        </w:tabs>
        <w:spacing w:before="1"/>
        <w:ind w:left="253" w:right="242" w:firstLine="566"/>
        <w:jc w:val="both"/>
        <w:rPr>
          <w:sz w:val="25"/>
        </w:rPr>
      </w:pPr>
      <w:r>
        <w:rPr>
          <w:sz w:val="25"/>
        </w:rPr>
        <w:t>Mehnat muhofazasi va xavfsizlik texnikasi bo‘yicha o‘qitish hamda targ‘ibot ishlarini olib borish uchun:</w:t>
      </w:r>
    </w:p>
    <w:p w:rsidR="00883A2E" w:rsidRDefault="00883A2E" w:rsidP="00883A2E">
      <w:pPr>
        <w:pStyle w:val="a5"/>
        <w:numPr>
          <w:ilvl w:val="0"/>
          <w:numId w:val="2"/>
        </w:numPr>
        <w:tabs>
          <w:tab w:val="left" w:pos="1180"/>
        </w:tabs>
        <w:ind w:right="238" w:firstLine="566"/>
        <w:jc w:val="both"/>
        <w:rPr>
          <w:sz w:val="25"/>
        </w:rPr>
      </w:pPr>
      <w:r>
        <w:rPr>
          <w:sz w:val="25"/>
        </w:rPr>
        <w:t>barcha ishchilar va injener-texnik xodimlarni xavfsizlik texnikasi bo‘yicha o‘qitish, уo‘riqnomalar o‘tish va bilimlarini sinovdan o‘tkazish;</w:t>
      </w:r>
    </w:p>
    <w:p w:rsidR="00883A2E" w:rsidRDefault="00883A2E" w:rsidP="00883A2E">
      <w:pPr>
        <w:pStyle w:val="a5"/>
        <w:numPr>
          <w:ilvl w:val="0"/>
          <w:numId w:val="2"/>
        </w:numPr>
        <w:tabs>
          <w:tab w:val="left" w:pos="1037"/>
        </w:tabs>
        <w:ind w:right="239" w:firstLine="566"/>
        <w:jc w:val="both"/>
        <w:rPr>
          <w:sz w:val="25"/>
        </w:rPr>
      </w:pPr>
      <w:r>
        <w:rPr>
          <w:sz w:val="25"/>
        </w:rPr>
        <w:t>mehnat muhofazasi va xavfsizlik texnikasi bo‘yicha maxsus xonalar tashkil etish;</w:t>
      </w:r>
    </w:p>
    <w:p w:rsidR="00883A2E" w:rsidRDefault="00883A2E" w:rsidP="00883A2E">
      <w:pPr>
        <w:jc w:val="both"/>
        <w:rPr>
          <w:sz w:val="25"/>
        </w:rPr>
        <w:sectPr w:rsidR="00883A2E">
          <w:pgSz w:w="8400" w:h="11900"/>
          <w:pgMar w:top="1060" w:right="900" w:bottom="980" w:left="880" w:header="0" w:footer="782" w:gutter="0"/>
          <w:cols w:space="720"/>
        </w:sectPr>
      </w:pPr>
    </w:p>
    <w:p w:rsidR="00883A2E" w:rsidRDefault="00883A2E" w:rsidP="00883A2E">
      <w:pPr>
        <w:pStyle w:val="a5"/>
        <w:numPr>
          <w:ilvl w:val="0"/>
          <w:numId w:val="2"/>
        </w:numPr>
        <w:tabs>
          <w:tab w:val="left" w:pos="1009"/>
        </w:tabs>
        <w:spacing w:before="70"/>
        <w:ind w:left="1008" w:hanging="189"/>
        <w:rPr>
          <w:sz w:val="25"/>
        </w:rPr>
      </w:pPr>
      <w:r>
        <w:rPr>
          <w:sz w:val="25"/>
        </w:rPr>
        <w:lastRenderedPageBreak/>
        <w:t>mehnat</w:t>
      </w:r>
      <w:r>
        <w:rPr>
          <w:spacing w:val="-10"/>
          <w:sz w:val="25"/>
        </w:rPr>
        <w:t xml:space="preserve"> </w:t>
      </w:r>
      <w:r>
        <w:rPr>
          <w:sz w:val="25"/>
        </w:rPr>
        <w:t>muhofazasi</w:t>
      </w:r>
      <w:r>
        <w:rPr>
          <w:spacing w:val="-9"/>
          <w:sz w:val="25"/>
        </w:rPr>
        <w:t xml:space="preserve"> </w:t>
      </w:r>
      <w:r>
        <w:rPr>
          <w:sz w:val="25"/>
        </w:rPr>
        <w:t>bo‘yicha</w:t>
      </w:r>
      <w:r>
        <w:rPr>
          <w:spacing w:val="-9"/>
          <w:sz w:val="25"/>
        </w:rPr>
        <w:t xml:space="preserve"> </w:t>
      </w:r>
      <w:r>
        <w:rPr>
          <w:sz w:val="25"/>
        </w:rPr>
        <w:t>seminarlar</w:t>
      </w:r>
      <w:r>
        <w:rPr>
          <w:spacing w:val="-9"/>
          <w:sz w:val="25"/>
        </w:rPr>
        <w:t xml:space="preserve"> </w:t>
      </w:r>
      <w:r>
        <w:rPr>
          <w:sz w:val="25"/>
        </w:rPr>
        <w:t>tashkil</w:t>
      </w:r>
      <w:r>
        <w:rPr>
          <w:spacing w:val="-10"/>
          <w:sz w:val="25"/>
        </w:rPr>
        <w:t xml:space="preserve"> </w:t>
      </w:r>
      <w:r>
        <w:rPr>
          <w:spacing w:val="-2"/>
          <w:sz w:val="25"/>
        </w:rPr>
        <w:t>etish;</w:t>
      </w:r>
    </w:p>
    <w:p w:rsidR="00883A2E" w:rsidRDefault="00883A2E" w:rsidP="00883A2E">
      <w:pPr>
        <w:pStyle w:val="a5"/>
        <w:numPr>
          <w:ilvl w:val="0"/>
          <w:numId w:val="2"/>
        </w:numPr>
        <w:tabs>
          <w:tab w:val="left" w:pos="1065"/>
        </w:tabs>
        <w:spacing w:before="1"/>
        <w:ind w:right="240" w:firstLine="566"/>
        <w:jc w:val="both"/>
        <w:rPr>
          <w:sz w:val="25"/>
        </w:rPr>
      </w:pPr>
      <w:r>
        <w:rPr>
          <w:sz w:val="25"/>
        </w:rPr>
        <w:t>yangi joriy etilgan texnik vositalardan foydalanish bo‘yicha уo‘riqnoma va qo‘llanmalar ishlab chiqish.</w:t>
      </w:r>
    </w:p>
    <w:p w:rsidR="00883A2E" w:rsidRDefault="00883A2E" w:rsidP="00883A2E">
      <w:pPr>
        <w:pStyle w:val="a3"/>
        <w:tabs>
          <w:tab w:val="left" w:pos="1120"/>
          <w:tab w:val="left" w:pos="1206"/>
          <w:tab w:val="left" w:pos="1245"/>
          <w:tab w:val="left" w:pos="1316"/>
          <w:tab w:val="left" w:pos="1738"/>
          <w:tab w:val="left" w:pos="1958"/>
          <w:tab w:val="left" w:pos="2341"/>
          <w:tab w:val="left" w:pos="2478"/>
          <w:tab w:val="left" w:pos="2750"/>
          <w:tab w:val="left" w:pos="2823"/>
          <w:tab w:val="left" w:pos="3007"/>
          <w:tab w:val="left" w:pos="3103"/>
          <w:tab w:val="left" w:pos="3593"/>
          <w:tab w:val="left" w:pos="3687"/>
          <w:tab w:val="left" w:pos="3983"/>
          <w:tab w:val="left" w:pos="4219"/>
          <w:tab w:val="left" w:pos="4303"/>
          <w:tab w:val="left" w:pos="4761"/>
          <w:tab w:val="left" w:pos="5170"/>
          <w:tab w:val="left" w:pos="5364"/>
          <w:tab w:val="left" w:pos="5600"/>
          <w:tab w:val="left" w:pos="5685"/>
        </w:tabs>
        <w:ind w:right="238"/>
        <w:jc w:val="right"/>
      </w:pPr>
      <w:r>
        <w:t>Yuqorida</w:t>
      </w:r>
      <w:r>
        <w:rPr>
          <w:spacing w:val="80"/>
        </w:rPr>
        <w:t xml:space="preserve"> </w:t>
      </w:r>
      <w:r>
        <w:t>keltirilgan</w:t>
      </w:r>
      <w:r>
        <w:rPr>
          <w:spacing w:val="80"/>
        </w:rPr>
        <w:t xml:space="preserve"> </w:t>
      </w:r>
      <w:r>
        <w:t>tadbirlar</w:t>
      </w:r>
      <w:r>
        <w:rPr>
          <w:spacing w:val="80"/>
        </w:rPr>
        <w:t xml:space="preserve"> </w:t>
      </w:r>
      <w:r>
        <w:t>majmui</w:t>
      </w:r>
      <w:r>
        <w:rPr>
          <w:spacing w:val="80"/>
        </w:rPr>
        <w:t xml:space="preserve"> </w:t>
      </w:r>
      <w:r>
        <w:t xml:space="preserve">korxonaning </w:t>
      </w:r>
      <w:r>
        <w:rPr>
          <w:spacing w:val="-2"/>
        </w:rPr>
        <w:t>ishlab</w:t>
      </w:r>
      <w:r>
        <w:tab/>
      </w:r>
      <w:r>
        <w:tab/>
      </w:r>
      <w:r>
        <w:rPr>
          <w:spacing w:val="-2"/>
        </w:rPr>
        <w:t>chiqarish</w:t>
      </w:r>
      <w:r>
        <w:tab/>
      </w:r>
      <w:r>
        <w:tab/>
      </w:r>
      <w:r>
        <w:rPr>
          <w:spacing w:val="-2"/>
        </w:rPr>
        <w:t>sohasiga</w:t>
      </w:r>
      <w:r>
        <w:tab/>
      </w:r>
      <w:r>
        <w:tab/>
      </w:r>
      <w:r>
        <w:rPr>
          <w:spacing w:val="-55"/>
        </w:rPr>
        <w:t xml:space="preserve"> </w:t>
      </w:r>
      <w:r>
        <w:rPr>
          <w:spacing w:val="-2"/>
        </w:rPr>
        <w:t>bog‘liq</w:t>
      </w:r>
      <w:r>
        <w:tab/>
      </w:r>
      <w:r>
        <w:rPr>
          <w:spacing w:val="-51"/>
        </w:rPr>
        <w:t xml:space="preserve"> </w:t>
      </w:r>
      <w:r>
        <w:t>holda</w:t>
      </w:r>
      <w:r>
        <w:tab/>
      </w:r>
      <w:r>
        <w:tab/>
      </w:r>
      <w:r>
        <w:tab/>
      </w:r>
      <w:r>
        <w:rPr>
          <w:spacing w:val="-2"/>
        </w:rPr>
        <w:t xml:space="preserve">kerakli </w:t>
      </w:r>
      <w:r>
        <w:t xml:space="preserve">qo‘shimchalar bilan to‘ldirilishi yoki o‘zgartirilishi mumkin. </w:t>
      </w:r>
      <w:r>
        <w:rPr>
          <w:i/>
          <w:spacing w:val="-2"/>
        </w:rPr>
        <w:t>Ushbu</w:t>
      </w:r>
      <w:r>
        <w:rPr>
          <w:i/>
        </w:rPr>
        <w:tab/>
      </w:r>
      <w:r>
        <w:rPr>
          <w:i/>
        </w:rPr>
        <w:tab/>
      </w:r>
      <w:r>
        <w:rPr>
          <w:i/>
        </w:rPr>
        <w:tab/>
      </w:r>
      <w:r>
        <w:rPr>
          <w:i/>
        </w:rPr>
        <w:tab/>
      </w:r>
      <w:r>
        <w:rPr>
          <w:i/>
          <w:spacing w:val="-2"/>
        </w:rPr>
        <w:t>tadbirlarni</w:t>
      </w:r>
      <w:r>
        <w:rPr>
          <w:i/>
        </w:rPr>
        <w:tab/>
      </w:r>
      <w:r>
        <w:rPr>
          <w:i/>
        </w:rPr>
        <w:tab/>
      </w:r>
      <w:r>
        <w:rPr>
          <w:i/>
        </w:rPr>
        <w:tab/>
      </w:r>
      <w:r>
        <w:rPr>
          <w:i/>
          <w:spacing w:val="-2"/>
        </w:rPr>
        <w:t>amalga</w:t>
      </w:r>
      <w:r>
        <w:rPr>
          <w:i/>
        </w:rPr>
        <w:tab/>
      </w:r>
      <w:r>
        <w:rPr>
          <w:i/>
        </w:rPr>
        <w:tab/>
      </w:r>
      <w:r>
        <w:rPr>
          <w:i/>
        </w:rPr>
        <w:tab/>
      </w:r>
      <w:r>
        <w:rPr>
          <w:i/>
          <w:spacing w:val="-2"/>
        </w:rPr>
        <w:t>oshirish</w:t>
      </w:r>
      <w:r>
        <w:rPr>
          <w:i/>
        </w:rPr>
        <w:tab/>
      </w:r>
      <w:r>
        <w:rPr>
          <w:i/>
          <w:spacing w:val="-34"/>
        </w:rPr>
        <w:t xml:space="preserve"> </w:t>
      </w:r>
      <w:r>
        <w:rPr>
          <w:i/>
        </w:rPr>
        <w:t>uchun rejalashtirilgan</w:t>
      </w:r>
      <w:r>
        <w:rPr>
          <w:i/>
          <w:spacing w:val="40"/>
        </w:rPr>
        <w:t xml:space="preserve"> </w:t>
      </w:r>
      <w:r>
        <w:rPr>
          <w:i/>
        </w:rPr>
        <w:t>mablag‘larni</w:t>
      </w:r>
      <w:r>
        <w:rPr>
          <w:i/>
          <w:spacing w:val="40"/>
        </w:rPr>
        <w:t xml:space="preserve"> </w:t>
      </w:r>
      <w:r>
        <w:rPr>
          <w:i/>
        </w:rPr>
        <w:t>quyidagi</w:t>
      </w:r>
      <w:r>
        <w:rPr>
          <w:i/>
          <w:spacing w:val="40"/>
        </w:rPr>
        <w:t xml:space="preserve"> </w:t>
      </w:r>
      <w:r>
        <w:rPr>
          <w:i/>
        </w:rPr>
        <w:t>tartibda</w:t>
      </w:r>
      <w:r>
        <w:rPr>
          <w:i/>
          <w:spacing w:val="40"/>
        </w:rPr>
        <w:t xml:space="preserve"> </w:t>
      </w:r>
      <w:r>
        <w:rPr>
          <w:i/>
        </w:rPr>
        <w:t>taqsimlash maqsadga</w:t>
      </w:r>
      <w:r>
        <w:rPr>
          <w:i/>
          <w:spacing w:val="40"/>
        </w:rPr>
        <w:t xml:space="preserve"> </w:t>
      </w:r>
      <w:r>
        <w:rPr>
          <w:i/>
        </w:rPr>
        <w:t>muvofiq</w:t>
      </w:r>
      <w:r>
        <w:rPr>
          <w:i/>
          <w:spacing w:val="40"/>
        </w:rPr>
        <w:t xml:space="preserve"> </w:t>
      </w:r>
      <w:r>
        <w:rPr>
          <w:i/>
        </w:rPr>
        <w:t>hisoblanadi:</w:t>
      </w:r>
      <w:r>
        <w:rPr>
          <w:i/>
          <w:spacing w:val="40"/>
        </w:rPr>
        <w:t xml:space="preserve"> </w:t>
      </w:r>
      <w:r>
        <w:t>ishlab</w:t>
      </w:r>
      <w:r>
        <w:rPr>
          <w:spacing w:val="40"/>
        </w:rPr>
        <w:t xml:space="preserve"> </w:t>
      </w:r>
      <w:r>
        <w:t>chiqarishda</w:t>
      </w:r>
      <w:r>
        <w:rPr>
          <w:spacing w:val="40"/>
        </w:rPr>
        <w:t xml:space="preserve"> </w:t>
      </w:r>
      <w:r>
        <w:t>sodir</w:t>
      </w:r>
      <w:r>
        <w:rPr>
          <w:spacing w:val="40"/>
        </w:rPr>
        <w:t xml:space="preserve"> </w:t>
      </w:r>
      <w:r>
        <w:t>bo‘lgan</w:t>
      </w:r>
      <w:r>
        <w:rPr>
          <w:spacing w:val="40"/>
        </w:rPr>
        <w:t xml:space="preserve"> </w:t>
      </w:r>
      <w:r>
        <w:t>baxtsiz</w:t>
      </w:r>
      <w:r>
        <w:rPr>
          <w:spacing w:val="40"/>
        </w:rPr>
        <w:t xml:space="preserve"> </w:t>
      </w:r>
      <w:r>
        <w:t>hodisalarning</w:t>
      </w:r>
      <w:r>
        <w:rPr>
          <w:spacing w:val="40"/>
        </w:rPr>
        <w:t xml:space="preserve"> </w:t>
      </w:r>
      <w:r>
        <w:t>oldini</w:t>
      </w:r>
      <w:r>
        <w:rPr>
          <w:spacing w:val="40"/>
        </w:rPr>
        <w:t xml:space="preserve"> </w:t>
      </w:r>
      <w:r>
        <w:t>olish</w:t>
      </w:r>
      <w:r>
        <w:rPr>
          <w:spacing w:val="40"/>
        </w:rPr>
        <w:t xml:space="preserve"> </w:t>
      </w:r>
      <w:r>
        <w:t>uchun</w:t>
      </w:r>
      <w:r>
        <w:rPr>
          <w:spacing w:val="40"/>
        </w:rPr>
        <w:t xml:space="preserve"> </w:t>
      </w:r>
      <w:r>
        <w:t>–</w:t>
      </w:r>
      <w:r>
        <w:rPr>
          <w:spacing w:val="40"/>
        </w:rPr>
        <w:t xml:space="preserve"> </w:t>
      </w:r>
      <w:r>
        <w:t>40%;</w:t>
      </w:r>
      <w:r>
        <w:rPr>
          <w:spacing w:val="40"/>
        </w:rPr>
        <w:t xml:space="preserve"> </w:t>
      </w:r>
      <w:r>
        <w:t>kasallanishning oldini olish uchun – 20%; mehnat sharoitini yaxshilash</w:t>
      </w:r>
      <w:r>
        <w:rPr>
          <w:spacing w:val="31"/>
        </w:rPr>
        <w:t xml:space="preserve"> </w:t>
      </w:r>
      <w:r>
        <w:t>uchun</w:t>
      </w:r>
      <w:r>
        <w:rPr>
          <w:spacing w:val="31"/>
        </w:rPr>
        <w:t xml:space="preserve"> </w:t>
      </w:r>
      <w:r>
        <w:t>–</w:t>
      </w:r>
      <w:r>
        <w:rPr>
          <w:spacing w:val="31"/>
        </w:rPr>
        <w:t xml:space="preserve"> </w:t>
      </w:r>
      <w:r>
        <w:t>30%;</w:t>
      </w:r>
      <w:r>
        <w:rPr>
          <w:spacing w:val="31"/>
        </w:rPr>
        <w:t xml:space="preserve"> </w:t>
      </w:r>
      <w:r>
        <w:t>mehnat</w:t>
      </w:r>
      <w:r>
        <w:rPr>
          <w:spacing w:val="31"/>
        </w:rPr>
        <w:t xml:space="preserve"> </w:t>
      </w:r>
      <w:r>
        <w:t>muhofazasi</w:t>
      </w:r>
      <w:r>
        <w:rPr>
          <w:spacing w:val="31"/>
        </w:rPr>
        <w:t xml:space="preserve"> </w:t>
      </w:r>
      <w:r>
        <w:t>va</w:t>
      </w:r>
      <w:r>
        <w:rPr>
          <w:spacing w:val="31"/>
        </w:rPr>
        <w:t xml:space="preserve"> </w:t>
      </w:r>
      <w:r>
        <w:t>xavfsizlik texnikasi</w:t>
      </w:r>
      <w:r>
        <w:rPr>
          <w:spacing w:val="40"/>
        </w:rPr>
        <w:t xml:space="preserve"> </w:t>
      </w:r>
      <w:r>
        <w:t>bo‘yicha</w:t>
      </w:r>
      <w:r>
        <w:rPr>
          <w:spacing w:val="40"/>
        </w:rPr>
        <w:t xml:space="preserve"> </w:t>
      </w:r>
      <w:r>
        <w:t>o‘qitish</w:t>
      </w:r>
      <w:r>
        <w:rPr>
          <w:spacing w:val="40"/>
        </w:rPr>
        <w:t xml:space="preserve"> </w:t>
      </w:r>
      <w:r>
        <w:t>hamda</w:t>
      </w:r>
      <w:r>
        <w:rPr>
          <w:spacing w:val="40"/>
        </w:rPr>
        <w:t xml:space="preserve"> </w:t>
      </w:r>
      <w:r>
        <w:t>targ‘ibot</w:t>
      </w:r>
      <w:r>
        <w:rPr>
          <w:spacing w:val="40"/>
        </w:rPr>
        <w:t xml:space="preserve"> </w:t>
      </w:r>
      <w:r>
        <w:t>ishlarini</w:t>
      </w:r>
      <w:r>
        <w:rPr>
          <w:spacing w:val="40"/>
        </w:rPr>
        <w:t xml:space="preserve"> </w:t>
      </w:r>
      <w:r>
        <w:t xml:space="preserve">olib </w:t>
      </w:r>
      <w:r>
        <w:rPr>
          <w:spacing w:val="-2"/>
        </w:rPr>
        <w:t>borish</w:t>
      </w:r>
      <w:r>
        <w:tab/>
      </w:r>
      <w:r>
        <w:rPr>
          <w:spacing w:val="-2"/>
        </w:rPr>
        <w:t>uchun</w:t>
      </w:r>
      <w:r>
        <w:tab/>
      </w:r>
      <w:r>
        <w:tab/>
      </w:r>
      <w:r>
        <w:rPr>
          <w:spacing w:val="-47"/>
        </w:rPr>
        <w:t xml:space="preserve"> </w:t>
      </w:r>
      <w:r>
        <w:t>–</w:t>
      </w:r>
      <w:r>
        <w:tab/>
      </w:r>
      <w:r>
        <w:rPr>
          <w:spacing w:val="-4"/>
        </w:rPr>
        <w:t>10%.</w:t>
      </w:r>
      <w:r>
        <w:tab/>
      </w:r>
      <w:r>
        <w:tab/>
      </w:r>
      <w:r>
        <w:rPr>
          <w:spacing w:val="-2"/>
        </w:rPr>
        <w:t>Korxona</w:t>
      </w:r>
      <w:r>
        <w:tab/>
      </w:r>
      <w:r>
        <w:tab/>
      </w:r>
      <w:r>
        <w:rPr>
          <w:spacing w:val="-2"/>
        </w:rPr>
        <w:t>ma’muriyati</w:t>
      </w:r>
      <w:r>
        <w:tab/>
      </w:r>
      <w:r>
        <w:tab/>
      </w:r>
      <w:r>
        <w:rPr>
          <w:spacing w:val="-52"/>
        </w:rPr>
        <w:t xml:space="preserve"> </w:t>
      </w:r>
      <w:r>
        <w:rPr>
          <w:spacing w:val="-2"/>
        </w:rPr>
        <w:t xml:space="preserve">kasaba </w:t>
      </w:r>
      <w:r>
        <w:t xml:space="preserve">uyushmasi qo‘mitasi va yuqori tashkilotlarning roziligi bilan </w:t>
      </w:r>
      <w:r>
        <w:rPr>
          <w:spacing w:val="-2"/>
        </w:rPr>
        <w:t>sarflanadigan</w:t>
      </w:r>
      <w:r>
        <w:tab/>
      </w:r>
      <w:r>
        <w:tab/>
      </w:r>
      <w:r>
        <w:rPr>
          <w:spacing w:val="-2"/>
        </w:rPr>
        <w:t>mablag‘larni</w:t>
      </w:r>
      <w:r>
        <w:tab/>
      </w:r>
      <w:r>
        <w:rPr>
          <w:spacing w:val="-4"/>
        </w:rPr>
        <w:t>bir</w:t>
      </w:r>
      <w:r>
        <w:tab/>
      </w:r>
      <w:r>
        <w:tab/>
      </w:r>
      <w:r>
        <w:rPr>
          <w:spacing w:val="-53"/>
        </w:rPr>
        <w:t xml:space="preserve"> </w:t>
      </w:r>
      <w:r>
        <w:t>guruh</w:t>
      </w:r>
      <w:r>
        <w:tab/>
      </w:r>
      <w:r>
        <w:rPr>
          <w:spacing w:val="-2"/>
        </w:rPr>
        <w:t xml:space="preserve">tadbirlardan </w:t>
      </w:r>
      <w:r>
        <w:t>ikkinchisiga</w:t>
      </w:r>
      <w:r>
        <w:rPr>
          <w:spacing w:val="30"/>
        </w:rPr>
        <w:t xml:space="preserve"> </w:t>
      </w:r>
      <w:r>
        <w:t>o‘tkazishi</w:t>
      </w:r>
      <w:r>
        <w:rPr>
          <w:spacing w:val="30"/>
        </w:rPr>
        <w:t xml:space="preserve"> </w:t>
      </w:r>
      <w:r>
        <w:t>mumkin.</w:t>
      </w:r>
      <w:r>
        <w:rPr>
          <w:spacing w:val="30"/>
        </w:rPr>
        <w:t xml:space="preserve"> </w:t>
      </w:r>
      <w:r>
        <w:t>Bu</w:t>
      </w:r>
      <w:r>
        <w:rPr>
          <w:spacing w:val="30"/>
        </w:rPr>
        <w:t xml:space="preserve"> </w:t>
      </w:r>
      <w:r>
        <w:t>tadbirlar</w:t>
      </w:r>
      <w:r>
        <w:rPr>
          <w:spacing w:val="30"/>
        </w:rPr>
        <w:t xml:space="preserve"> </w:t>
      </w:r>
      <w:r>
        <w:t>uchun</w:t>
      </w:r>
      <w:r>
        <w:rPr>
          <w:spacing w:val="30"/>
        </w:rPr>
        <w:t xml:space="preserve"> </w:t>
      </w:r>
      <w:r>
        <w:t xml:space="preserve">ko‘zda </w:t>
      </w:r>
      <w:r>
        <w:rPr>
          <w:spacing w:val="-2"/>
        </w:rPr>
        <w:t>tutilgan</w:t>
      </w:r>
      <w:r>
        <w:tab/>
      </w:r>
      <w:r>
        <w:tab/>
      </w:r>
      <w:r>
        <w:tab/>
      </w:r>
      <w:r>
        <w:rPr>
          <w:spacing w:val="-2"/>
        </w:rPr>
        <w:t>mablag‘larni</w:t>
      </w:r>
      <w:r>
        <w:tab/>
      </w:r>
      <w:r>
        <w:rPr>
          <w:spacing w:val="-2"/>
        </w:rPr>
        <w:t>boshqa</w:t>
      </w:r>
      <w:r>
        <w:tab/>
      </w:r>
      <w:r>
        <w:tab/>
      </w:r>
      <w:r>
        <w:rPr>
          <w:spacing w:val="-2"/>
        </w:rPr>
        <w:t>tadbirlar</w:t>
      </w:r>
      <w:r>
        <w:tab/>
      </w:r>
      <w:r>
        <w:rPr>
          <w:spacing w:val="-2"/>
        </w:rPr>
        <w:t>uchun</w:t>
      </w:r>
      <w:r>
        <w:tab/>
      </w:r>
      <w:r>
        <w:tab/>
      </w:r>
      <w:r>
        <w:rPr>
          <w:spacing w:val="-2"/>
        </w:rPr>
        <w:t>sarflash taqiqlanadi.</w:t>
      </w:r>
      <w:r>
        <w:tab/>
      </w:r>
      <w:r>
        <w:rPr>
          <w:spacing w:val="-2"/>
        </w:rPr>
        <w:t>Mehnatni</w:t>
      </w:r>
      <w:r>
        <w:tab/>
      </w:r>
      <w:r>
        <w:tab/>
      </w:r>
      <w:r>
        <w:tab/>
      </w:r>
      <w:r>
        <w:rPr>
          <w:spacing w:val="-2"/>
        </w:rPr>
        <w:t>muhofaza</w:t>
      </w:r>
      <w:r>
        <w:tab/>
      </w:r>
      <w:r>
        <w:tab/>
      </w:r>
      <w:r>
        <w:tab/>
      </w:r>
      <w:r>
        <w:rPr>
          <w:spacing w:val="-2"/>
        </w:rPr>
        <w:t>qilishni</w:t>
      </w:r>
      <w:r>
        <w:tab/>
      </w:r>
      <w:r>
        <w:tab/>
      </w:r>
      <w:r>
        <w:rPr>
          <w:spacing w:val="-2"/>
        </w:rPr>
        <w:t xml:space="preserve">moliyaviy </w:t>
      </w:r>
      <w:r>
        <w:t>ta’minlash</w:t>
      </w:r>
      <w:r>
        <w:rPr>
          <w:spacing w:val="40"/>
        </w:rPr>
        <w:t xml:space="preserve"> </w:t>
      </w:r>
      <w:r>
        <w:t>davlat</w:t>
      </w:r>
      <w:r>
        <w:rPr>
          <w:spacing w:val="40"/>
        </w:rPr>
        <w:t xml:space="preserve"> </w:t>
      </w:r>
      <w:r>
        <w:t>tomonidan,</w:t>
      </w:r>
      <w:r>
        <w:rPr>
          <w:spacing w:val="40"/>
        </w:rPr>
        <w:t xml:space="preserve"> </w:t>
      </w:r>
      <w:r>
        <w:t>shuningdek,</w:t>
      </w:r>
      <w:r>
        <w:rPr>
          <w:spacing w:val="40"/>
        </w:rPr>
        <w:t xml:space="preserve"> </w:t>
      </w:r>
      <w:r>
        <w:t>mulk</w:t>
      </w:r>
      <w:r>
        <w:rPr>
          <w:spacing w:val="40"/>
        </w:rPr>
        <w:t xml:space="preserve"> </w:t>
      </w:r>
      <w:r>
        <w:t>shaklidan qat’i</w:t>
      </w:r>
      <w:r>
        <w:rPr>
          <w:spacing w:val="76"/>
        </w:rPr>
        <w:t xml:space="preserve"> </w:t>
      </w:r>
      <w:r>
        <w:t>nazar</w:t>
      </w:r>
      <w:r>
        <w:rPr>
          <w:spacing w:val="77"/>
        </w:rPr>
        <w:t xml:space="preserve"> </w:t>
      </w:r>
      <w:r>
        <w:t>jamoa</w:t>
      </w:r>
      <w:r>
        <w:rPr>
          <w:spacing w:val="77"/>
        </w:rPr>
        <w:t xml:space="preserve"> </w:t>
      </w:r>
      <w:r>
        <w:t>birlashmalari,</w:t>
      </w:r>
      <w:r>
        <w:rPr>
          <w:spacing w:val="77"/>
        </w:rPr>
        <w:t xml:space="preserve"> </w:t>
      </w:r>
      <w:r>
        <w:t>korxonalarning</w:t>
      </w:r>
      <w:r>
        <w:rPr>
          <w:spacing w:val="77"/>
        </w:rPr>
        <w:t xml:space="preserve"> </w:t>
      </w:r>
      <w:r>
        <w:rPr>
          <w:spacing w:val="-2"/>
        </w:rPr>
        <w:t>ixtiyoriy</w:t>
      </w:r>
    </w:p>
    <w:p w:rsidR="00883A2E" w:rsidRDefault="00883A2E" w:rsidP="00883A2E">
      <w:pPr>
        <w:pStyle w:val="a3"/>
        <w:spacing w:line="287" w:lineRule="exact"/>
        <w:ind w:firstLine="0"/>
      </w:pPr>
      <w:r>
        <w:t>badallari</w:t>
      </w:r>
      <w:r>
        <w:rPr>
          <w:spacing w:val="-9"/>
        </w:rPr>
        <w:t xml:space="preserve"> </w:t>
      </w:r>
      <w:r>
        <w:t>hisobiga</w:t>
      </w:r>
      <w:r>
        <w:rPr>
          <w:spacing w:val="-8"/>
        </w:rPr>
        <w:t xml:space="preserve"> </w:t>
      </w:r>
      <w:r>
        <w:t>amalga</w:t>
      </w:r>
      <w:r>
        <w:rPr>
          <w:spacing w:val="-8"/>
        </w:rPr>
        <w:t xml:space="preserve"> </w:t>
      </w:r>
      <w:r>
        <w:rPr>
          <w:spacing w:val="-2"/>
        </w:rPr>
        <w:t>oshiriladi.</w:t>
      </w:r>
    </w:p>
    <w:p w:rsidR="00883A2E" w:rsidRDefault="00883A2E" w:rsidP="00883A2E">
      <w:pPr>
        <w:pStyle w:val="a3"/>
        <w:spacing w:before="70"/>
        <w:ind w:right="238" w:firstLine="0"/>
      </w:pPr>
      <w:r>
        <w:t>Mehnatni muhofaza qilish uchun tegishli budjetlardan alohida qayd bilan ajratiladigan budjet mablag‘laridari (Respublika va mahalliy) boshqaruv hamda nazorat idoralarini saqlash, ilmiy- tadqiqot ishlarini moliyaviy ta’minlash, mehnatni muhofaza qilishga oid davlatning aniq maqsadga qaratilgan dasturlarini bajarish uchun foydalaniladi. Har bir korxona mehnatni muhofaza qilish uchun zarur mablag‘larni jamoa shartnomasida belgilangan miqdorda ajratadi. Korxonalarning xodimlari ana shu maqsadlar uchun qandaydir qo‘shimcha chiqim qilmaydilar. Korxonalar</w:t>
      </w:r>
      <w:r>
        <w:rPr>
          <w:spacing w:val="55"/>
          <w:w w:val="150"/>
        </w:rPr>
        <w:t xml:space="preserve"> </w:t>
      </w:r>
      <w:r>
        <w:t>o‘zining</w:t>
      </w:r>
      <w:r>
        <w:rPr>
          <w:spacing w:val="56"/>
          <w:w w:val="150"/>
        </w:rPr>
        <w:t xml:space="preserve"> </w:t>
      </w:r>
      <w:r>
        <w:t>хо‘jalik,</w:t>
      </w:r>
      <w:r>
        <w:rPr>
          <w:spacing w:val="56"/>
          <w:w w:val="150"/>
        </w:rPr>
        <w:t xml:space="preserve"> </w:t>
      </w:r>
      <w:r>
        <w:t>tijorat,</w:t>
      </w:r>
      <w:r>
        <w:rPr>
          <w:spacing w:val="56"/>
          <w:w w:val="150"/>
        </w:rPr>
        <w:t xml:space="preserve"> </w:t>
      </w:r>
      <w:r>
        <w:t>tashqi</w:t>
      </w:r>
      <w:r>
        <w:rPr>
          <w:spacing w:val="56"/>
          <w:w w:val="150"/>
        </w:rPr>
        <w:t xml:space="preserve"> </w:t>
      </w:r>
      <w:r>
        <w:t>iqtisodiy</w:t>
      </w:r>
      <w:r>
        <w:rPr>
          <w:spacing w:val="56"/>
          <w:w w:val="150"/>
        </w:rPr>
        <w:t xml:space="preserve"> </w:t>
      </w:r>
      <w:r>
        <w:rPr>
          <w:spacing w:val="-5"/>
        </w:rPr>
        <w:t>va</w:t>
      </w:r>
      <w:r>
        <w:rPr>
          <w:spacing w:val="-5"/>
        </w:rPr>
        <w:t xml:space="preserve"> </w:t>
      </w:r>
      <w:r>
        <w:t xml:space="preserve">boshqa </w:t>
      </w:r>
      <w:r>
        <w:lastRenderedPageBreak/>
        <w:t>faoliyatidan keladigan foyda (daromad), shuningdek, o‘zga manbalar hisobiga mehnatni muhofaza qilishning markazlashtirilgan fondlarini tashkil etish huquqiga ega. Mehnatni muhofaza qilish fondiga qaratiladigan foydaga soliq</w:t>
      </w:r>
      <w:r>
        <w:rPr>
          <w:spacing w:val="-2"/>
        </w:rPr>
        <w:t xml:space="preserve"> </w:t>
      </w:r>
      <w:r>
        <w:t>solinmaydi.</w:t>
      </w:r>
      <w:r>
        <w:rPr>
          <w:spacing w:val="-2"/>
        </w:rPr>
        <w:t xml:space="preserve"> </w:t>
      </w:r>
      <w:r>
        <w:t>Mehnatni</w:t>
      </w:r>
      <w:r>
        <w:rPr>
          <w:spacing w:val="-2"/>
        </w:rPr>
        <w:t xml:space="preserve"> </w:t>
      </w:r>
      <w:r>
        <w:t>muhofaza</w:t>
      </w:r>
      <w:r>
        <w:rPr>
          <w:spacing w:val="-2"/>
        </w:rPr>
        <w:t xml:space="preserve"> </w:t>
      </w:r>
      <w:r>
        <w:t>qilishga</w:t>
      </w:r>
      <w:r>
        <w:rPr>
          <w:spacing w:val="-2"/>
        </w:rPr>
        <w:t xml:space="preserve"> </w:t>
      </w:r>
      <w:r>
        <w:t>mo‘ljallangan mablag‘larni boshqa maqsadlarda ishlatish mumkin emas (O‘zbekiston Respublikasining Mehnatni muhofaza qilish to‘g‘risida»gi Qonuni, 11-modda).</w:t>
      </w:r>
    </w:p>
    <w:p w:rsidR="00883A2E" w:rsidRDefault="00883A2E" w:rsidP="00883A2E">
      <w:pPr>
        <w:pStyle w:val="a3"/>
        <w:ind w:right="238"/>
      </w:pPr>
    </w:p>
    <w:p w:rsidR="00883A2E" w:rsidRDefault="00883A2E" w:rsidP="00883A2E">
      <w:pPr>
        <w:sectPr w:rsidR="00883A2E">
          <w:pgSz w:w="8400" w:h="11900"/>
          <w:pgMar w:top="1060" w:right="900" w:bottom="980" w:left="880" w:header="0" w:footer="782" w:gutter="0"/>
          <w:cols w:space="720"/>
        </w:sectPr>
      </w:pPr>
    </w:p>
    <w:p w:rsidR="00883A2E" w:rsidRDefault="00883A2E" w:rsidP="00883A2E">
      <w:pPr>
        <w:pStyle w:val="a3"/>
        <w:spacing w:before="3"/>
        <w:ind w:left="0" w:firstLine="0"/>
        <w:jc w:val="left"/>
      </w:pPr>
    </w:p>
    <w:p w:rsidR="00094B57" w:rsidRDefault="00094B57"/>
    <w:sectPr w:rsidR="00094B57" w:rsidSect="00883A2E">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C108C"/>
    <w:multiLevelType w:val="hybridMultilevel"/>
    <w:tmpl w:val="D9BA4930"/>
    <w:lvl w:ilvl="0" w:tplc="2CFAE7FE">
      <w:start w:val="4"/>
      <w:numFmt w:val="lowerLetter"/>
      <w:lvlText w:val="%1)"/>
      <w:lvlJc w:val="left"/>
      <w:pPr>
        <w:ind w:left="1091" w:hanging="271"/>
      </w:pPr>
      <w:rPr>
        <w:rFonts w:ascii="Times New Roman" w:eastAsia="Times New Roman" w:hAnsi="Times New Roman" w:cs="Times New Roman" w:hint="default"/>
        <w:b w:val="0"/>
        <w:bCs w:val="0"/>
        <w:i w:val="0"/>
        <w:iCs w:val="0"/>
        <w:w w:val="99"/>
        <w:sz w:val="25"/>
        <w:szCs w:val="25"/>
        <w:lang w:val="az" w:eastAsia="en-US" w:bidi="ar-SA"/>
      </w:rPr>
    </w:lvl>
    <w:lvl w:ilvl="1" w:tplc="9F6EC5C0">
      <w:numFmt w:val="bullet"/>
      <w:lvlText w:val="•"/>
      <w:lvlJc w:val="left"/>
      <w:pPr>
        <w:ind w:left="1652" w:hanging="271"/>
      </w:pPr>
      <w:rPr>
        <w:rFonts w:hint="default"/>
        <w:lang w:val="az" w:eastAsia="en-US" w:bidi="ar-SA"/>
      </w:rPr>
    </w:lvl>
    <w:lvl w:ilvl="2" w:tplc="0F6CDFB2">
      <w:numFmt w:val="bullet"/>
      <w:lvlText w:val="•"/>
      <w:lvlJc w:val="left"/>
      <w:pPr>
        <w:ind w:left="2204" w:hanging="271"/>
      </w:pPr>
      <w:rPr>
        <w:rFonts w:hint="default"/>
        <w:lang w:val="az" w:eastAsia="en-US" w:bidi="ar-SA"/>
      </w:rPr>
    </w:lvl>
    <w:lvl w:ilvl="3" w:tplc="3372E3FC">
      <w:numFmt w:val="bullet"/>
      <w:lvlText w:val="•"/>
      <w:lvlJc w:val="left"/>
      <w:pPr>
        <w:ind w:left="2756" w:hanging="271"/>
      </w:pPr>
      <w:rPr>
        <w:rFonts w:hint="default"/>
        <w:lang w:val="az" w:eastAsia="en-US" w:bidi="ar-SA"/>
      </w:rPr>
    </w:lvl>
    <w:lvl w:ilvl="4" w:tplc="E582618E">
      <w:numFmt w:val="bullet"/>
      <w:lvlText w:val="•"/>
      <w:lvlJc w:val="left"/>
      <w:pPr>
        <w:ind w:left="3308" w:hanging="271"/>
      </w:pPr>
      <w:rPr>
        <w:rFonts w:hint="default"/>
        <w:lang w:val="az" w:eastAsia="en-US" w:bidi="ar-SA"/>
      </w:rPr>
    </w:lvl>
    <w:lvl w:ilvl="5" w:tplc="02AE35F0">
      <w:numFmt w:val="bullet"/>
      <w:lvlText w:val="•"/>
      <w:lvlJc w:val="left"/>
      <w:pPr>
        <w:ind w:left="3860" w:hanging="271"/>
      </w:pPr>
      <w:rPr>
        <w:rFonts w:hint="default"/>
        <w:lang w:val="az" w:eastAsia="en-US" w:bidi="ar-SA"/>
      </w:rPr>
    </w:lvl>
    <w:lvl w:ilvl="6" w:tplc="8F0E92D2">
      <w:numFmt w:val="bullet"/>
      <w:lvlText w:val="•"/>
      <w:lvlJc w:val="left"/>
      <w:pPr>
        <w:ind w:left="4412" w:hanging="271"/>
      </w:pPr>
      <w:rPr>
        <w:rFonts w:hint="default"/>
        <w:lang w:val="az" w:eastAsia="en-US" w:bidi="ar-SA"/>
      </w:rPr>
    </w:lvl>
    <w:lvl w:ilvl="7" w:tplc="F36CF718">
      <w:numFmt w:val="bullet"/>
      <w:lvlText w:val="•"/>
      <w:lvlJc w:val="left"/>
      <w:pPr>
        <w:ind w:left="4964" w:hanging="271"/>
      </w:pPr>
      <w:rPr>
        <w:rFonts w:hint="default"/>
        <w:lang w:val="az" w:eastAsia="en-US" w:bidi="ar-SA"/>
      </w:rPr>
    </w:lvl>
    <w:lvl w:ilvl="8" w:tplc="F7F04ED6">
      <w:numFmt w:val="bullet"/>
      <w:lvlText w:val="•"/>
      <w:lvlJc w:val="left"/>
      <w:pPr>
        <w:ind w:left="5516" w:hanging="271"/>
      </w:pPr>
      <w:rPr>
        <w:rFonts w:hint="default"/>
        <w:lang w:val="az" w:eastAsia="en-US" w:bidi="ar-SA"/>
      </w:rPr>
    </w:lvl>
  </w:abstractNum>
  <w:abstractNum w:abstractNumId="1" w15:restartNumberingAfterBreak="0">
    <w:nsid w:val="7B1E00F5"/>
    <w:multiLevelType w:val="hybridMultilevel"/>
    <w:tmpl w:val="EB9AFA42"/>
    <w:lvl w:ilvl="0" w:tplc="6EB47BA6">
      <w:numFmt w:val="bullet"/>
      <w:lvlText w:val="–"/>
      <w:lvlJc w:val="left"/>
      <w:pPr>
        <w:ind w:left="253" w:hanging="340"/>
      </w:pPr>
      <w:rPr>
        <w:rFonts w:ascii="Times New Roman" w:eastAsia="Times New Roman" w:hAnsi="Times New Roman" w:cs="Times New Roman" w:hint="default"/>
        <w:b w:val="0"/>
        <w:bCs w:val="0"/>
        <w:i w:val="0"/>
        <w:iCs w:val="0"/>
        <w:w w:val="99"/>
        <w:sz w:val="25"/>
        <w:szCs w:val="25"/>
        <w:lang w:val="az" w:eastAsia="en-US" w:bidi="ar-SA"/>
      </w:rPr>
    </w:lvl>
    <w:lvl w:ilvl="1" w:tplc="14AC9164">
      <w:numFmt w:val="bullet"/>
      <w:lvlText w:val="•"/>
      <w:lvlJc w:val="left"/>
      <w:pPr>
        <w:ind w:left="896" w:hanging="340"/>
      </w:pPr>
      <w:rPr>
        <w:rFonts w:hint="default"/>
        <w:lang w:val="az" w:eastAsia="en-US" w:bidi="ar-SA"/>
      </w:rPr>
    </w:lvl>
    <w:lvl w:ilvl="2" w:tplc="29F855CE">
      <w:numFmt w:val="bullet"/>
      <w:lvlText w:val="•"/>
      <w:lvlJc w:val="left"/>
      <w:pPr>
        <w:ind w:left="1532" w:hanging="340"/>
      </w:pPr>
      <w:rPr>
        <w:rFonts w:hint="default"/>
        <w:lang w:val="az" w:eastAsia="en-US" w:bidi="ar-SA"/>
      </w:rPr>
    </w:lvl>
    <w:lvl w:ilvl="3" w:tplc="14149D52">
      <w:numFmt w:val="bullet"/>
      <w:lvlText w:val="•"/>
      <w:lvlJc w:val="left"/>
      <w:pPr>
        <w:ind w:left="2168" w:hanging="340"/>
      </w:pPr>
      <w:rPr>
        <w:rFonts w:hint="default"/>
        <w:lang w:val="az" w:eastAsia="en-US" w:bidi="ar-SA"/>
      </w:rPr>
    </w:lvl>
    <w:lvl w:ilvl="4" w:tplc="FEF48D5A">
      <w:numFmt w:val="bullet"/>
      <w:lvlText w:val="•"/>
      <w:lvlJc w:val="left"/>
      <w:pPr>
        <w:ind w:left="2804" w:hanging="340"/>
      </w:pPr>
      <w:rPr>
        <w:rFonts w:hint="default"/>
        <w:lang w:val="az" w:eastAsia="en-US" w:bidi="ar-SA"/>
      </w:rPr>
    </w:lvl>
    <w:lvl w:ilvl="5" w:tplc="2D4623F4">
      <w:numFmt w:val="bullet"/>
      <w:lvlText w:val="•"/>
      <w:lvlJc w:val="left"/>
      <w:pPr>
        <w:ind w:left="3440" w:hanging="340"/>
      </w:pPr>
      <w:rPr>
        <w:rFonts w:hint="default"/>
        <w:lang w:val="az" w:eastAsia="en-US" w:bidi="ar-SA"/>
      </w:rPr>
    </w:lvl>
    <w:lvl w:ilvl="6" w:tplc="A592461E">
      <w:numFmt w:val="bullet"/>
      <w:lvlText w:val="•"/>
      <w:lvlJc w:val="left"/>
      <w:pPr>
        <w:ind w:left="4076" w:hanging="340"/>
      </w:pPr>
      <w:rPr>
        <w:rFonts w:hint="default"/>
        <w:lang w:val="az" w:eastAsia="en-US" w:bidi="ar-SA"/>
      </w:rPr>
    </w:lvl>
    <w:lvl w:ilvl="7" w:tplc="63C8828E">
      <w:numFmt w:val="bullet"/>
      <w:lvlText w:val="•"/>
      <w:lvlJc w:val="left"/>
      <w:pPr>
        <w:ind w:left="4712" w:hanging="340"/>
      </w:pPr>
      <w:rPr>
        <w:rFonts w:hint="default"/>
        <w:lang w:val="az" w:eastAsia="en-US" w:bidi="ar-SA"/>
      </w:rPr>
    </w:lvl>
    <w:lvl w:ilvl="8" w:tplc="09F099D0">
      <w:numFmt w:val="bullet"/>
      <w:lvlText w:val="•"/>
      <w:lvlJc w:val="left"/>
      <w:pPr>
        <w:ind w:left="5348" w:hanging="340"/>
      </w:pPr>
      <w:rPr>
        <w:rFonts w:hint="default"/>
        <w:lang w:val="az"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2E"/>
    <w:rsid w:val="00094B57"/>
    <w:rsid w:val="00883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505B"/>
  <w15:chartTrackingRefBased/>
  <w15:docId w15:val="{65F98405-11BC-4DD4-A6FB-FAA632CD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83A2E"/>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883A2E"/>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883A2E"/>
    <w:rPr>
      <w:rFonts w:ascii="Times New Roman" w:eastAsia="Times New Roman" w:hAnsi="Times New Roman" w:cs="Times New Roman"/>
      <w:b/>
      <w:bCs/>
      <w:sz w:val="25"/>
      <w:szCs w:val="25"/>
      <w:lang w:val="az"/>
    </w:rPr>
  </w:style>
  <w:style w:type="paragraph" w:styleId="a3">
    <w:name w:val="Body Text"/>
    <w:basedOn w:val="a"/>
    <w:link w:val="a4"/>
    <w:uiPriority w:val="1"/>
    <w:qFormat/>
    <w:rsid w:val="00883A2E"/>
    <w:pPr>
      <w:ind w:left="253" w:firstLine="566"/>
      <w:jc w:val="both"/>
    </w:pPr>
    <w:rPr>
      <w:sz w:val="25"/>
      <w:szCs w:val="25"/>
    </w:rPr>
  </w:style>
  <w:style w:type="character" w:customStyle="1" w:styleId="a4">
    <w:name w:val="Основной текст Знак"/>
    <w:basedOn w:val="a0"/>
    <w:link w:val="a3"/>
    <w:uiPriority w:val="1"/>
    <w:rsid w:val="00883A2E"/>
    <w:rPr>
      <w:rFonts w:ascii="Times New Roman" w:eastAsia="Times New Roman" w:hAnsi="Times New Roman" w:cs="Times New Roman"/>
      <w:sz w:val="25"/>
      <w:szCs w:val="25"/>
      <w:lang w:val="az"/>
    </w:rPr>
  </w:style>
  <w:style w:type="paragraph" w:styleId="a5">
    <w:name w:val="List Paragraph"/>
    <w:basedOn w:val="a"/>
    <w:uiPriority w:val="1"/>
    <w:qFormat/>
    <w:rsid w:val="00883A2E"/>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896</Words>
  <Characters>5109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2023-05-18T04:21:00Z</dcterms:created>
  <dcterms:modified xsi:type="dcterms:W3CDTF">2023-05-18T04:22:00Z</dcterms:modified>
</cp:coreProperties>
</file>