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AF" w:rsidRDefault="00175DAF" w:rsidP="00175DAF">
      <w:pPr>
        <w:pStyle w:val="2"/>
        <w:numPr>
          <w:ilvl w:val="1"/>
          <w:numId w:val="1"/>
        </w:numPr>
        <w:tabs>
          <w:tab w:val="left" w:pos="872"/>
        </w:tabs>
        <w:ind w:left="2836" w:right="419" w:hanging="2403"/>
      </w:pPr>
      <w:bookmarkStart w:id="0" w:name="_GoBack"/>
      <w:r>
        <w:t>Energetik</w:t>
      </w:r>
      <w:r>
        <w:rPr>
          <w:spacing w:val="-14"/>
        </w:rPr>
        <w:t xml:space="preserve"> </w:t>
      </w:r>
      <w:r>
        <w:t>qurilmalardan</w:t>
      </w:r>
      <w:r>
        <w:rPr>
          <w:spacing w:val="-12"/>
        </w:rPr>
        <w:t xml:space="preserve"> </w:t>
      </w:r>
      <w:r>
        <w:t>foydalanishda</w:t>
      </w:r>
      <w:r>
        <w:rPr>
          <w:spacing w:val="-13"/>
        </w:rPr>
        <w:t xml:space="preserve"> </w:t>
      </w:r>
      <w:r>
        <w:t xml:space="preserve">xavfsizlik </w:t>
      </w:r>
      <w:r>
        <w:rPr>
          <w:spacing w:val="-2"/>
        </w:rPr>
        <w:t>texnikasi</w:t>
      </w:r>
    </w:p>
    <w:bookmarkEnd w:id="0"/>
    <w:p w:rsidR="00175DAF" w:rsidRDefault="00175DAF" w:rsidP="00175DAF">
      <w:pPr>
        <w:pStyle w:val="a3"/>
        <w:spacing w:before="11"/>
        <w:ind w:left="0" w:firstLine="0"/>
        <w:jc w:val="left"/>
        <w:rPr>
          <w:b/>
          <w:sz w:val="24"/>
        </w:rPr>
      </w:pPr>
    </w:p>
    <w:p w:rsidR="00175DAF" w:rsidRDefault="00175DAF" w:rsidP="00175DAF">
      <w:pPr>
        <w:pStyle w:val="a5"/>
        <w:numPr>
          <w:ilvl w:val="2"/>
          <w:numId w:val="1"/>
        </w:numPr>
        <w:tabs>
          <w:tab w:val="left" w:pos="1607"/>
        </w:tabs>
        <w:ind w:left="1516" w:right="969" w:hanging="536"/>
        <w:rPr>
          <w:b/>
          <w:sz w:val="25"/>
        </w:rPr>
      </w:pPr>
      <w:r>
        <w:rPr>
          <w:b/>
          <w:sz w:val="25"/>
        </w:rPr>
        <w:t>Bug‘</w:t>
      </w:r>
      <w:r>
        <w:rPr>
          <w:b/>
          <w:spacing w:val="-10"/>
          <w:sz w:val="25"/>
        </w:rPr>
        <w:t xml:space="preserve"> </w:t>
      </w:r>
      <w:r>
        <w:rPr>
          <w:b/>
          <w:sz w:val="25"/>
        </w:rPr>
        <w:t>va</w:t>
      </w:r>
      <w:r>
        <w:rPr>
          <w:b/>
          <w:spacing w:val="-10"/>
          <w:sz w:val="25"/>
        </w:rPr>
        <w:t xml:space="preserve"> </w:t>
      </w:r>
      <w:r>
        <w:rPr>
          <w:b/>
          <w:sz w:val="25"/>
        </w:rPr>
        <w:t>suv</w:t>
      </w:r>
      <w:r>
        <w:rPr>
          <w:b/>
          <w:spacing w:val="-10"/>
          <w:sz w:val="25"/>
        </w:rPr>
        <w:t xml:space="preserve"> </w:t>
      </w:r>
      <w:r>
        <w:rPr>
          <w:b/>
          <w:sz w:val="25"/>
        </w:rPr>
        <w:t>qaynatuvchi</w:t>
      </w:r>
      <w:r>
        <w:rPr>
          <w:b/>
          <w:spacing w:val="-10"/>
          <w:sz w:val="25"/>
        </w:rPr>
        <w:t xml:space="preserve"> </w:t>
      </w:r>
      <w:r>
        <w:rPr>
          <w:b/>
          <w:sz w:val="25"/>
        </w:rPr>
        <w:t>qozonlardan 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ind w:right="239"/>
      </w:pPr>
      <w:r>
        <w:t>Ishlab</w:t>
      </w:r>
      <w:r>
        <w:rPr>
          <w:spacing w:val="-1"/>
        </w:rPr>
        <w:t xml:space="preserve"> </w:t>
      </w:r>
      <w:r>
        <w:t>chiqarishda</w:t>
      </w:r>
      <w:r>
        <w:rPr>
          <w:spacing w:val="-1"/>
        </w:rPr>
        <w:t xml:space="preserve"> </w:t>
      </w:r>
      <w:r>
        <w:t>binolarni</w:t>
      </w:r>
      <w:r>
        <w:rPr>
          <w:spacing w:val="-1"/>
        </w:rPr>
        <w:t xml:space="preserve"> </w:t>
      </w:r>
      <w:r>
        <w:t>isitish</w:t>
      </w:r>
      <w:r>
        <w:rPr>
          <w:spacing w:val="-1"/>
        </w:rPr>
        <w:t xml:space="preserve"> </w:t>
      </w:r>
      <w:r>
        <w:t>va</w:t>
      </w:r>
      <w:r>
        <w:rPr>
          <w:spacing w:val="-1"/>
        </w:rPr>
        <w:t xml:space="preserve"> </w:t>
      </w:r>
      <w:r>
        <w:t>ayrim</w:t>
      </w:r>
      <w:r>
        <w:rPr>
          <w:spacing w:val="-1"/>
        </w:rPr>
        <w:t xml:space="preserve"> </w:t>
      </w:r>
      <w:r>
        <w:t>texnologik jarayon-larni amalga oshirish maqsadida bug‘ va qaynoq suvdan keng foydalaniladi. Shuning uchun, turli xil quvvatdagi bug‘ va suv qayna-tish qozonlari ishlatiladi. Bunday qurilmalardan xavfsizlik qoidalari-ga to‘liq rioya qilinmay foydalanilgan vaqtlarda turli xil halokatlar yoki portlash sodir bo‘lishi mumkin. Bunday xavflar asosan quyi- dagi sabablar natijasida yuzaga keladi: saqlash va qurilma- larining nosoz-ligi oqibatida bosimning oshib ketishi, o‘z vaqtida texnik qarovdan va sinovdan o‘tkazilmaslik, qurilmalarni ishlashi</w:t>
      </w:r>
      <w:r>
        <w:rPr>
          <w:spacing w:val="-1"/>
        </w:rPr>
        <w:t xml:space="preserve"> </w:t>
      </w:r>
      <w:r>
        <w:t>vaqtida nazoratni</w:t>
      </w:r>
      <w:r>
        <w:rPr>
          <w:spacing w:val="-4"/>
        </w:rPr>
        <w:t xml:space="preserve"> </w:t>
      </w:r>
      <w:r>
        <w:t>уo‘qligi, qozonda suv sathining kamayishi, qozon tubida va devor-larida qasmoq- larni to‘planib qolishi, qozon devorlarini zanglashi va b.</w:t>
      </w:r>
    </w:p>
    <w:p w:rsidR="00175DAF" w:rsidRDefault="00175DAF" w:rsidP="00175DAF">
      <w:pPr>
        <w:pStyle w:val="a3"/>
        <w:ind w:right="240"/>
      </w:pPr>
      <w:r>
        <w:t>Ishlab chiqarish binolari ichiga o‘rnatilgan qozonlar (t- 100) V&lt;100 shartga javob berishi zarur. Aholi yashash binolariga birikkan yoki yaqin bo‘lgan ishlab chiqarish binolarida esa qozonxonalar devor bilan ajratilib, (t-100)</w:t>
      </w:r>
      <w:r>
        <w:rPr>
          <w:rFonts w:ascii="Symbol" w:hAnsi="Symbol"/>
        </w:rPr>
        <w:t></w:t>
      </w:r>
      <w:r>
        <w:t xml:space="preserve">5 shartga javob berishi lozim. Bu yerda, t – ish bosimidagi to‘yingan bug‘ harorati, </w:t>
      </w:r>
      <w:r>
        <w:rPr>
          <w:vertAlign w:val="superscript"/>
        </w:rPr>
        <w:t>o</w:t>
      </w:r>
      <w:r>
        <w:t>C; V – qozondagi bug‘ hajmi, m</w:t>
      </w:r>
      <w:r>
        <w:rPr>
          <w:vertAlign w:val="superscript"/>
        </w:rPr>
        <w:t>2</w:t>
      </w:r>
      <w:r>
        <w:t>.</w:t>
      </w:r>
    </w:p>
    <w:p w:rsidR="00175DAF" w:rsidRDefault="00175DAF" w:rsidP="00175DAF">
      <w:pPr>
        <w:pStyle w:val="a3"/>
        <w:spacing w:before="1"/>
        <w:ind w:right="239"/>
      </w:pPr>
      <w:r>
        <w:t>Bug‘ xonalari poli betondan bo‘lishi kerak, faqatgina vaqtincha foydalaniladigan bug‘ qozonlarida роl tuproqli bo‘lishi mumkin.</w:t>
      </w:r>
    </w:p>
    <w:p w:rsidR="00175DAF" w:rsidRDefault="00175DAF" w:rsidP="00175DAF">
      <w:pPr>
        <w:pStyle w:val="a3"/>
        <w:ind w:right="237"/>
      </w:pPr>
      <w:r>
        <w:t>Qattiq yoqilg‘ilar bug‘ xonalardan alohida yonmaydigan</w:t>
      </w:r>
      <w:r>
        <w:rPr>
          <w:spacing w:val="15"/>
        </w:rPr>
        <w:t xml:space="preserve"> </w:t>
      </w:r>
      <w:r>
        <w:t>devorlar</w:t>
      </w:r>
      <w:r>
        <w:rPr>
          <w:spacing w:val="16"/>
        </w:rPr>
        <w:t xml:space="preserve"> </w:t>
      </w:r>
      <w:r>
        <w:t>bilan</w:t>
      </w:r>
      <w:r>
        <w:rPr>
          <w:spacing w:val="16"/>
        </w:rPr>
        <w:t xml:space="preserve"> </w:t>
      </w:r>
      <w:r>
        <w:t>ajratilgan</w:t>
      </w:r>
      <w:r>
        <w:rPr>
          <w:spacing w:val="16"/>
        </w:rPr>
        <w:t xml:space="preserve"> </w:t>
      </w:r>
      <w:r>
        <w:t>xonalarda</w:t>
      </w:r>
      <w:r>
        <w:rPr>
          <w:spacing w:val="15"/>
        </w:rPr>
        <w:t xml:space="preserve"> </w:t>
      </w:r>
      <w:r>
        <w:rPr>
          <w:spacing w:val="-2"/>
        </w:rPr>
        <w:t>saqlanishi,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firstLine="0"/>
      </w:pPr>
      <w:r>
        <w:lastRenderedPageBreak/>
        <w:t>suyuq</w:t>
      </w:r>
      <w:r>
        <w:rPr>
          <w:spacing w:val="22"/>
        </w:rPr>
        <w:t xml:space="preserve"> </w:t>
      </w:r>
      <w:r>
        <w:t>yoqilg‘ilar</w:t>
      </w:r>
      <w:r>
        <w:rPr>
          <w:spacing w:val="23"/>
        </w:rPr>
        <w:t xml:space="preserve"> </w:t>
      </w:r>
      <w:r>
        <w:t>esa</w:t>
      </w:r>
      <w:r>
        <w:rPr>
          <w:spacing w:val="22"/>
        </w:rPr>
        <w:t xml:space="preserve"> </w:t>
      </w:r>
      <w:r>
        <w:t>bug‘</w:t>
      </w:r>
      <w:r>
        <w:rPr>
          <w:spacing w:val="23"/>
        </w:rPr>
        <w:t xml:space="preserve"> </w:t>
      </w:r>
      <w:r>
        <w:t>xonalardan</w:t>
      </w:r>
      <w:r>
        <w:rPr>
          <w:spacing w:val="22"/>
        </w:rPr>
        <w:t xml:space="preserve"> </w:t>
      </w:r>
      <w:r>
        <w:t>tashqarida</w:t>
      </w:r>
      <w:r>
        <w:rPr>
          <w:spacing w:val="23"/>
        </w:rPr>
        <w:t xml:space="preserve"> </w:t>
      </w:r>
      <w:r>
        <w:rPr>
          <w:spacing w:val="-2"/>
        </w:rPr>
        <w:t>saqlanishi</w:t>
      </w:r>
    </w:p>
    <w:p w:rsidR="00175DAF" w:rsidRDefault="00175DAF" w:rsidP="00175DAF">
      <w:pPr>
        <w:pStyle w:val="a3"/>
        <w:spacing w:before="1" w:line="287" w:lineRule="exact"/>
        <w:ind w:firstLine="0"/>
      </w:pPr>
      <w:r>
        <w:rPr>
          <w:i/>
        </w:rPr>
        <w:t>va</w:t>
      </w:r>
      <w:r>
        <w:rPr>
          <w:i/>
          <w:spacing w:val="-7"/>
        </w:rPr>
        <w:t xml:space="preserve"> </w:t>
      </w:r>
      <w:r>
        <w:t>ularning</w:t>
      </w:r>
      <w:r>
        <w:rPr>
          <w:spacing w:val="-7"/>
        </w:rPr>
        <w:t xml:space="preserve"> </w:t>
      </w:r>
      <w:r>
        <w:t>zaxira</w:t>
      </w:r>
      <w:r>
        <w:rPr>
          <w:spacing w:val="-6"/>
        </w:rPr>
        <w:t xml:space="preserve"> </w:t>
      </w:r>
      <w:r>
        <w:t>hajmi</w:t>
      </w:r>
      <w:r>
        <w:rPr>
          <w:spacing w:val="-7"/>
        </w:rPr>
        <w:t xml:space="preserve"> </w:t>
      </w:r>
      <w:r>
        <w:t>sutkalik</w:t>
      </w:r>
      <w:r>
        <w:rPr>
          <w:spacing w:val="-7"/>
        </w:rPr>
        <w:t xml:space="preserve"> </w:t>
      </w:r>
      <w:r>
        <w:t>sarfdan</w:t>
      </w:r>
      <w:r>
        <w:rPr>
          <w:spacing w:val="-6"/>
        </w:rPr>
        <w:t xml:space="preserve"> </w:t>
      </w:r>
      <w:r>
        <w:t>oshmasligi</w:t>
      </w:r>
      <w:r>
        <w:rPr>
          <w:spacing w:val="-7"/>
        </w:rPr>
        <w:t xml:space="preserve"> </w:t>
      </w:r>
      <w:r>
        <w:rPr>
          <w:spacing w:val="-2"/>
        </w:rPr>
        <w:t>zarur.</w:t>
      </w:r>
    </w:p>
    <w:p w:rsidR="00175DAF" w:rsidRDefault="00175DAF" w:rsidP="00175DAF">
      <w:pPr>
        <w:pStyle w:val="a3"/>
        <w:ind w:right="240"/>
      </w:pPr>
      <w:r>
        <w:t>Barcha bug‘ qozonlari maxsus saqlash klapanlari bilan jihoz-lanishi shart. Bu klapanlar past bosimli qozonlarda ishchi bosimdan 0,01МРа oshganda, yuqori bosimli qozonlarda esa bosim ishchi bosimdan 3...10% oshganda avtomatik tarzda ishga tushishi kerak.</w:t>
      </w:r>
    </w:p>
    <w:p w:rsidR="00175DAF" w:rsidRDefault="00175DAF" w:rsidP="00175DAF">
      <w:pPr>
        <w:ind w:left="253" w:right="240" w:firstLine="566"/>
        <w:jc w:val="both"/>
        <w:rPr>
          <w:sz w:val="25"/>
        </w:rPr>
      </w:pPr>
      <w:r>
        <w:rPr>
          <w:sz w:val="25"/>
        </w:rPr>
        <w:t xml:space="preserve">Barcha bug‘ qozonlari ma’lum muddatda </w:t>
      </w:r>
      <w:r>
        <w:rPr>
          <w:i/>
          <w:sz w:val="25"/>
        </w:rPr>
        <w:t xml:space="preserve">bosim ostida </w:t>
      </w:r>
      <w:r>
        <w:rPr>
          <w:sz w:val="25"/>
        </w:rPr>
        <w:t xml:space="preserve">va </w:t>
      </w:r>
      <w:r>
        <w:rPr>
          <w:i/>
          <w:sz w:val="25"/>
        </w:rPr>
        <w:t xml:space="preserve">gidravlik sinovdan o‘tkazilib turilishi shart. </w:t>
      </w:r>
      <w:r>
        <w:rPr>
          <w:sz w:val="25"/>
        </w:rPr>
        <w:t xml:space="preserve">Sinovlar quyidagi hollarda </w:t>
      </w:r>
      <w:r>
        <w:rPr>
          <w:i/>
          <w:sz w:val="25"/>
        </w:rPr>
        <w:t xml:space="preserve">va </w:t>
      </w:r>
      <w:r>
        <w:rPr>
          <w:sz w:val="25"/>
        </w:rPr>
        <w:t>vaqtlarda o‘tkaziladi:</w:t>
      </w:r>
    </w:p>
    <w:p w:rsidR="00175DAF" w:rsidRDefault="00175DAF" w:rsidP="00175DAF">
      <w:pPr>
        <w:pStyle w:val="a5"/>
        <w:numPr>
          <w:ilvl w:val="0"/>
          <w:numId w:val="4"/>
        </w:numPr>
        <w:tabs>
          <w:tab w:val="left" w:pos="1091"/>
        </w:tabs>
        <w:ind w:right="239" w:firstLine="566"/>
        <w:jc w:val="both"/>
        <w:rPr>
          <w:sz w:val="25"/>
        </w:rPr>
      </w:pPr>
      <w:r>
        <w:rPr>
          <w:sz w:val="25"/>
        </w:rPr>
        <w:t>qayta o‘rnatilgan yoki boshqa joyga ko‘chirilgan hamda payvandlash, quvurlarni yoki ayrim elementlarni almashtirish bilan ta’mirlangan barcha qozonlarda ichki tekshiruv va gidravlik sinov o‘tkaziladi. Sinash bosimi</w:t>
      </w:r>
      <w:r>
        <w:rPr>
          <w:spacing w:val="80"/>
          <w:sz w:val="25"/>
        </w:rPr>
        <w:t xml:space="preserve"> </w:t>
      </w:r>
      <w:r>
        <w:rPr>
          <w:sz w:val="25"/>
        </w:rPr>
        <w:t>zavod pasportida ko‘rsatilgan bosim ostida, lekin ish bosimidan kamida 1,5 barobar ko‘р va 200 kPa dan kam bo‘lmagan miqdorda tanlanadi;</w:t>
      </w:r>
    </w:p>
    <w:p w:rsidR="00175DAF" w:rsidRDefault="00175DAF" w:rsidP="00175DAF">
      <w:pPr>
        <w:pStyle w:val="a5"/>
        <w:numPr>
          <w:ilvl w:val="0"/>
          <w:numId w:val="4"/>
        </w:numPr>
        <w:tabs>
          <w:tab w:val="left" w:pos="1083"/>
        </w:tabs>
        <w:ind w:right="239" w:firstLine="566"/>
        <w:jc w:val="both"/>
        <w:rPr>
          <w:sz w:val="25"/>
        </w:rPr>
      </w:pPr>
      <w:r>
        <w:rPr>
          <w:sz w:val="25"/>
        </w:rPr>
        <w:t>qozonlar tozalangandan va ta’mirlangandan keyin ishchi bosimda, lekin kamida bir yilda bir marta ichki tekshiruv va gidravlik sinovdan o‘tkaziladi;</w:t>
      </w:r>
    </w:p>
    <w:p w:rsidR="00175DAF" w:rsidRDefault="00175DAF" w:rsidP="00175DAF">
      <w:pPr>
        <w:pStyle w:val="a5"/>
        <w:numPr>
          <w:ilvl w:val="0"/>
          <w:numId w:val="4"/>
        </w:numPr>
        <w:tabs>
          <w:tab w:val="left" w:pos="1014"/>
        </w:tabs>
        <w:ind w:right="241" w:firstLine="566"/>
        <w:jc w:val="both"/>
        <w:rPr>
          <w:sz w:val="25"/>
        </w:rPr>
      </w:pPr>
      <w:r>
        <w:rPr>
          <w:sz w:val="25"/>
        </w:rPr>
        <w:t>foydalanishdagi</w:t>
      </w:r>
      <w:r>
        <w:rPr>
          <w:spacing w:val="-2"/>
          <w:sz w:val="25"/>
        </w:rPr>
        <w:t xml:space="preserve"> </w:t>
      </w:r>
      <w:r>
        <w:rPr>
          <w:sz w:val="25"/>
        </w:rPr>
        <w:t>qozonlar</w:t>
      </w:r>
      <w:r>
        <w:rPr>
          <w:spacing w:val="-2"/>
          <w:sz w:val="25"/>
        </w:rPr>
        <w:t xml:space="preserve"> </w:t>
      </w:r>
      <w:r>
        <w:rPr>
          <w:sz w:val="25"/>
        </w:rPr>
        <w:t>sinash</w:t>
      </w:r>
      <w:r>
        <w:rPr>
          <w:spacing w:val="-2"/>
          <w:sz w:val="25"/>
        </w:rPr>
        <w:t xml:space="preserve"> </w:t>
      </w:r>
      <w:r>
        <w:rPr>
          <w:sz w:val="25"/>
        </w:rPr>
        <w:t>bosimida</w:t>
      </w:r>
      <w:r>
        <w:rPr>
          <w:spacing w:val="-2"/>
          <w:sz w:val="25"/>
        </w:rPr>
        <w:t xml:space="preserve"> </w:t>
      </w:r>
      <w:r>
        <w:rPr>
          <w:sz w:val="25"/>
        </w:rPr>
        <w:t>har</w:t>
      </w:r>
      <w:r>
        <w:rPr>
          <w:spacing w:val="-2"/>
          <w:sz w:val="25"/>
        </w:rPr>
        <w:t xml:space="preserve"> </w:t>
      </w:r>
      <w:r>
        <w:rPr>
          <w:sz w:val="25"/>
        </w:rPr>
        <w:t>6</w:t>
      </w:r>
      <w:r>
        <w:rPr>
          <w:spacing w:val="-2"/>
          <w:sz w:val="25"/>
        </w:rPr>
        <w:t xml:space="preserve"> </w:t>
      </w:r>
      <w:r>
        <w:rPr>
          <w:sz w:val="25"/>
        </w:rPr>
        <w:t>yilda bir marta gidravlik sinovdan o‘tkaziladi.</w:t>
      </w:r>
    </w:p>
    <w:p w:rsidR="00175DAF" w:rsidRDefault="00175DAF" w:rsidP="00175DAF">
      <w:pPr>
        <w:pStyle w:val="a3"/>
        <w:ind w:right="240"/>
      </w:pPr>
      <w:r>
        <w:t xml:space="preserve">Tekshirish </w:t>
      </w:r>
      <w:r>
        <w:rPr>
          <w:i/>
        </w:rPr>
        <w:t xml:space="preserve">va </w:t>
      </w:r>
      <w:r>
        <w:t>sinashni ushbu qozondan foydalanishga javobgar shaxs o‘tkazadi. Sinov va tekshirish vaqti hamda uning natijalari qozon pasportiga yozib qo‘yiladi.</w:t>
      </w:r>
    </w:p>
    <w:p w:rsidR="00175DAF" w:rsidRDefault="00175DAF" w:rsidP="00175DAF">
      <w:pPr>
        <w:pStyle w:val="a3"/>
        <w:spacing w:line="287" w:lineRule="exact"/>
        <w:ind w:left="820" w:firstLine="0"/>
      </w:pPr>
      <w:r>
        <w:t>Yuqori</w:t>
      </w:r>
      <w:r>
        <w:rPr>
          <w:spacing w:val="74"/>
          <w:w w:val="150"/>
        </w:rPr>
        <w:t xml:space="preserve">  </w:t>
      </w:r>
      <w:r>
        <w:t>bosimda</w:t>
      </w:r>
      <w:r>
        <w:rPr>
          <w:spacing w:val="75"/>
          <w:w w:val="150"/>
        </w:rPr>
        <w:t xml:space="preserve">  </w:t>
      </w:r>
      <w:r>
        <w:t>ish1ovchi</w:t>
      </w:r>
      <w:r>
        <w:rPr>
          <w:spacing w:val="75"/>
          <w:w w:val="150"/>
        </w:rPr>
        <w:t xml:space="preserve">  </w:t>
      </w:r>
      <w:r>
        <w:t>bug‘</w:t>
      </w:r>
      <w:r>
        <w:rPr>
          <w:spacing w:val="74"/>
          <w:w w:val="150"/>
        </w:rPr>
        <w:t xml:space="preserve">  </w:t>
      </w:r>
      <w:r>
        <w:rPr>
          <w:spacing w:val="-2"/>
        </w:rPr>
        <w:t>qozon1arini</w:t>
      </w:r>
    </w:p>
    <w:p w:rsidR="00175DAF" w:rsidRDefault="00175DAF" w:rsidP="00175DAF">
      <w:pPr>
        <w:pStyle w:val="a3"/>
        <w:ind w:right="239" w:firstLine="0"/>
      </w:pPr>
      <w:r>
        <w:t>«O‘zsanoat-</w:t>
      </w:r>
      <w:r>
        <w:rPr>
          <w:spacing w:val="-9"/>
        </w:rPr>
        <w:t xml:space="preserve"> </w:t>
      </w:r>
      <w:r>
        <w:t>kontexnazorat»</w:t>
      </w:r>
      <w:r>
        <w:rPr>
          <w:spacing w:val="-9"/>
        </w:rPr>
        <w:t xml:space="preserve"> </w:t>
      </w:r>
      <w:r>
        <w:t>xodimi</w:t>
      </w:r>
      <w:r>
        <w:rPr>
          <w:spacing w:val="-9"/>
        </w:rPr>
        <w:t xml:space="preserve"> </w:t>
      </w:r>
      <w:r>
        <w:t>qozonni</w:t>
      </w:r>
      <w:r>
        <w:rPr>
          <w:spacing w:val="-9"/>
        </w:rPr>
        <w:t xml:space="preserve"> </w:t>
      </w:r>
      <w:r>
        <w:t xml:space="preserve">foydalanishdagi javobgar shaxs bilan birgalikda o‘tkazadi. Bunday </w:t>
      </w:r>
      <w:r>
        <w:rPr>
          <w:i/>
        </w:rPr>
        <w:t xml:space="preserve">qozonlar </w:t>
      </w:r>
      <w:r>
        <w:t>quyidagi vaqtlarda sinovdan o‘tkaziladi:</w:t>
      </w:r>
    </w:p>
    <w:p w:rsidR="00175DAF" w:rsidRDefault="00175DAF" w:rsidP="00175DAF">
      <w:pPr>
        <w:pStyle w:val="a5"/>
        <w:numPr>
          <w:ilvl w:val="0"/>
          <w:numId w:val="4"/>
        </w:numPr>
        <w:tabs>
          <w:tab w:val="left" w:pos="1150"/>
        </w:tabs>
        <w:ind w:right="241" w:firstLine="566"/>
        <w:jc w:val="both"/>
        <w:rPr>
          <w:sz w:val="25"/>
        </w:rPr>
      </w:pPr>
      <w:r>
        <w:rPr>
          <w:sz w:val="25"/>
        </w:rPr>
        <w:t xml:space="preserve">birlamchi – qayta o‘rnatilgan qozonlar uchun </w:t>
      </w:r>
      <w:r>
        <w:rPr>
          <w:spacing w:val="-2"/>
          <w:sz w:val="25"/>
        </w:rPr>
        <w:t>o‘tkaziladi;</w:t>
      </w:r>
    </w:p>
    <w:p w:rsidR="00175DAF" w:rsidRDefault="00175DAF" w:rsidP="00175DAF">
      <w:pPr>
        <w:pStyle w:val="a5"/>
        <w:numPr>
          <w:ilvl w:val="0"/>
          <w:numId w:val="4"/>
        </w:numPr>
        <w:tabs>
          <w:tab w:val="left" w:pos="1029"/>
        </w:tabs>
        <w:ind w:right="240" w:firstLine="566"/>
        <w:jc w:val="both"/>
        <w:rPr>
          <w:sz w:val="25"/>
        </w:rPr>
      </w:pPr>
      <w:r>
        <w:rPr>
          <w:sz w:val="25"/>
        </w:rPr>
        <w:t>davriy – 4 yilda bir marta ichki tekshiruv va 8 yilda bir marta gidravlik sinov o‘tkaziladi.</w:t>
      </w:r>
    </w:p>
    <w:p w:rsidR="00175DAF" w:rsidRDefault="00175DAF" w:rsidP="00175DAF">
      <w:pPr>
        <w:jc w:val="both"/>
        <w:rPr>
          <w:sz w:val="25"/>
        </w:rPr>
        <w:sectPr w:rsidR="00175DAF">
          <w:pgSz w:w="8400" w:h="11900"/>
          <w:pgMar w:top="1060" w:right="900" w:bottom="980" w:left="880" w:header="0" w:footer="782" w:gutter="0"/>
          <w:cols w:space="720"/>
        </w:sectPr>
      </w:pPr>
    </w:p>
    <w:p w:rsidR="00175DAF" w:rsidRDefault="00175DAF" w:rsidP="00175DAF">
      <w:pPr>
        <w:pStyle w:val="a3"/>
        <w:spacing w:before="70"/>
        <w:ind w:right="238"/>
      </w:pPr>
      <w:r>
        <w:lastRenderedPageBreak/>
        <w:t>Bug‘ qozonlaridan foydalanish o‘ta xavfli ishlarga kirganligi sababli, unda ishlashga 18 yoshga to‘lgan, tibbiy ko‘rikdan o‘tgan, maxsus dastur asosida o‘qib, imtihon topshirgan, guvohnomaga ega shaxslarga ruxsat etiladi.</w:t>
      </w:r>
      <w:r>
        <w:rPr>
          <w:spacing w:val="40"/>
        </w:rPr>
        <w:t xml:space="preserve"> </w:t>
      </w:r>
      <w:r>
        <w:t>Ishga ruxsat etiladigan dastur asosida уo‘riqnomalar o‘tish, ularning bilimlarini sinab ko‘rish va qayta sinash ishlarini ma’muriyat bajaradi. Xavfsizlik texnikasi bo‘yicha qayta sinov kamida bir yilda bir marta o‘tkaziladi.</w:t>
      </w:r>
    </w:p>
    <w:p w:rsidR="00175DAF" w:rsidRDefault="00175DAF" w:rsidP="00175DAF">
      <w:pPr>
        <w:pStyle w:val="a3"/>
        <w:spacing w:before="3"/>
        <w:ind w:left="0" w:firstLine="0"/>
        <w:jc w:val="left"/>
      </w:pPr>
    </w:p>
    <w:p w:rsidR="00175DAF" w:rsidRDefault="00175DAF" w:rsidP="00175DAF">
      <w:pPr>
        <w:pStyle w:val="2"/>
        <w:numPr>
          <w:ilvl w:val="2"/>
          <w:numId w:val="1"/>
        </w:numPr>
        <w:tabs>
          <w:tab w:val="left" w:pos="1016"/>
        </w:tabs>
        <w:ind w:left="2298" w:right="379" w:hanging="1908"/>
      </w:pPr>
      <w:r>
        <w:t>Bosim</w:t>
      </w:r>
      <w:r>
        <w:rPr>
          <w:spacing w:val="-10"/>
        </w:rPr>
        <w:t xml:space="preserve"> </w:t>
      </w:r>
      <w:r>
        <w:t>ostida</w:t>
      </w:r>
      <w:r>
        <w:rPr>
          <w:spacing w:val="-10"/>
        </w:rPr>
        <w:t xml:space="preserve"> </w:t>
      </w:r>
      <w:r>
        <w:t>ishlovchi</w:t>
      </w:r>
      <w:r>
        <w:rPr>
          <w:spacing w:val="-11"/>
        </w:rPr>
        <w:t xml:space="preserve"> </w:t>
      </w:r>
      <w:r>
        <w:t>idishlardan</w:t>
      </w:r>
      <w:r>
        <w:rPr>
          <w:spacing w:val="-9"/>
        </w:rPr>
        <w:t xml:space="preserve"> </w:t>
      </w:r>
      <w:r>
        <w:t>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ind w:right="240"/>
      </w:pPr>
      <w:r>
        <w:t>Ishlab chiqarish korxonalarida siqilgan havo, gaz, shuningdek, havo bosimli asbob-uskunalar keng ishlatiladi. Bunday asbob- uskunalarni ishga tushirishda yoki siqilgan havo hosil qilishda kompressorlardan foydalaniladi.</w:t>
      </w:r>
    </w:p>
    <w:p w:rsidR="00175DAF" w:rsidRDefault="00175DAF" w:rsidP="00175DAF">
      <w:pPr>
        <w:pStyle w:val="a3"/>
        <w:ind w:right="239"/>
      </w:pPr>
      <w:r>
        <w:t>Kompressorlar tuzilishi va ishlatilish xususiyatiga ko‘га ko‘chma va ko‘chmas bo‘ladi. Bosim ostida ishlovchi kompressorlar bilan ishlovchi ishchi maxsus kiyim-bosh, poyabzal, titrashga qarshi qo‘lqop va himoya kaskasiga o‘rnatilgan shovqindan asrovchi quloqchin («naushnik») bilan ta’minlangan hamda xavfsizlik texnikasi bo‘yicha malakali o‘qitilib, уo‘riqnomalardan o‘tgan bo‘lishi lozim.</w:t>
      </w:r>
    </w:p>
    <w:p w:rsidR="00175DAF" w:rsidRDefault="00175DAF" w:rsidP="00175DAF">
      <w:pPr>
        <w:pStyle w:val="a3"/>
        <w:ind w:right="239"/>
      </w:pPr>
      <w:r>
        <w:t>Ishlab chiqarishda foydalaniladigan barcha kompres- sorlarda</w:t>
      </w:r>
      <w:r>
        <w:rPr>
          <w:spacing w:val="72"/>
        </w:rPr>
        <w:t xml:space="preserve">  </w:t>
      </w:r>
      <w:r>
        <w:t>manometr</w:t>
      </w:r>
      <w:r>
        <w:rPr>
          <w:spacing w:val="72"/>
        </w:rPr>
        <w:t xml:space="preserve">  </w:t>
      </w:r>
      <w:r>
        <w:t>o‘rnatilgan</w:t>
      </w:r>
      <w:r>
        <w:rPr>
          <w:spacing w:val="72"/>
        </w:rPr>
        <w:t xml:space="preserve">  </w:t>
      </w:r>
      <w:r>
        <w:t>bo‘lishi</w:t>
      </w:r>
      <w:r>
        <w:rPr>
          <w:spacing w:val="72"/>
        </w:rPr>
        <w:t xml:space="preserve">  </w:t>
      </w:r>
      <w:r>
        <w:t>hamda</w:t>
      </w:r>
      <w:r>
        <w:rPr>
          <w:spacing w:val="73"/>
        </w:rPr>
        <w:t xml:space="preserve">  </w:t>
      </w:r>
      <w:r>
        <w:rPr>
          <w:spacing w:val="-4"/>
        </w:rPr>
        <w:t>ular</w:t>
      </w:r>
    </w:p>
    <w:p w:rsidR="00175DAF" w:rsidRDefault="00175DAF" w:rsidP="00175DAF">
      <w:pPr>
        <w:pStyle w:val="a3"/>
        <w:ind w:right="239" w:firstLine="0"/>
      </w:pPr>
      <w:r>
        <w:t>«Standartlash</w:t>
      </w:r>
      <w:r>
        <w:rPr>
          <w:spacing w:val="-4"/>
        </w:rPr>
        <w:t xml:space="preserve"> </w:t>
      </w:r>
      <w:r>
        <w:t>va</w:t>
      </w:r>
      <w:r>
        <w:rPr>
          <w:spacing w:val="-4"/>
        </w:rPr>
        <w:t xml:space="preserve"> </w:t>
      </w:r>
      <w:r>
        <w:t>o‘lchov</w:t>
      </w:r>
      <w:r>
        <w:rPr>
          <w:spacing w:val="-4"/>
        </w:rPr>
        <w:t xml:space="preserve"> </w:t>
      </w:r>
      <w:r>
        <w:t>asboblari</w:t>
      </w:r>
      <w:r>
        <w:rPr>
          <w:spacing w:val="-4"/>
        </w:rPr>
        <w:t xml:space="preserve"> </w:t>
      </w:r>
      <w:r>
        <w:t>qo‘mitasi»</w:t>
      </w:r>
      <w:r>
        <w:rPr>
          <w:spacing w:val="-4"/>
        </w:rPr>
        <w:t xml:space="preserve"> </w:t>
      </w:r>
      <w:r>
        <w:t>tomonidan</w:t>
      </w:r>
      <w:r>
        <w:rPr>
          <w:spacing w:val="-4"/>
        </w:rPr>
        <w:t xml:space="preserve"> </w:t>
      </w:r>
      <w:r>
        <w:t>har yili tekshirilib turilishi kerak. Kompressor detallarini yog‘lashda faqatgina zavod pasportida ko‘rsatilgan yog‘lash materiallaridan foydalanish talab etiladi. Boshqa yog‘lovchi materiallarni ishlatish taqiqlanadi.</w:t>
      </w:r>
    </w:p>
    <w:p w:rsidR="00175DAF" w:rsidRDefault="00175DAF" w:rsidP="00175DAF">
      <w:pPr>
        <w:pStyle w:val="a3"/>
        <w:ind w:right="239"/>
      </w:pPr>
      <w:r>
        <w:t>Ish boshlanishidan oldin, kompressorlarning barcha elementlarini yaxshilab ko‘zdan kechirish, bunda siqilgan havoni</w:t>
      </w:r>
      <w:r>
        <w:rPr>
          <w:spacing w:val="53"/>
          <w:w w:val="150"/>
        </w:rPr>
        <w:t xml:space="preserve"> </w:t>
      </w:r>
      <w:r>
        <w:t>me’yoriy</w:t>
      </w:r>
      <w:r>
        <w:rPr>
          <w:spacing w:val="53"/>
          <w:w w:val="150"/>
        </w:rPr>
        <w:t xml:space="preserve"> </w:t>
      </w:r>
      <w:r>
        <w:t>miqdordan</w:t>
      </w:r>
      <w:r>
        <w:rPr>
          <w:spacing w:val="53"/>
          <w:w w:val="150"/>
        </w:rPr>
        <w:t xml:space="preserve"> </w:t>
      </w:r>
      <w:r>
        <w:t>ortib</w:t>
      </w:r>
      <w:r>
        <w:rPr>
          <w:spacing w:val="53"/>
          <w:w w:val="150"/>
        </w:rPr>
        <w:t xml:space="preserve"> </w:t>
      </w:r>
      <w:r>
        <w:t>ketmasligini</w:t>
      </w:r>
      <w:r>
        <w:rPr>
          <w:spacing w:val="53"/>
          <w:w w:val="150"/>
        </w:rPr>
        <w:t xml:space="preserve"> </w:t>
      </w:r>
      <w:r>
        <w:rPr>
          <w:spacing w:val="-2"/>
        </w:rPr>
        <w:t>ta’minlab</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right="239" w:firstLine="0"/>
      </w:pPr>
      <w:r>
        <w:lastRenderedPageBreak/>
        <w:t>turuvchi аvtomatik qurilmalar va ortiqcha havoni</w:t>
      </w:r>
      <w:r>
        <w:rPr>
          <w:spacing w:val="40"/>
        </w:rPr>
        <w:t xml:space="preserve"> </w:t>
      </w:r>
      <w:r>
        <w:t>chiqaruvchi klapanlarning o‘z o‘rnida bo‘lishi hamda ishchi holatda ekanligiga e’tibor berish kerak.</w:t>
      </w:r>
    </w:p>
    <w:p w:rsidR="00175DAF" w:rsidRDefault="00175DAF" w:rsidP="00175DAF">
      <w:pPr>
        <w:pStyle w:val="a3"/>
        <w:spacing w:before="1"/>
        <w:ind w:right="237"/>
      </w:pPr>
      <w:r>
        <w:t>Kompressor ishlayotganda so‘riladigan havo tarkibida zaharli, yengil yonuvchi va portlovchi gazlar hamda</w:t>
      </w:r>
      <w:r>
        <w:rPr>
          <w:spacing w:val="40"/>
        </w:rPr>
        <w:t xml:space="preserve"> </w:t>
      </w:r>
      <w:r>
        <w:t>changlar bo‘lmasligi zarur. Kompressor yopiq binolarda ishlatilsa, xonaga havoning iflosla-nishini oldini oluvchi moslamalar o‘rnatilishi kerak. Agar ish davrida klapanlar, manometr va boshqa ishchi a’zolar yaxshi ishlamayotgan- ligi aniqlansa, kompressor darhol ishdan to‘xtatilib tegishli ta’mirlash ishlari o‘tkazilishi zarur. Kompressorning tegishli detallarida sinovdan o‘tganligi to‘g‘risida belgi yoki tamg‘alari bo‘lishi shart, aks holda, bunday kompressorlardan foydalanish taqiqlanadi.</w:t>
      </w:r>
    </w:p>
    <w:p w:rsidR="00175DAF" w:rsidRDefault="00175DAF" w:rsidP="00175DAF">
      <w:pPr>
        <w:pStyle w:val="a3"/>
        <w:spacing w:before="1"/>
        <w:ind w:left="0" w:firstLine="0"/>
        <w:jc w:val="left"/>
      </w:pPr>
    </w:p>
    <w:p w:rsidR="00175DAF" w:rsidRDefault="00175DAF" w:rsidP="00175DAF">
      <w:pPr>
        <w:pStyle w:val="2"/>
        <w:numPr>
          <w:ilvl w:val="2"/>
          <w:numId w:val="1"/>
        </w:numPr>
        <w:tabs>
          <w:tab w:val="left" w:pos="976"/>
        </w:tabs>
        <w:ind w:left="2284" w:right="335" w:hanging="1935"/>
      </w:pPr>
      <w:r>
        <w:t>Siqilgan</w:t>
      </w:r>
      <w:r>
        <w:rPr>
          <w:spacing w:val="-10"/>
        </w:rPr>
        <w:t xml:space="preserve"> </w:t>
      </w:r>
      <w:r>
        <w:t>va</w:t>
      </w:r>
      <w:r>
        <w:rPr>
          <w:spacing w:val="-10"/>
        </w:rPr>
        <w:t xml:space="preserve"> </w:t>
      </w:r>
      <w:r>
        <w:t>suyultirilgan</w:t>
      </w:r>
      <w:r>
        <w:rPr>
          <w:spacing w:val="-10"/>
        </w:rPr>
        <w:t xml:space="preserve"> </w:t>
      </w:r>
      <w:r>
        <w:t>gazlardan</w:t>
      </w:r>
      <w:r>
        <w:rPr>
          <w:spacing w:val="-9"/>
        </w:rPr>
        <w:t xml:space="preserve"> </w:t>
      </w:r>
      <w:r>
        <w:t>foydalanishda xavfsizIik texnikasi</w:t>
      </w:r>
    </w:p>
    <w:p w:rsidR="00175DAF" w:rsidRDefault="00175DAF" w:rsidP="00175DAF">
      <w:pPr>
        <w:pStyle w:val="a3"/>
        <w:spacing w:before="10"/>
        <w:ind w:left="0" w:firstLine="0"/>
        <w:jc w:val="left"/>
        <w:rPr>
          <w:b/>
          <w:sz w:val="24"/>
        </w:rPr>
      </w:pPr>
    </w:p>
    <w:p w:rsidR="00175DAF" w:rsidRDefault="00175DAF" w:rsidP="00175DAF">
      <w:pPr>
        <w:pStyle w:val="a3"/>
        <w:ind w:right="239"/>
      </w:pPr>
      <w:r>
        <w:t>Ishlab chiqarishda ko‘pgina texnologik jarayonlarni amalga oshirish maqsadida turli xil gazlardan, jumladan, kislorod, atsetilen, ammiak, propan-butan, is gazi kabilardan keng foydalaniladi. Ular maxsus metall ballonlarda yuqori bosimda saqlanadi. Ballonlarda kislorod – gaz holatida, is gazi, propan-butan aralashmasi va ammiak suyultirilgan holda, atsetilen aralashma holda bo‘ladi.</w:t>
      </w:r>
    </w:p>
    <w:p w:rsidR="00175DAF" w:rsidRDefault="00175DAF" w:rsidP="00175DAF">
      <w:pPr>
        <w:pStyle w:val="a3"/>
        <w:ind w:right="242"/>
      </w:pPr>
      <w:r>
        <w:t>Barcha gazlar xavflilik darajasi va zaharliligi bo‘yicha quyidagi guruhlarga bo‘linadi:</w:t>
      </w:r>
    </w:p>
    <w:p w:rsidR="00175DAF" w:rsidRDefault="00175DAF" w:rsidP="00175DAF">
      <w:pPr>
        <w:pStyle w:val="a3"/>
        <w:spacing w:line="287" w:lineRule="exact"/>
        <w:ind w:left="820" w:firstLine="0"/>
      </w:pPr>
      <w:r>
        <w:t>а)</w:t>
      </w:r>
      <w:r>
        <w:rPr>
          <w:spacing w:val="-6"/>
        </w:rPr>
        <w:t xml:space="preserve"> </w:t>
      </w:r>
      <w:r>
        <w:t>yonuvchi</w:t>
      </w:r>
      <w:r>
        <w:rPr>
          <w:spacing w:val="-6"/>
        </w:rPr>
        <w:t xml:space="preserve"> </w:t>
      </w:r>
      <w:r>
        <w:t>va</w:t>
      </w:r>
      <w:r>
        <w:rPr>
          <w:spacing w:val="-6"/>
        </w:rPr>
        <w:t xml:space="preserve"> </w:t>
      </w:r>
      <w:r>
        <w:t>portlovchi</w:t>
      </w:r>
      <w:r>
        <w:rPr>
          <w:spacing w:val="-6"/>
        </w:rPr>
        <w:t xml:space="preserve"> </w:t>
      </w:r>
      <w:r>
        <w:rPr>
          <w:spacing w:val="-2"/>
        </w:rPr>
        <w:t>gazlar;</w:t>
      </w:r>
    </w:p>
    <w:p w:rsidR="00175DAF" w:rsidRDefault="00175DAF" w:rsidP="00175DAF">
      <w:pPr>
        <w:pStyle w:val="a3"/>
        <w:spacing w:line="287" w:lineRule="exact"/>
        <w:ind w:left="820" w:firstLine="0"/>
        <w:jc w:val="left"/>
      </w:pPr>
      <w:r>
        <w:t>b)</w:t>
      </w:r>
      <w:r>
        <w:rPr>
          <w:spacing w:val="-6"/>
        </w:rPr>
        <w:t xml:space="preserve"> </w:t>
      </w:r>
      <w:r>
        <w:t>inert</w:t>
      </w:r>
      <w:r>
        <w:rPr>
          <w:spacing w:val="-6"/>
        </w:rPr>
        <w:t xml:space="preserve"> </w:t>
      </w:r>
      <w:r>
        <w:t>va</w:t>
      </w:r>
      <w:r>
        <w:rPr>
          <w:spacing w:val="-5"/>
        </w:rPr>
        <w:t xml:space="preserve"> </w:t>
      </w:r>
      <w:r>
        <w:t>yonmaydigan</w:t>
      </w:r>
      <w:r>
        <w:rPr>
          <w:spacing w:val="-6"/>
        </w:rPr>
        <w:t xml:space="preserve"> </w:t>
      </w:r>
      <w:r>
        <w:rPr>
          <w:spacing w:val="-2"/>
        </w:rPr>
        <w:t>gazlar;</w:t>
      </w:r>
    </w:p>
    <w:p w:rsidR="00175DAF" w:rsidRDefault="00175DAF" w:rsidP="00175DAF">
      <w:pPr>
        <w:pStyle w:val="a5"/>
        <w:numPr>
          <w:ilvl w:val="0"/>
          <w:numId w:val="3"/>
        </w:numPr>
        <w:tabs>
          <w:tab w:val="left" w:pos="1092"/>
        </w:tabs>
        <w:spacing w:before="1" w:line="287" w:lineRule="exact"/>
        <w:rPr>
          <w:sz w:val="25"/>
        </w:rPr>
      </w:pPr>
      <w:r>
        <w:rPr>
          <w:sz w:val="25"/>
        </w:rPr>
        <w:t>yong‘inni</w:t>
      </w:r>
      <w:r>
        <w:rPr>
          <w:spacing w:val="-13"/>
          <w:sz w:val="25"/>
        </w:rPr>
        <w:t xml:space="preserve"> </w:t>
      </w:r>
      <w:r>
        <w:rPr>
          <w:sz w:val="25"/>
        </w:rPr>
        <w:t>kuchaytiruvchi</w:t>
      </w:r>
      <w:r>
        <w:rPr>
          <w:spacing w:val="-12"/>
          <w:sz w:val="25"/>
        </w:rPr>
        <w:t xml:space="preserve"> </w:t>
      </w:r>
      <w:r>
        <w:rPr>
          <w:spacing w:val="-2"/>
          <w:sz w:val="25"/>
        </w:rPr>
        <w:t>gazlar;</w:t>
      </w:r>
    </w:p>
    <w:p w:rsidR="00175DAF" w:rsidRDefault="00175DAF" w:rsidP="00175DAF">
      <w:pPr>
        <w:pStyle w:val="a5"/>
        <w:numPr>
          <w:ilvl w:val="0"/>
          <w:numId w:val="3"/>
        </w:numPr>
        <w:tabs>
          <w:tab w:val="left" w:pos="1078"/>
        </w:tabs>
        <w:spacing w:line="287" w:lineRule="exact"/>
        <w:ind w:left="1077" w:hanging="258"/>
        <w:rPr>
          <w:sz w:val="25"/>
        </w:rPr>
      </w:pPr>
      <w:r>
        <w:rPr>
          <w:sz w:val="25"/>
        </w:rPr>
        <w:t>zararli</w:t>
      </w:r>
      <w:r>
        <w:rPr>
          <w:spacing w:val="-7"/>
          <w:sz w:val="25"/>
        </w:rPr>
        <w:t xml:space="preserve"> </w:t>
      </w:r>
      <w:r>
        <w:rPr>
          <w:spacing w:val="-2"/>
          <w:sz w:val="25"/>
        </w:rPr>
        <w:t>gazlar.</w:t>
      </w:r>
    </w:p>
    <w:p w:rsidR="00175DAF" w:rsidRDefault="00175DAF" w:rsidP="00175DAF">
      <w:pPr>
        <w:pStyle w:val="a3"/>
        <w:tabs>
          <w:tab w:val="left" w:pos="1479"/>
          <w:tab w:val="left" w:pos="2692"/>
          <w:tab w:val="left" w:pos="4003"/>
          <w:tab w:val="left" w:pos="4843"/>
          <w:tab w:val="left" w:pos="5822"/>
        </w:tabs>
        <w:ind w:right="240"/>
        <w:jc w:val="left"/>
      </w:pPr>
      <w:r>
        <w:rPr>
          <w:spacing w:val="-4"/>
        </w:rPr>
        <w:t>Gaz</w:t>
      </w:r>
      <w:r>
        <w:tab/>
      </w:r>
      <w:r>
        <w:rPr>
          <w:spacing w:val="-2"/>
        </w:rPr>
        <w:t>ballonlari</w:t>
      </w:r>
      <w:r>
        <w:tab/>
      </w:r>
      <w:r>
        <w:rPr>
          <w:spacing w:val="-2"/>
        </w:rPr>
        <w:t>gazlarning</w:t>
      </w:r>
      <w:r>
        <w:tab/>
      </w:r>
      <w:r>
        <w:rPr>
          <w:spacing w:val="-2"/>
        </w:rPr>
        <w:t>turiga</w:t>
      </w:r>
      <w:r>
        <w:tab/>
      </w:r>
      <w:r>
        <w:rPr>
          <w:spacing w:val="-2"/>
        </w:rPr>
        <w:t>bog‘liq</w:t>
      </w:r>
      <w:r>
        <w:tab/>
      </w:r>
      <w:r>
        <w:rPr>
          <w:spacing w:val="-2"/>
        </w:rPr>
        <w:t xml:space="preserve">holda </w:t>
      </w:r>
      <w:r>
        <w:t>belgilangan</w:t>
      </w:r>
      <w:r>
        <w:rPr>
          <w:spacing w:val="36"/>
        </w:rPr>
        <w:t xml:space="preserve"> </w:t>
      </w:r>
      <w:r>
        <w:t>ranglarga</w:t>
      </w:r>
      <w:r>
        <w:rPr>
          <w:spacing w:val="36"/>
        </w:rPr>
        <w:t xml:space="preserve"> </w:t>
      </w:r>
      <w:r>
        <w:t>bo‘yalishi</w:t>
      </w:r>
      <w:r>
        <w:rPr>
          <w:spacing w:val="37"/>
        </w:rPr>
        <w:t xml:space="preserve"> </w:t>
      </w:r>
      <w:r>
        <w:t>va</w:t>
      </w:r>
      <w:r>
        <w:rPr>
          <w:spacing w:val="36"/>
        </w:rPr>
        <w:t xml:space="preserve"> </w:t>
      </w:r>
      <w:r>
        <w:t>ularga</w:t>
      </w:r>
      <w:r>
        <w:rPr>
          <w:spacing w:val="36"/>
        </w:rPr>
        <w:t xml:space="preserve"> </w:t>
      </w:r>
      <w:r>
        <w:t>gazning</w:t>
      </w:r>
      <w:r>
        <w:rPr>
          <w:spacing w:val="37"/>
        </w:rPr>
        <w:t xml:space="preserve"> </w:t>
      </w:r>
      <w:r>
        <w:rPr>
          <w:spacing w:val="-2"/>
        </w:rPr>
        <w:t>tarkibi,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a3"/>
        <w:spacing w:before="70"/>
        <w:ind w:firstLine="0"/>
      </w:pPr>
      <w:r>
        <w:lastRenderedPageBreak/>
        <w:t>ballonni</w:t>
      </w:r>
      <w:r>
        <w:rPr>
          <w:spacing w:val="-9"/>
        </w:rPr>
        <w:t xml:space="preserve"> </w:t>
      </w:r>
      <w:r>
        <w:t>sinalgan</w:t>
      </w:r>
      <w:r>
        <w:rPr>
          <w:spacing w:val="-9"/>
        </w:rPr>
        <w:t xml:space="preserve"> </w:t>
      </w:r>
      <w:r>
        <w:t>vaqti</w:t>
      </w:r>
      <w:r>
        <w:rPr>
          <w:spacing w:val="-7"/>
        </w:rPr>
        <w:t xml:space="preserve"> </w:t>
      </w:r>
      <w:r>
        <w:t>ko‘rsatilishi</w:t>
      </w:r>
      <w:r>
        <w:rPr>
          <w:spacing w:val="-8"/>
        </w:rPr>
        <w:t xml:space="preserve"> </w:t>
      </w:r>
      <w:r>
        <w:rPr>
          <w:spacing w:val="-2"/>
        </w:rPr>
        <w:t>zarur.</w:t>
      </w:r>
    </w:p>
    <w:p w:rsidR="00175DAF" w:rsidRDefault="00175DAF" w:rsidP="00175DAF">
      <w:pPr>
        <w:pStyle w:val="a3"/>
        <w:spacing w:before="1"/>
        <w:ind w:right="238"/>
      </w:pPr>
      <w:r>
        <w:t>Gaz ballonlarini to‘ldirish stansiyalaridan qabul qilib olishda, ularning nuqsonsiz ekanligini tekshirib ko‘rish kerak. Agar ballon jumragining rezbasi yeyilgan, chiqish teshiklari yaxshi bekilmagan, ballon devorlari ezilgan va unda yog‘ dog‘lari bo‘lsa, bunday ballonlarni olmaslik</w:t>
      </w:r>
      <w:r>
        <w:rPr>
          <w:spacing w:val="40"/>
        </w:rPr>
        <w:t xml:space="preserve"> </w:t>
      </w:r>
      <w:r>
        <w:t>lozim.</w:t>
      </w:r>
      <w:r>
        <w:rPr>
          <w:spacing w:val="-2"/>
        </w:rPr>
        <w:t xml:space="preserve"> </w:t>
      </w:r>
      <w:r>
        <w:t>Ballondan</w:t>
      </w:r>
      <w:r>
        <w:rPr>
          <w:spacing w:val="-2"/>
        </w:rPr>
        <w:t xml:space="preserve"> </w:t>
      </w:r>
      <w:r>
        <w:t>yonuvchi</w:t>
      </w:r>
      <w:r>
        <w:rPr>
          <w:spacing w:val="-2"/>
        </w:rPr>
        <w:t xml:space="preserve"> </w:t>
      </w:r>
      <w:r>
        <w:t>yoki</w:t>
      </w:r>
      <w:r>
        <w:rPr>
          <w:spacing w:val="-1"/>
        </w:rPr>
        <w:t xml:space="preserve"> </w:t>
      </w:r>
      <w:r>
        <w:t>zaharli</w:t>
      </w:r>
      <w:r>
        <w:rPr>
          <w:spacing w:val="-2"/>
        </w:rPr>
        <w:t xml:space="preserve"> </w:t>
      </w:r>
      <w:r>
        <w:t>gaz</w:t>
      </w:r>
      <w:r>
        <w:rPr>
          <w:spacing w:val="-2"/>
        </w:rPr>
        <w:t xml:space="preserve"> </w:t>
      </w:r>
      <w:r>
        <w:t>chiqib</w:t>
      </w:r>
      <w:r>
        <w:rPr>
          <w:spacing w:val="-2"/>
        </w:rPr>
        <w:t xml:space="preserve"> </w:t>
      </w:r>
      <w:r>
        <w:t>turganligi qayd etilsa, bunday bаllоп tezda xavfsiz joyga olinib,</w:t>
      </w:r>
      <w:r>
        <w:rPr>
          <w:spacing w:val="40"/>
        </w:rPr>
        <w:t xml:space="preserve"> </w:t>
      </w:r>
      <w:r>
        <w:t>tegishli tadbirlar amalga oshirilishi zarur.</w:t>
      </w:r>
    </w:p>
    <w:p w:rsidR="00175DAF" w:rsidRDefault="00175DAF" w:rsidP="00175DAF">
      <w:pPr>
        <w:pStyle w:val="a3"/>
        <w:ind w:right="239"/>
      </w:pPr>
      <w:r>
        <w:t>Ishlab chiqarishda bаllonlarni maxsus aravalarda tashish lozim. Qish vaqtlarida ballonlarning reduktorlari muzlab ochilmay qolsa, masalan, kislorod ballonini qaynoq suvda namlangan toza latta bilan ochish mumkin. Gaz bal- lonlari reduktorini ochiq olov bilan qizdirib ochish ta- qiqlanadi. Reduktorlarda har bir gazning o‘ziga mo‘ljallan- gan manometrlar bo‘lishi va unda gaz nomi yozilishi shart.</w:t>
      </w:r>
    </w:p>
    <w:p w:rsidR="00175DAF" w:rsidRDefault="00175DAF" w:rsidP="00175DAF">
      <w:pPr>
        <w:pStyle w:val="a3"/>
        <w:spacing w:before="1"/>
        <w:ind w:left="0" w:firstLine="0"/>
        <w:jc w:val="left"/>
      </w:pPr>
    </w:p>
    <w:p w:rsidR="00175DAF" w:rsidRDefault="00175DAF" w:rsidP="00175DAF">
      <w:pPr>
        <w:pStyle w:val="2"/>
        <w:ind w:left="1947" w:hanging="1633"/>
      </w:pPr>
      <w:r>
        <w:t>Gaz</w:t>
      </w:r>
      <w:r>
        <w:rPr>
          <w:spacing w:val="-7"/>
        </w:rPr>
        <w:t xml:space="preserve"> </w:t>
      </w:r>
      <w:r>
        <w:t>ballonlarini</w:t>
      </w:r>
      <w:r>
        <w:rPr>
          <w:spacing w:val="-7"/>
        </w:rPr>
        <w:t xml:space="preserve"> </w:t>
      </w:r>
      <w:r>
        <w:t>bo‘yash</w:t>
      </w:r>
      <w:r>
        <w:rPr>
          <w:spacing w:val="-7"/>
        </w:rPr>
        <w:t xml:space="preserve"> </w:t>
      </w:r>
      <w:r>
        <w:t>va</w:t>
      </w:r>
      <w:r>
        <w:rPr>
          <w:spacing w:val="-7"/>
        </w:rPr>
        <w:t xml:space="preserve"> </w:t>
      </w:r>
      <w:r>
        <w:t>ulardagi</w:t>
      </w:r>
      <w:r>
        <w:rPr>
          <w:spacing w:val="-7"/>
        </w:rPr>
        <w:t xml:space="preserve"> </w:t>
      </w:r>
      <w:r>
        <w:t>belgilarni</w:t>
      </w:r>
      <w:r>
        <w:rPr>
          <w:spacing w:val="-7"/>
        </w:rPr>
        <w:t xml:space="preserve"> </w:t>
      </w:r>
      <w:r>
        <w:t>yozishda tavsiya etiladigan ranglar</w:t>
      </w:r>
    </w:p>
    <w:p w:rsidR="00175DAF" w:rsidRDefault="00175DAF" w:rsidP="00175DAF">
      <w:pPr>
        <w:spacing w:line="287" w:lineRule="exact"/>
        <w:ind w:left="5354" w:right="237"/>
        <w:jc w:val="center"/>
        <w:rPr>
          <w:i/>
          <w:sz w:val="25"/>
        </w:rPr>
      </w:pPr>
      <w:r>
        <w:rPr>
          <w:i/>
          <w:w w:val="95"/>
          <w:sz w:val="25"/>
        </w:rPr>
        <w:t>4.1-</w:t>
      </w:r>
      <w:r>
        <w:rPr>
          <w:i/>
          <w:spacing w:val="-2"/>
          <w:sz w:val="25"/>
        </w:rPr>
        <w:t>jadval</w:t>
      </w:r>
    </w:p>
    <w:p w:rsidR="00175DAF" w:rsidRDefault="00175DAF" w:rsidP="00175DAF">
      <w:pPr>
        <w:tabs>
          <w:tab w:val="left" w:pos="1664"/>
          <w:tab w:val="left" w:pos="3781"/>
        </w:tabs>
        <w:spacing w:line="275" w:lineRule="exact"/>
        <w:ind w:right="25"/>
        <w:jc w:val="center"/>
        <w:rPr>
          <w:sz w:val="24"/>
        </w:rPr>
      </w:pPr>
      <w:r>
        <w:rPr>
          <w:sz w:val="24"/>
        </w:rPr>
        <w:t>Gazlar</w:t>
      </w:r>
      <w:r>
        <w:rPr>
          <w:spacing w:val="-8"/>
          <w:sz w:val="24"/>
        </w:rPr>
        <w:t xml:space="preserve"> </w:t>
      </w:r>
      <w:r>
        <w:rPr>
          <w:spacing w:val="-4"/>
          <w:sz w:val="24"/>
        </w:rPr>
        <w:t>turi</w:t>
      </w:r>
      <w:r>
        <w:rPr>
          <w:sz w:val="24"/>
        </w:rPr>
        <w:tab/>
        <w:t>Ballonlar</w:t>
      </w:r>
      <w:r>
        <w:rPr>
          <w:spacing w:val="-9"/>
          <w:sz w:val="24"/>
        </w:rPr>
        <w:t xml:space="preserve"> </w:t>
      </w:r>
      <w:r>
        <w:rPr>
          <w:spacing w:val="-4"/>
          <w:sz w:val="24"/>
        </w:rPr>
        <w:t>rangi</w:t>
      </w:r>
      <w:r>
        <w:rPr>
          <w:sz w:val="24"/>
        </w:rPr>
        <w:tab/>
      </w:r>
      <w:r>
        <w:rPr>
          <w:spacing w:val="-2"/>
          <w:sz w:val="24"/>
        </w:rPr>
        <w:t>Ballondagi</w:t>
      </w:r>
    </w:p>
    <w:p w:rsidR="00175DAF" w:rsidRDefault="00175DAF" w:rsidP="00175DAF">
      <w:pPr>
        <w:spacing w:line="276" w:lineRule="exact"/>
        <w:ind w:left="3991" w:right="237"/>
        <w:jc w:val="center"/>
        <w:rPr>
          <w:sz w:val="24"/>
        </w:rPr>
      </w:pPr>
      <w:r>
        <w:rPr>
          <w:sz w:val="24"/>
        </w:rPr>
        <w:t>yozuvlar</w:t>
      </w:r>
      <w:r>
        <w:rPr>
          <w:spacing w:val="-8"/>
          <w:sz w:val="24"/>
        </w:rPr>
        <w:t xml:space="preserve"> </w:t>
      </w:r>
      <w:r>
        <w:rPr>
          <w:spacing w:val="-2"/>
          <w:sz w:val="24"/>
        </w:rPr>
        <w:t>rangi</w:t>
      </w:r>
    </w:p>
    <w:p w:rsidR="00175DAF" w:rsidRDefault="00175DAF" w:rsidP="00175DAF">
      <w:pPr>
        <w:spacing w:line="276" w:lineRule="exact"/>
        <w:jc w:val="center"/>
        <w:rPr>
          <w:sz w:val="24"/>
        </w:rPr>
        <w:sectPr w:rsidR="00175DAF">
          <w:pgSz w:w="8400" w:h="11900"/>
          <w:pgMar w:top="1060" w:right="900" w:bottom="980" w:left="880" w:header="0" w:footer="782" w:gutter="0"/>
          <w:cols w:space="720"/>
        </w:sectPr>
      </w:pPr>
    </w:p>
    <w:p w:rsidR="00175DAF" w:rsidRDefault="00175DAF" w:rsidP="00175DAF">
      <w:pPr>
        <w:spacing w:before="1"/>
        <w:ind w:left="974" w:hanging="14"/>
        <w:jc w:val="both"/>
        <w:rPr>
          <w:sz w:val="24"/>
        </w:rPr>
      </w:pPr>
      <w:r>
        <w:rPr>
          <w:spacing w:val="-2"/>
          <w:sz w:val="24"/>
        </w:rPr>
        <w:lastRenderedPageBreak/>
        <w:t>Atsetilen Ammiak Kislorod Butan</w:t>
      </w:r>
    </w:p>
    <w:p w:rsidR="00175DAF" w:rsidRDefault="00175DAF" w:rsidP="00175DAF">
      <w:pPr>
        <w:spacing w:line="275" w:lineRule="exact"/>
        <w:ind w:left="1078"/>
        <w:jc w:val="both"/>
        <w:rPr>
          <w:sz w:val="24"/>
        </w:rPr>
      </w:pPr>
      <w:r>
        <w:rPr>
          <w:sz w:val="24"/>
        </w:rPr>
        <w:t>Is</w:t>
      </w:r>
      <w:r>
        <w:rPr>
          <w:spacing w:val="-2"/>
          <w:sz w:val="24"/>
        </w:rPr>
        <w:t xml:space="preserve"> </w:t>
      </w:r>
      <w:r>
        <w:rPr>
          <w:spacing w:val="-4"/>
          <w:sz w:val="24"/>
        </w:rPr>
        <w:t>gazi</w:t>
      </w:r>
    </w:p>
    <w:p w:rsidR="00175DAF" w:rsidRDefault="00175DAF" w:rsidP="00175DAF">
      <w:pPr>
        <w:spacing w:before="1"/>
        <w:ind w:left="1144" w:right="255" w:hanging="2"/>
        <w:jc w:val="center"/>
        <w:rPr>
          <w:sz w:val="24"/>
        </w:rPr>
      </w:pPr>
      <w:r>
        <w:br w:type="column"/>
      </w:r>
      <w:r>
        <w:rPr>
          <w:spacing w:val="-6"/>
          <w:sz w:val="24"/>
        </w:rPr>
        <w:lastRenderedPageBreak/>
        <w:t xml:space="preserve">Oq </w:t>
      </w:r>
      <w:r>
        <w:rPr>
          <w:spacing w:val="-2"/>
          <w:sz w:val="24"/>
        </w:rPr>
        <w:t>Sariq</w:t>
      </w:r>
    </w:p>
    <w:p w:rsidR="00175DAF" w:rsidRDefault="00175DAF" w:rsidP="00175DAF">
      <w:pPr>
        <w:ind w:left="932" w:right="46"/>
        <w:jc w:val="center"/>
        <w:rPr>
          <w:sz w:val="24"/>
        </w:rPr>
      </w:pPr>
      <w:r>
        <w:rPr>
          <w:spacing w:val="-2"/>
          <w:sz w:val="24"/>
        </w:rPr>
        <w:t>Havorang Qizil</w:t>
      </w:r>
      <w:r>
        <w:rPr>
          <w:spacing w:val="80"/>
          <w:sz w:val="24"/>
        </w:rPr>
        <w:t xml:space="preserve"> </w:t>
      </w:r>
      <w:r>
        <w:rPr>
          <w:spacing w:val="-4"/>
          <w:sz w:val="24"/>
        </w:rPr>
        <w:t>qora</w:t>
      </w:r>
    </w:p>
    <w:p w:rsidR="00175DAF" w:rsidRDefault="00175DAF" w:rsidP="00175DAF">
      <w:pPr>
        <w:spacing w:before="1"/>
        <w:ind w:left="961" w:right="1176" w:hanging="3"/>
        <w:jc w:val="center"/>
        <w:rPr>
          <w:sz w:val="24"/>
        </w:rPr>
      </w:pPr>
      <w:r>
        <w:br w:type="column"/>
      </w:r>
      <w:r>
        <w:rPr>
          <w:spacing w:val="-2"/>
          <w:sz w:val="24"/>
        </w:rPr>
        <w:lastRenderedPageBreak/>
        <w:t xml:space="preserve">Qizil </w:t>
      </w:r>
      <w:r>
        <w:rPr>
          <w:spacing w:val="-4"/>
          <w:sz w:val="24"/>
        </w:rPr>
        <w:t xml:space="preserve">Qora Qora </w:t>
      </w:r>
      <w:r>
        <w:rPr>
          <w:spacing w:val="-6"/>
          <w:sz w:val="24"/>
        </w:rPr>
        <w:t xml:space="preserve">Oq </w:t>
      </w:r>
      <w:r>
        <w:rPr>
          <w:spacing w:val="-2"/>
          <w:sz w:val="24"/>
        </w:rPr>
        <w:t>Sariq</w:t>
      </w:r>
    </w:p>
    <w:p w:rsidR="00175DAF" w:rsidRDefault="00175DAF" w:rsidP="00175DAF">
      <w:pPr>
        <w:jc w:val="center"/>
        <w:rPr>
          <w:sz w:val="24"/>
        </w:rPr>
        <w:sectPr w:rsidR="00175DAF">
          <w:type w:val="continuous"/>
          <w:pgSz w:w="8400" w:h="11900"/>
          <w:pgMar w:top="1060" w:right="900" w:bottom="280" w:left="880" w:header="0" w:footer="782" w:gutter="0"/>
          <w:cols w:num="3" w:space="720" w:equalWidth="0">
            <w:col w:w="1829" w:space="40"/>
            <w:col w:w="1910" w:space="192"/>
            <w:col w:w="2649"/>
          </w:cols>
        </w:sectPr>
      </w:pPr>
    </w:p>
    <w:p w:rsidR="00175DAF" w:rsidRDefault="00175DAF" w:rsidP="00175DAF">
      <w:pPr>
        <w:pStyle w:val="a3"/>
        <w:spacing w:before="5"/>
        <w:ind w:left="0" w:firstLine="0"/>
        <w:jc w:val="left"/>
        <w:rPr>
          <w:sz w:val="16"/>
        </w:rPr>
      </w:pPr>
    </w:p>
    <w:p w:rsidR="00175DAF" w:rsidRDefault="00175DAF" w:rsidP="00175DAF">
      <w:pPr>
        <w:pStyle w:val="2"/>
        <w:numPr>
          <w:ilvl w:val="2"/>
          <w:numId w:val="1"/>
        </w:numPr>
        <w:tabs>
          <w:tab w:val="left" w:pos="1101"/>
        </w:tabs>
        <w:spacing w:before="100"/>
        <w:ind w:left="2298" w:right="523" w:hanging="1761"/>
      </w:pPr>
      <w:r>
        <w:t>Yuk</w:t>
      </w:r>
      <w:r>
        <w:rPr>
          <w:spacing w:val="-14"/>
        </w:rPr>
        <w:t xml:space="preserve"> </w:t>
      </w:r>
      <w:r>
        <w:t>ko‘tarish</w:t>
      </w:r>
      <w:r>
        <w:rPr>
          <w:spacing w:val="-13"/>
        </w:rPr>
        <w:t xml:space="preserve"> </w:t>
      </w:r>
      <w:r>
        <w:t>mexanizmlaridan</w:t>
      </w:r>
      <w:r>
        <w:rPr>
          <w:spacing w:val="-13"/>
        </w:rPr>
        <w:t xml:space="preserve"> </w:t>
      </w:r>
      <w:r>
        <w:t>foydalanishda xavfsizlik texnikasi</w:t>
      </w:r>
    </w:p>
    <w:p w:rsidR="00175DAF" w:rsidRDefault="00175DAF" w:rsidP="00175DAF">
      <w:pPr>
        <w:pStyle w:val="a3"/>
        <w:spacing w:before="9"/>
        <w:ind w:left="0" w:firstLine="0"/>
        <w:jc w:val="left"/>
        <w:rPr>
          <w:b/>
          <w:sz w:val="24"/>
        </w:rPr>
      </w:pPr>
    </w:p>
    <w:p w:rsidR="00175DAF" w:rsidRDefault="00175DAF" w:rsidP="00175DAF">
      <w:pPr>
        <w:pStyle w:val="a3"/>
        <w:tabs>
          <w:tab w:val="left" w:pos="1003"/>
          <w:tab w:val="left" w:pos="2268"/>
          <w:tab w:val="left" w:pos="4441"/>
          <w:tab w:val="left" w:pos="5809"/>
        </w:tabs>
        <w:ind w:right="239"/>
        <w:jc w:val="left"/>
      </w:pPr>
      <w:r>
        <w:t xml:space="preserve">Xalq xo‘jaligining deyarli barcha tarmoqlarida turli xil </w:t>
      </w:r>
      <w:r>
        <w:rPr>
          <w:spacing w:val="-5"/>
        </w:rPr>
        <w:t>yuk</w:t>
      </w:r>
      <w:r>
        <w:tab/>
      </w:r>
      <w:r>
        <w:rPr>
          <w:spacing w:val="-2"/>
        </w:rPr>
        <w:t>ko‘tarish</w:t>
      </w:r>
      <w:r>
        <w:tab/>
      </w:r>
      <w:r>
        <w:rPr>
          <w:spacing w:val="-2"/>
        </w:rPr>
        <w:t>mexanizmlaridan,</w:t>
      </w:r>
      <w:r>
        <w:tab/>
      </w:r>
      <w:r>
        <w:rPr>
          <w:spacing w:val="-2"/>
        </w:rPr>
        <w:t>jumladan,</w:t>
      </w:r>
      <w:r>
        <w:tab/>
      </w:r>
      <w:r>
        <w:rPr>
          <w:spacing w:val="-2"/>
        </w:rPr>
        <w:t>oddiy</w:t>
      </w:r>
    </w:p>
    <w:p w:rsidR="00175DAF" w:rsidRDefault="00175DAF" w:rsidP="00175DAF">
      <w:pPr>
        <w:sectPr w:rsidR="00175DAF">
          <w:type w:val="continuous"/>
          <w:pgSz w:w="8400" w:h="11900"/>
          <w:pgMar w:top="1060" w:right="900" w:bottom="280" w:left="880" w:header="0" w:footer="782" w:gutter="0"/>
          <w:cols w:space="720"/>
        </w:sectPr>
      </w:pPr>
    </w:p>
    <w:p w:rsidR="00175DAF" w:rsidRDefault="00175DAF" w:rsidP="00175DAF">
      <w:pPr>
        <w:pStyle w:val="a3"/>
        <w:spacing w:before="70"/>
        <w:ind w:right="239" w:firstLine="0"/>
      </w:pPr>
      <w:r>
        <w:lastRenderedPageBreak/>
        <w:t>chig‘iriqlardan tortib yuqori yuk ko‘tarish qobiliyatiga ega bo‘lgan kranlardan foydalaniladi.</w:t>
      </w:r>
    </w:p>
    <w:p w:rsidR="00175DAF" w:rsidRDefault="00175DAF" w:rsidP="00175DAF">
      <w:pPr>
        <w:spacing w:before="2"/>
        <w:ind w:left="253" w:right="240" w:firstLine="566"/>
        <w:jc w:val="both"/>
        <w:rPr>
          <w:sz w:val="25"/>
        </w:rPr>
      </w:pPr>
      <w:r>
        <w:rPr>
          <w:i/>
          <w:sz w:val="25"/>
        </w:rPr>
        <w:t xml:space="preserve">Yuk ko‘tarish mexanizntlaridan xavfsiz foydalanish qoidalarini «O‘zsanoatkontexnazorat» Davlat qo‘mitasi ishlab chiqadi va tasdiqlaydi. </w:t>
      </w:r>
      <w:r>
        <w:rPr>
          <w:sz w:val="25"/>
        </w:rPr>
        <w:t>Ular ish joyida o‘rnatilgan davlat energetika nazorati tomonidan ro‘yxatga olinadi.</w:t>
      </w:r>
    </w:p>
    <w:p w:rsidR="00175DAF" w:rsidRDefault="00175DAF" w:rsidP="00175DAF">
      <w:pPr>
        <w:pStyle w:val="a3"/>
        <w:ind w:right="238"/>
      </w:pPr>
      <w:r>
        <w:t>Barcha</w:t>
      </w:r>
      <w:r>
        <w:rPr>
          <w:spacing w:val="-2"/>
        </w:rPr>
        <w:t xml:space="preserve"> </w:t>
      </w:r>
      <w:r>
        <w:t>turdagi</w:t>
      </w:r>
      <w:r>
        <w:rPr>
          <w:spacing w:val="-3"/>
        </w:rPr>
        <w:t xml:space="preserve"> </w:t>
      </w:r>
      <w:r>
        <w:t>yuk</w:t>
      </w:r>
      <w:r>
        <w:rPr>
          <w:spacing w:val="-2"/>
        </w:rPr>
        <w:t xml:space="preserve"> </w:t>
      </w:r>
      <w:r>
        <w:t>ko‘tarish</w:t>
      </w:r>
      <w:r>
        <w:rPr>
          <w:spacing w:val="-3"/>
        </w:rPr>
        <w:t xml:space="preserve"> </w:t>
      </w:r>
      <w:r>
        <w:t>mexanizmlari</w:t>
      </w:r>
      <w:r>
        <w:rPr>
          <w:spacing w:val="-2"/>
        </w:rPr>
        <w:t xml:space="preserve"> </w:t>
      </w:r>
      <w:r>
        <w:t xml:space="preserve">belgilangan muddatda tegishli sinov va tekshirishlardan o‘tkazilib turilishi kerak. </w:t>
      </w:r>
      <w:r>
        <w:rPr>
          <w:i/>
        </w:rPr>
        <w:t xml:space="preserve">Texnik tekshiruv har 12 oyda bir marta, </w:t>
      </w:r>
      <w:r>
        <w:t>navbatdan tashqari tekshirish esa kapital ta’mirlash yoki yuk ko‘tarish mexanizmlari boshqa joyga ko‘chirilganda o‘tkazilishi lozim.</w:t>
      </w:r>
    </w:p>
    <w:p w:rsidR="00175DAF" w:rsidRDefault="00175DAF" w:rsidP="00175DAF">
      <w:pPr>
        <w:spacing w:before="1"/>
        <w:ind w:left="253" w:right="238" w:firstLine="566"/>
        <w:jc w:val="both"/>
        <w:rPr>
          <w:i/>
          <w:sz w:val="25"/>
        </w:rPr>
      </w:pPr>
      <w:r>
        <w:rPr>
          <w:i/>
          <w:sz w:val="25"/>
        </w:rPr>
        <w:t xml:space="preserve">Texnik tekshiruvda asosan quyidagi jarayonlar </w:t>
      </w:r>
      <w:r>
        <w:rPr>
          <w:i/>
          <w:spacing w:val="-2"/>
          <w:sz w:val="25"/>
        </w:rPr>
        <w:t>bajariladi:</w:t>
      </w:r>
    </w:p>
    <w:p w:rsidR="00175DAF" w:rsidRDefault="00175DAF" w:rsidP="00175DAF">
      <w:pPr>
        <w:ind w:left="253" w:right="240" w:firstLine="566"/>
        <w:jc w:val="both"/>
        <w:rPr>
          <w:i/>
          <w:sz w:val="25"/>
        </w:rPr>
      </w:pPr>
      <w:r>
        <w:rPr>
          <w:i/>
          <w:sz w:val="25"/>
        </w:rPr>
        <w:t xml:space="preserve">а) tashqi ko‘zdan kechirish </w:t>
      </w:r>
      <w:r>
        <w:rPr>
          <w:sz w:val="25"/>
        </w:rPr>
        <w:t xml:space="preserve">– </w:t>
      </w:r>
      <w:r>
        <w:rPr>
          <w:i/>
          <w:sz w:val="25"/>
        </w:rPr>
        <w:t xml:space="preserve">metall konstruksiyalar holati, рo‘lat arqon, ilgaklar, ushlash moslamalari, payvand va boshqa birikmalar hamda mahkamlash qurilmalari </w:t>
      </w:r>
      <w:r>
        <w:rPr>
          <w:i/>
          <w:spacing w:val="-2"/>
          <w:sz w:val="25"/>
        </w:rPr>
        <w:t>tekshiriladi;</w:t>
      </w:r>
    </w:p>
    <w:p w:rsidR="00175DAF" w:rsidRDefault="00175DAF" w:rsidP="00175DAF">
      <w:pPr>
        <w:pStyle w:val="a3"/>
        <w:spacing w:line="287" w:lineRule="exact"/>
        <w:ind w:left="820" w:firstLine="0"/>
        <w:jc w:val="left"/>
      </w:pPr>
      <w:r>
        <w:t>b)</w:t>
      </w:r>
      <w:r>
        <w:rPr>
          <w:spacing w:val="-7"/>
        </w:rPr>
        <w:t xml:space="preserve"> </w:t>
      </w:r>
      <w:r>
        <w:t>kuchlanish</w:t>
      </w:r>
      <w:r>
        <w:rPr>
          <w:spacing w:val="-7"/>
        </w:rPr>
        <w:t xml:space="preserve"> </w:t>
      </w:r>
      <w:r>
        <w:t>ostida</w:t>
      </w:r>
      <w:r>
        <w:rPr>
          <w:spacing w:val="-6"/>
        </w:rPr>
        <w:t xml:space="preserve"> </w:t>
      </w:r>
      <w:r>
        <w:t>statik</w:t>
      </w:r>
      <w:r>
        <w:rPr>
          <w:spacing w:val="-7"/>
        </w:rPr>
        <w:t xml:space="preserve"> </w:t>
      </w:r>
      <w:r>
        <w:t>sinovdan</w:t>
      </w:r>
      <w:r>
        <w:rPr>
          <w:spacing w:val="-7"/>
        </w:rPr>
        <w:t xml:space="preserve"> </w:t>
      </w:r>
      <w:r>
        <w:rPr>
          <w:spacing w:val="-2"/>
        </w:rPr>
        <w:t>o‘tkazish;</w:t>
      </w:r>
    </w:p>
    <w:p w:rsidR="00175DAF" w:rsidRDefault="00175DAF" w:rsidP="00175DAF">
      <w:pPr>
        <w:pStyle w:val="a5"/>
        <w:numPr>
          <w:ilvl w:val="0"/>
          <w:numId w:val="2"/>
        </w:numPr>
        <w:tabs>
          <w:tab w:val="left" w:pos="1093"/>
        </w:tabs>
        <w:spacing w:line="287" w:lineRule="exact"/>
        <w:ind w:hanging="273"/>
        <w:rPr>
          <w:sz w:val="25"/>
        </w:rPr>
      </w:pPr>
      <w:r>
        <w:rPr>
          <w:sz w:val="25"/>
        </w:rPr>
        <w:t>dinamik</w:t>
      </w:r>
      <w:r>
        <w:rPr>
          <w:spacing w:val="-9"/>
          <w:sz w:val="25"/>
        </w:rPr>
        <w:t xml:space="preserve"> </w:t>
      </w:r>
      <w:r>
        <w:rPr>
          <w:spacing w:val="-2"/>
          <w:sz w:val="25"/>
        </w:rPr>
        <w:t>sinov;</w:t>
      </w:r>
    </w:p>
    <w:p w:rsidR="00175DAF" w:rsidRDefault="00175DAF" w:rsidP="00175DAF">
      <w:pPr>
        <w:pStyle w:val="a5"/>
        <w:numPr>
          <w:ilvl w:val="0"/>
          <w:numId w:val="2"/>
        </w:numPr>
        <w:tabs>
          <w:tab w:val="left" w:pos="1078"/>
        </w:tabs>
        <w:spacing w:line="287" w:lineRule="exact"/>
        <w:ind w:left="1077" w:hanging="258"/>
        <w:rPr>
          <w:sz w:val="25"/>
        </w:rPr>
      </w:pPr>
      <w:r>
        <w:rPr>
          <w:sz w:val="25"/>
        </w:rPr>
        <w:t>elektr</w:t>
      </w:r>
      <w:r>
        <w:rPr>
          <w:spacing w:val="-8"/>
          <w:sz w:val="25"/>
        </w:rPr>
        <w:t xml:space="preserve"> </w:t>
      </w:r>
      <w:r>
        <w:rPr>
          <w:sz w:val="25"/>
        </w:rPr>
        <w:t>jihozlarni</w:t>
      </w:r>
      <w:r>
        <w:rPr>
          <w:spacing w:val="-7"/>
          <w:sz w:val="25"/>
        </w:rPr>
        <w:t xml:space="preserve"> </w:t>
      </w:r>
      <w:r>
        <w:rPr>
          <w:spacing w:val="-2"/>
          <w:sz w:val="25"/>
        </w:rPr>
        <w:t>tekshirish.</w:t>
      </w:r>
    </w:p>
    <w:p w:rsidR="00175DAF" w:rsidRDefault="00175DAF" w:rsidP="00175DAF">
      <w:pPr>
        <w:pStyle w:val="a3"/>
        <w:ind w:right="239"/>
      </w:pPr>
      <w:r>
        <w:t>Amalda, texnik tekshirishlarda рo‘lat arqon va ushlab turuvchi moslamalar holatiga katta e’tibor beriladi. Kanatlar tekshirilganda ulardagi uzilgan simlar soni aniqlanadi va simlarning buralganligiga, o‘ramlarning egilib qolgan joylariga ahamiyat beriladi. Agar o‘ram qadami uzunligi bo‘yicha uzilgan simlar soni 10% dan (yoki ruxsat etilgan miqdordan, 4.2-jadvalga qarang) ko‘р bo‘lsa, bunday рo‘lat arqon ishga yaroqsiz hisoblanadi. Bundan tashqari, рo‘lat arqon simlari zanglagan yoki dastlabki diametriga nisbatan 40 foizgacha yeyilgan bo‘lsa ham yaroqsiz deb topiladi.</w:t>
      </w:r>
    </w:p>
    <w:p w:rsidR="00175DAF" w:rsidRDefault="00175DAF" w:rsidP="00175DAF">
      <w:pPr>
        <w:sectPr w:rsidR="00175DAF">
          <w:pgSz w:w="8400" w:h="11900"/>
          <w:pgMar w:top="1060" w:right="900" w:bottom="980" w:left="880" w:header="0" w:footer="782" w:gutter="0"/>
          <w:cols w:space="720"/>
        </w:sectPr>
      </w:pPr>
    </w:p>
    <w:p w:rsidR="00175DAF" w:rsidRDefault="00175DAF" w:rsidP="00175DAF">
      <w:pPr>
        <w:pStyle w:val="2"/>
        <w:spacing w:before="73"/>
        <w:ind w:left="1058" w:hanging="546"/>
      </w:pPr>
      <w:r>
        <w:lastRenderedPageBreak/>
        <w:t>Рo‘lat</w:t>
      </w:r>
      <w:r>
        <w:rPr>
          <w:spacing w:val="-8"/>
        </w:rPr>
        <w:t xml:space="preserve"> </w:t>
      </w:r>
      <w:r>
        <w:t>arqon</w:t>
      </w:r>
      <w:r>
        <w:rPr>
          <w:spacing w:val="-8"/>
        </w:rPr>
        <w:t xml:space="preserve"> </w:t>
      </w:r>
      <w:r>
        <w:t>o‘ramlarining</w:t>
      </w:r>
      <w:r>
        <w:rPr>
          <w:spacing w:val="-6"/>
        </w:rPr>
        <w:t xml:space="preserve"> </w:t>
      </w:r>
      <w:r>
        <w:t>qadam</w:t>
      </w:r>
      <w:r>
        <w:rPr>
          <w:spacing w:val="-9"/>
        </w:rPr>
        <w:t xml:space="preserve"> </w:t>
      </w:r>
      <w:r>
        <w:t>uzunligi</w:t>
      </w:r>
      <w:r>
        <w:rPr>
          <w:spacing w:val="-9"/>
        </w:rPr>
        <w:t xml:space="preserve"> </w:t>
      </w:r>
      <w:r>
        <w:t>bo‘yicha uzilgan simlarining ruxsat etilgan miqdori</w:t>
      </w:r>
    </w:p>
    <w:p w:rsidR="00175DAF" w:rsidRDefault="00175DAF" w:rsidP="00175DAF">
      <w:pPr>
        <w:ind w:left="5296"/>
        <w:rPr>
          <w:i/>
          <w:sz w:val="25"/>
        </w:rPr>
      </w:pPr>
      <w:r>
        <w:rPr>
          <w:i/>
          <w:sz w:val="25"/>
        </w:rPr>
        <w:t>4.2-</w:t>
      </w:r>
      <w:r>
        <w:rPr>
          <w:i/>
          <w:spacing w:val="-4"/>
          <w:sz w:val="25"/>
        </w:rPr>
        <w:t xml:space="preserve"> </w:t>
      </w:r>
      <w:r>
        <w:rPr>
          <w:i/>
          <w:spacing w:val="-2"/>
          <w:sz w:val="25"/>
        </w:rPr>
        <w:t>jadval</w:t>
      </w:r>
    </w:p>
    <w:p w:rsidR="00175DAF" w:rsidRDefault="00175DAF" w:rsidP="00175DAF">
      <w:pPr>
        <w:pStyle w:val="a3"/>
        <w:ind w:left="0" w:firstLine="0"/>
        <w:jc w:val="left"/>
        <w:rPr>
          <w:i/>
        </w:rPr>
      </w:pPr>
    </w:p>
    <w:tbl>
      <w:tblPr>
        <w:tblStyle w:val="TableNormal"/>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9"/>
        <w:gridCol w:w="1688"/>
        <w:gridCol w:w="1678"/>
      </w:tblGrid>
      <w:tr w:rsidR="00175DAF" w:rsidTr="000B28B6">
        <w:trPr>
          <w:trHeight w:val="552"/>
        </w:trPr>
        <w:tc>
          <w:tcPr>
            <w:tcW w:w="2869" w:type="dxa"/>
          </w:tcPr>
          <w:p w:rsidR="00175DAF" w:rsidRDefault="00175DAF" w:rsidP="000B28B6">
            <w:pPr>
              <w:pStyle w:val="TableParagraph"/>
              <w:spacing w:line="274" w:lineRule="exact"/>
              <w:ind w:left="646"/>
              <w:rPr>
                <w:sz w:val="24"/>
              </w:rPr>
            </w:pPr>
            <w:r>
              <w:rPr>
                <w:sz w:val="24"/>
              </w:rPr>
              <w:t>Po‘lat</w:t>
            </w:r>
            <w:r>
              <w:rPr>
                <w:spacing w:val="-6"/>
                <w:sz w:val="24"/>
              </w:rPr>
              <w:t xml:space="preserve"> </w:t>
            </w:r>
            <w:r>
              <w:rPr>
                <w:sz w:val="24"/>
              </w:rPr>
              <w:t>arqon</w:t>
            </w:r>
            <w:r>
              <w:rPr>
                <w:spacing w:val="-5"/>
                <w:sz w:val="24"/>
              </w:rPr>
              <w:t xml:space="preserve"> </w:t>
            </w:r>
            <w:r>
              <w:rPr>
                <w:spacing w:val="-4"/>
                <w:sz w:val="24"/>
              </w:rPr>
              <w:t>turi</w:t>
            </w:r>
          </w:p>
        </w:tc>
        <w:tc>
          <w:tcPr>
            <w:tcW w:w="1688" w:type="dxa"/>
          </w:tcPr>
          <w:p w:rsidR="00175DAF" w:rsidRDefault="00175DAF" w:rsidP="000B28B6">
            <w:pPr>
              <w:pStyle w:val="TableParagraph"/>
              <w:spacing w:line="274" w:lineRule="exact"/>
              <w:ind w:left="315" w:right="310"/>
              <w:jc w:val="center"/>
              <w:rPr>
                <w:sz w:val="24"/>
              </w:rPr>
            </w:pPr>
            <w:r>
              <w:rPr>
                <w:sz w:val="24"/>
              </w:rPr>
              <w:t>Simar</w:t>
            </w:r>
            <w:r>
              <w:rPr>
                <w:spacing w:val="-6"/>
                <w:sz w:val="24"/>
              </w:rPr>
              <w:t xml:space="preserve"> </w:t>
            </w:r>
            <w:r>
              <w:rPr>
                <w:spacing w:val="-4"/>
                <w:sz w:val="24"/>
              </w:rPr>
              <w:t>soni</w:t>
            </w:r>
          </w:p>
        </w:tc>
        <w:tc>
          <w:tcPr>
            <w:tcW w:w="1678" w:type="dxa"/>
          </w:tcPr>
          <w:p w:rsidR="00175DAF" w:rsidRDefault="00175DAF" w:rsidP="000B28B6">
            <w:pPr>
              <w:pStyle w:val="TableParagraph"/>
              <w:spacing w:line="276" w:lineRule="exact"/>
              <w:ind w:left="160" w:right="137" w:hanging="14"/>
              <w:rPr>
                <w:sz w:val="24"/>
              </w:rPr>
            </w:pPr>
            <w:r>
              <w:rPr>
                <w:sz w:val="24"/>
              </w:rPr>
              <w:t>Ruxsat</w:t>
            </w:r>
            <w:r>
              <w:rPr>
                <w:spacing w:val="-15"/>
                <w:sz w:val="24"/>
              </w:rPr>
              <w:t xml:space="preserve"> </w:t>
            </w:r>
            <w:r>
              <w:rPr>
                <w:sz w:val="24"/>
              </w:rPr>
              <w:t>etilgan uzilishlar</w:t>
            </w:r>
            <w:r>
              <w:rPr>
                <w:spacing w:val="-11"/>
                <w:sz w:val="24"/>
              </w:rPr>
              <w:t xml:space="preserve"> </w:t>
            </w:r>
            <w:r>
              <w:rPr>
                <w:spacing w:val="-4"/>
                <w:sz w:val="24"/>
              </w:rPr>
              <w:t>soni</w:t>
            </w:r>
          </w:p>
        </w:tc>
      </w:tr>
      <w:tr w:rsidR="00175DAF" w:rsidTr="000B28B6">
        <w:trPr>
          <w:trHeight w:val="277"/>
        </w:trPr>
        <w:tc>
          <w:tcPr>
            <w:tcW w:w="2869" w:type="dxa"/>
            <w:tcBorders>
              <w:bottom w:val="nil"/>
            </w:tcBorders>
          </w:tcPr>
          <w:p w:rsidR="00175DAF" w:rsidRDefault="00175DAF" w:rsidP="000B28B6">
            <w:pPr>
              <w:pStyle w:val="TableParagraph"/>
              <w:spacing w:line="258" w:lineRule="exact"/>
              <w:ind w:left="108"/>
              <w:rPr>
                <w:sz w:val="24"/>
              </w:rPr>
            </w:pPr>
            <w:r>
              <w:rPr>
                <w:sz w:val="24"/>
              </w:rPr>
              <w:t>Organik</w:t>
            </w:r>
            <w:r>
              <w:rPr>
                <w:spacing w:val="14"/>
                <w:sz w:val="24"/>
              </w:rPr>
              <w:t xml:space="preserve"> </w:t>
            </w:r>
            <w:r>
              <w:rPr>
                <w:sz w:val="24"/>
              </w:rPr>
              <w:t>o‘zakli</w:t>
            </w:r>
            <w:r>
              <w:rPr>
                <w:spacing w:val="14"/>
                <w:sz w:val="24"/>
              </w:rPr>
              <w:t xml:space="preserve"> </w:t>
            </w:r>
            <w:r>
              <w:rPr>
                <w:sz w:val="24"/>
              </w:rPr>
              <w:t>bir</w:t>
            </w:r>
            <w:r>
              <w:rPr>
                <w:spacing w:val="15"/>
                <w:sz w:val="24"/>
              </w:rPr>
              <w:t xml:space="preserve"> </w:t>
            </w:r>
            <w:r>
              <w:rPr>
                <w:spacing w:val="-2"/>
                <w:sz w:val="24"/>
              </w:rPr>
              <w:t>tomon-</w:t>
            </w:r>
          </w:p>
        </w:tc>
        <w:tc>
          <w:tcPr>
            <w:tcW w:w="1688" w:type="dxa"/>
            <w:tcBorders>
              <w:bottom w:val="nil"/>
            </w:tcBorders>
          </w:tcPr>
          <w:p w:rsidR="00175DAF" w:rsidRDefault="00175DAF" w:rsidP="000B28B6">
            <w:pPr>
              <w:pStyle w:val="TableParagraph"/>
              <w:spacing w:line="258" w:lineRule="exact"/>
              <w:ind w:left="314" w:right="310"/>
              <w:jc w:val="center"/>
              <w:rPr>
                <w:sz w:val="24"/>
              </w:rPr>
            </w:pPr>
            <w:r>
              <w:rPr>
                <w:spacing w:val="-2"/>
                <w:sz w:val="24"/>
              </w:rPr>
              <w:t>6x19=114</w:t>
            </w:r>
          </w:p>
        </w:tc>
        <w:tc>
          <w:tcPr>
            <w:tcW w:w="1678" w:type="dxa"/>
            <w:tcBorders>
              <w:bottom w:val="nil"/>
            </w:tcBorders>
          </w:tcPr>
          <w:p w:rsidR="00175DAF" w:rsidRDefault="00175DAF" w:rsidP="000B28B6">
            <w:pPr>
              <w:pStyle w:val="TableParagraph"/>
              <w:spacing w:line="258" w:lineRule="exact"/>
              <w:ind w:left="4"/>
              <w:jc w:val="center"/>
              <w:rPr>
                <w:sz w:val="24"/>
              </w:rPr>
            </w:pPr>
            <w:r>
              <w:rPr>
                <w:sz w:val="24"/>
              </w:rPr>
              <w:t>4</w:t>
            </w:r>
          </w:p>
        </w:tc>
      </w:tr>
      <w:tr w:rsidR="00175DAF" w:rsidTr="000B28B6">
        <w:trPr>
          <w:trHeight w:val="275"/>
        </w:trPr>
        <w:tc>
          <w:tcPr>
            <w:tcW w:w="2869" w:type="dxa"/>
            <w:tcBorders>
              <w:top w:val="nil"/>
              <w:bottom w:val="nil"/>
            </w:tcBorders>
          </w:tcPr>
          <w:p w:rsidR="00175DAF" w:rsidRDefault="00175DAF" w:rsidP="000B28B6">
            <w:pPr>
              <w:pStyle w:val="TableParagraph"/>
              <w:spacing w:line="256" w:lineRule="exact"/>
              <w:ind w:left="108"/>
              <w:rPr>
                <w:sz w:val="24"/>
              </w:rPr>
            </w:pPr>
            <w:r>
              <w:rPr>
                <w:sz w:val="24"/>
              </w:rPr>
              <w:t>lama</w:t>
            </w:r>
            <w:r>
              <w:rPr>
                <w:spacing w:val="-9"/>
                <w:sz w:val="24"/>
              </w:rPr>
              <w:t xml:space="preserve"> </w:t>
            </w:r>
            <w:r>
              <w:rPr>
                <w:sz w:val="24"/>
              </w:rPr>
              <w:t>o‘ralgan</w:t>
            </w:r>
            <w:r>
              <w:rPr>
                <w:spacing w:val="-7"/>
                <w:sz w:val="24"/>
              </w:rPr>
              <w:t xml:space="preserve"> </w:t>
            </w:r>
            <w:r>
              <w:rPr>
                <w:sz w:val="24"/>
              </w:rPr>
              <w:t>po‘lat</w:t>
            </w:r>
            <w:r>
              <w:rPr>
                <w:spacing w:val="-7"/>
                <w:sz w:val="24"/>
              </w:rPr>
              <w:t xml:space="preserve"> </w:t>
            </w:r>
            <w:r>
              <w:rPr>
                <w:spacing w:val="-2"/>
                <w:sz w:val="24"/>
              </w:rPr>
              <w:t>arqon</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6x37=222</w:t>
            </w:r>
          </w:p>
        </w:tc>
        <w:tc>
          <w:tcPr>
            <w:tcW w:w="1678" w:type="dxa"/>
            <w:tcBorders>
              <w:top w:val="nil"/>
              <w:bottom w:val="nil"/>
            </w:tcBorders>
          </w:tcPr>
          <w:p w:rsidR="00175DAF" w:rsidRDefault="00175DAF" w:rsidP="000B28B6">
            <w:pPr>
              <w:pStyle w:val="TableParagraph"/>
              <w:spacing w:line="256" w:lineRule="exact"/>
              <w:ind w:left="4"/>
              <w:jc w:val="center"/>
              <w:rPr>
                <w:sz w:val="24"/>
              </w:rPr>
            </w:pPr>
            <w:r>
              <w:rPr>
                <w:sz w:val="24"/>
              </w:rPr>
              <w:t>8</w:t>
            </w:r>
          </w:p>
        </w:tc>
      </w:tr>
      <w:tr w:rsidR="00175DAF" w:rsidTr="000B28B6">
        <w:trPr>
          <w:trHeight w:val="276"/>
        </w:trPr>
        <w:tc>
          <w:tcPr>
            <w:tcW w:w="2869" w:type="dxa"/>
            <w:tcBorders>
              <w:top w:val="nil"/>
              <w:bottom w:val="nil"/>
            </w:tcBorders>
          </w:tcPr>
          <w:p w:rsidR="00175DAF" w:rsidRDefault="00175DAF" w:rsidP="000B28B6">
            <w:pPr>
              <w:pStyle w:val="TableParagraph"/>
              <w:rPr>
                <w:sz w:val="20"/>
              </w:rPr>
            </w:pP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6x61=366</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12</w:t>
            </w:r>
          </w:p>
        </w:tc>
      </w:tr>
      <w:tr w:rsidR="00175DAF" w:rsidTr="000B28B6">
        <w:trPr>
          <w:trHeight w:val="276"/>
        </w:trPr>
        <w:tc>
          <w:tcPr>
            <w:tcW w:w="2869" w:type="dxa"/>
            <w:tcBorders>
              <w:top w:val="nil"/>
              <w:bottom w:val="nil"/>
            </w:tcBorders>
          </w:tcPr>
          <w:p w:rsidR="00175DAF" w:rsidRDefault="00175DAF" w:rsidP="000B28B6">
            <w:pPr>
              <w:pStyle w:val="TableParagraph"/>
              <w:tabs>
                <w:tab w:val="left" w:pos="2093"/>
              </w:tabs>
              <w:spacing w:line="256" w:lineRule="exact"/>
              <w:ind w:left="108"/>
              <w:rPr>
                <w:sz w:val="24"/>
              </w:rPr>
            </w:pPr>
            <w:r>
              <w:rPr>
                <w:spacing w:val="-2"/>
                <w:sz w:val="24"/>
              </w:rPr>
              <w:t>Organik</w:t>
            </w:r>
            <w:r>
              <w:rPr>
                <w:sz w:val="24"/>
              </w:rPr>
              <w:tab/>
            </w:r>
            <w:r>
              <w:rPr>
                <w:spacing w:val="-2"/>
                <w:sz w:val="24"/>
              </w:rPr>
              <w:t>o‘zakli</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6x19=114</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10</w:t>
            </w:r>
          </w:p>
        </w:tc>
      </w:tr>
      <w:tr w:rsidR="00175DAF" w:rsidTr="000B28B6">
        <w:trPr>
          <w:trHeight w:val="276"/>
        </w:trPr>
        <w:tc>
          <w:tcPr>
            <w:tcW w:w="2869" w:type="dxa"/>
            <w:tcBorders>
              <w:top w:val="nil"/>
              <w:bottom w:val="nil"/>
            </w:tcBorders>
          </w:tcPr>
          <w:p w:rsidR="00175DAF" w:rsidRDefault="00175DAF" w:rsidP="000B28B6">
            <w:pPr>
              <w:pStyle w:val="TableParagraph"/>
              <w:tabs>
                <w:tab w:val="left" w:pos="1960"/>
              </w:tabs>
              <w:spacing w:line="256" w:lineRule="exact"/>
              <w:ind w:left="108"/>
              <w:rPr>
                <w:sz w:val="24"/>
              </w:rPr>
            </w:pPr>
            <w:r>
              <w:rPr>
                <w:spacing w:val="-2"/>
                <w:sz w:val="24"/>
              </w:rPr>
              <w:t>chalkashtirib</w:t>
            </w:r>
            <w:r>
              <w:rPr>
                <w:sz w:val="24"/>
              </w:rPr>
              <w:tab/>
            </w:r>
            <w:r>
              <w:rPr>
                <w:spacing w:val="-2"/>
                <w:sz w:val="24"/>
              </w:rPr>
              <w:t>o‘ralgan</w:t>
            </w:r>
          </w:p>
        </w:tc>
        <w:tc>
          <w:tcPr>
            <w:tcW w:w="1688" w:type="dxa"/>
            <w:tcBorders>
              <w:top w:val="nil"/>
              <w:bottom w:val="nil"/>
            </w:tcBorders>
          </w:tcPr>
          <w:p w:rsidR="00175DAF" w:rsidRDefault="00175DAF" w:rsidP="000B28B6">
            <w:pPr>
              <w:pStyle w:val="TableParagraph"/>
              <w:spacing w:line="256" w:lineRule="exact"/>
              <w:ind w:left="314" w:right="310"/>
              <w:jc w:val="center"/>
              <w:rPr>
                <w:sz w:val="24"/>
              </w:rPr>
            </w:pPr>
            <w:r>
              <w:rPr>
                <w:spacing w:val="-2"/>
                <w:sz w:val="24"/>
              </w:rPr>
              <w:t>6x37=222</w:t>
            </w:r>
          </w:p>
        </w:tc>
        <w:tc>
          <w:tcPr>
            <w:tcW w:w="1678" w:type="dxa"/>
            <w:tcBorders>
              <w:top w:val="nil"/>
              <w:bottom w:val="nil"/>
            </w:tcBorders>
          </w:tcPr>
          <w:p w:rsidR="00175DAF" w:rsidRDefault="00175DAF" w:rsidP="000B28B6">
            <w:pPr>
              <w:pStyle w:val="TableParagraph"/>
              <w:spacing w:line="256" w:lineRule="exact"/>
              <w:ind w:left="701" w:right="697"/>
              <w:jc w:val="center"/>
              <w:rPr>
                <w:sz w:val="24"/>
              </w:rPr>
            </w:pPr>
            <w:r>
              <w:rPr>
                <w:spacing w:val="-5"/>
                <w:sz w:val="24"/>
              </w:rPr>
              <w:t>19</w:t>
            </w:r>
          </w:p>
        </w:tc>
      </w:tr>
      <w:tr w:rsidR="00175DAF" w:rsidTr="000B28B6">
        <w:trPr>
          <w:trHeight w:val="274"/>
        </w:trPr>
        <w:tc>
          <w:tcPr>
            <w:tcW w:w="2869" w:type="dxa"/>
            <w:tcBorders>
              <w:top w:val="nil"/>
            </w:tcBorders>
          </w:tcPr>
          <w:p w:rsidR="00175DAF" w:rsidRDefault="00175DAF" w:rsidP="000B28B6">
            <w:pPr>
              <w:pStyle w:val="TableParagraph"/>
              <w:spacing w:line="254" w:lineRule="exact"/>
              <w:ind w:left="108"/>
              <w:rPr>
                <w:sz w:val="24"/>
              </w:rPr>
            </w:pPr>
            <w:r>
              <w:rPr>
                <w:sz w:val="24"/>
              </w:rPr>
              <w:t>po‘lat</w:t>
            </w:r>
            <w:r>
              <w:rPr>
                <w:spacing w:val="-6"/>
                <w:sz w:val="24"/>
              </w:rPr>
              <w:t xml:space="preserve"> </w:t>
            </w:r>
            <w:r>
              <w:rPr>
                <w:spacing w:val="-2"/>
                <w:sz w:val="24"/>
              </w:rPr>
              <w:t>arqon</w:t>
            </w:r>
          </w:p>
        </w:tc>
        <w:tc>
          <w:tcPr>
            <w:tcW w:w="1688" w:type="dxa"/>
            <w:tcBorders>
              <w:top w:val="nil"/>
            </w:tcBorders>
          </w:tcPr>
          <w:p w:rsidR="00175DAF" w:rsidRDefault="00175DAF" w:rsidP="000B28B6">
            <w:pPr>
              <w:pStyle w:val="TableParagraph"/>
              <w:spacing w:line="254" w:lineRule="exact"/>
              <w:ind w:left="314" w:right="310"/>
              <w:jc w:val="center"/>
              <w:rPr>
                <w:sz w:val="24"/>
              </w:rPr>
            </w:pPr>
            <w:r>
              <w:rPr>
                <w:spacing w:val="-2"/>
                <w:sz w:val="24"/>
              </w:rPr>
              <w:t>6x61=366</w:t>
            </w:r>
          </w:p>
        </w:tc>
        <w:tc>
          <w:tcPr>
            <w:tcW w:w="1678" w:type="dxa"/>
            <w:tcBorders>
              <w:top w:val="nil"/>
            </w:tcBorders>
          </w:tcPr>
          <w:p w:rsidR="00175DAF" w:rsidRDefault="00175DAF" w:rsidP="000B28B6">
            <w:pPr>
              <w:pStyle w:val="TableParagraph"/>
              <w:spacing w:line="254" w:lineRule="exact"/>
              <w:ind w:left="701" w:right="697"/>
              <w:jc w:val="center"/>
              <w:rPr>
                <w:sz w:val="24"/>
              </w:rPr>
            </w:pPr>
            <w:r>
              <w:rPr>
                <w:spacing w:val="-5"/>
                <w:sz w:val="24"/>
              </w:rPr>
              <w:t>32</w:t>
            </w:r>
          </w:p>
        </w:tc>
      </w:tr>
    </w:tbl>
    <w:p w:rsidR="00175DAF" w:rsidRDefault="00175DAF" w:rsidP="00175DAF">
      <w:pPr>
        <w:pStyle w:val="a3"/>
        <w:spacing w:before="9"/>
        <w:ind w:left="0" w:firstLine="0"/>
        <w:jc w:val="left"/>
        <w:rPr>
          <w:i/>
          <w:sz w:val="24"/>
        </w:rPr>
      </w:pPr>
    </w:p>
    <w:p w:rsidR="00175DAF" w:rsidRDefault="00175DAF" w:rsidP="00175DAF">
      <w:pPr>
        <w:pStyle w:val="a3"/>
        <w:spacing w:before="1"/>
        <w:ind w:right="239"/>
      </w:pPr>
      <w:r>
        <w:t xml:space="preserve">Рo‘lat arqonlar, zanjirlar va yuk ushlash moslamalari nominal yuk quvvatidan 2 barobar katta kuchlanishda sinab </w:t>
      </w:r>
      <w:r>
        <w:rPr>
          <w:spacing w:val="-2"/>
        </w:rPr>
        <w:t>tekshiriladi.</w:t>
      </w:r>
    </w:p>
    <w:p w:rsidR="00175DAF" w:rsidRDefault="00175DAF" w:rsidP="00175DAF">
      <w:pPr>
        <w:pStyle w:val="a3"/>
        <w:ind w:right="239"/>
      </w:pPr>
      <w:r>
        <w:rPr>
          <w:b/>
        </w:rPr>
        <w:t xml:space="preserve">Statik </w:t>
      </w:r>
      <w:r>
        <w:t>sinovlar balka (to‘sin)larning mustahkamliligini tekshirish</w:t>
      </w:r>
      <w:r>
        <w:rPr>
          <w:spacing w:val="33"/>
        </w:rPr>
        <w:t xml:space="preserve"> </w:t>
      </w:r>
      <w:r>
        <w:t>maqsadida</w:t>
      </w:r>
      <w:r>
        <w:rPr>
          <w:spacing w:val="36"/>
        </w:rPr>
        <w:t xml:space="preserve"> </w:t>
      </w:r>
      <w:r>
        <w:t>o‘tkaziladi.</w:t>
      </w:r>
      <w:r>
        <w:rPr>
          <w:spacing w:val="33"/>
        </w:rPr>
        <w:t xml:space="preserve"> </w:t>
      </w:r>
      <w:r>
        <w:t>Buning</w:t>
      </w:r>
      <w:r>
        <w:rPr>
          <w:spacing w:val="34"/>
        </w:rPr>
        <w:t xml:space="preserve"> </w:t>
      </w:r>
      <w:r>
        <w:t>uchun</w:t>
      </w:r>
      <w:r>
        <w:rPr>
          <w:spacing w:val="34"/>
        </w:rPr>
        <w:t xml:space="preserve"> </w:t>
      </w:r>
      <w:r>
        <w:t>ishchi</w:t>
      </w:r>
      <w:r>
        <w:rPr>
          <w:spacing w:val="33"/>
        </w:rPr>
        <w:t xml:space="preserve"> </w:t>
      </w:r>
      <w:r>
        <w:rPr>
          <w:spacing w:val="-5"/>
        </w:rPr>
        <w:t>yuk</w:t>
      </w:r>
    </w:p>
    <w:p w:rsidR="00175DAF" w:rsidRDefault="00175DAF" w:rsidP="00175DAF">
      <w:pPr>
        <w:pStyle w:val="a3"/>
        <w:ind w:right="239" w:firstLine="0"/>
      </w:pPr>
      <w:r>
        <w:t xml:space="preserve">200 mm balandlikka ko‘tarilib .10 minut ushlab turiladi, keyin esa yuk miqdori foydalanishdagi kranlar uchun 10%, yangi </w:t>
      </w:r>
      <w:r>
        <w:rPr>
          <w:i/>
        </w:rPr>
        <w:t xml:space="preserve">va </w:t>
      </w:r>
      <w:r>
        <w:t>kapital ta’mirlangan kranlar uchun 25% oshirilib ko‘tariladi hamda yuk ko‘tarilgan holatda balkaning egilishi (elastik deformatsiyasi) tekshiriladi. Keyin yuk tushirilib qoldiq deformatsiya aniqlanadi. Agar qoldiq deformatsiya borligi qayd etilsa, bunday balka yaroqsiz deb hisoblanadi.</w:t>
      </w:r>
    </w:p>
    <w:p w:rsidR="00175DAF" w:rsidRDefault="00175DAF" w:rsidP="00175DAF">
      <w:pPr>
        <w:pStyle w:val="a3"/>
        <w:spacing w:before="70"/>
        <w:ind w:firstLine="0"/>
      </w:pPr>
      <w:r>
        <w:rPr>
          <w:b/>
        </w:rPr>
        <w:t xml:space="preserve">Dinamik sinovda </w:t>
      </w:r>
      <w:r>
        <w:t>yuk ko‘tarish mexanizmlari va tormozlar, ajratgichlar hamda harakatni cheklovchi moslamalar tekshiriladi. Sinov nominal yuk ko‘tarish qobiliyatidan 10% ortiq bo‘lgan yukda, yukni 300 mm balandlikka bir necha marta ko‘tarib-tushirib o‘tkaziladi. Yuk ko‘tarish yoki tushirish vaqtida tormozlanganda o‘z joyida to‘xtashi zarur. Agar yuk tormozlashdan keyin oz miqdorda bo‘lsada, o‘z holicha</w:t>
      </w:r>
      <w:r>
        <w:rPr>
          <w:spacing w:val="1"/>
        </w:rPr>
        <w:t xml:space="preserve"> </w:t>
      </w:r>
      <w:r>
        <w:t>tusha</w:t>
      </w:r>
      <w:r>
        <w:rPr>
          <w:spacing w:val="-1"/>
        </w:rPr>
        <w:t xml:space="preserve"> </w:t>
      </w:r>
      <w:r>
        <w:t>boshlasa, yuk</w:t>
      </w:r>
      <w:r>
        <w:rPr>
          <w:spacing w:val="-1"/>
        </w:rPr>
        <w:t xml:space="preserve"> </w:t>
      </w:r>
      <w:r>
        <w:rPr>
          <w:spacing w:val="-2"/>
        </w:rPr>
        <w:t>ko‘tarish</w:t>
      </w:r>
      <w:r>
        <w:rPr>
          <w:spacing w:val="-2"/>
        </w:rPr>
        <w:t xml:space="preserve">   </w:t>
      </w:r>
      <w:r>
        <w:t>mexanizmi</w:t>
      </w:r>
      <w:r>
        <w:rPr>
          <w:spacing w:val="-11"/>
        </w:rPr>
        <w:t xml:space="preserve"> </w:t>
      </w:r>
      <w:r>
        <w:t>foydalanishga</w:t>
      </w:r>
      <w:r>
        <w:rPr>
          <w:spacing w:val="-11"/>
        </w:rPr>
        <w:t xml:space="preserve"> </w:t>
      </w:r>
      <w:r>
        <w:t>yaroqsiz</w:t>
      </w:r>
      <w:r>
        <w:rPr>
          <w:spacing w:val="-10"/>
        </w:rPr>
        <w:t xml:space="preserve"> </w:t>
      </w:r>
      <w:r>
        <w:rPr>
          <w:spacing w:val="-2"/>
        </w:rPr>
        <w:t>hisoblanadi.</w:t>
      </w:r>
    </w:p>
    <w:p w:rsidR="00175DAF" w:rsidRDefault="00175DAF" w:rsidP="00175DAF">
      <w:pPr>
        <w:pStyle w:val="a3"/>
        <w:spacing w:before="1"/>
        <w:ind w:right="239"/>
      </w:pPr>
      <w:r>
        <w:lastRenderedPageBreak/>
        <w:t>Barcha sinov va tekshirish natijalari dalolatnoma bilan hujjat- lashtirilib, mexanizm pasportiga yoziladi.</w:t>
      </w:r>
    </w:p>
    <w:p w:rsidR="00175DAF" w:rsidRDefault="00175DAF" w:rsidP="00175DAF">
      <w:pPr>
        <w:pStyle w:val="a3"/>
        <w:ind w:right="239"/>
      </w:pPr>
      <w:r>
        <w:t>Bundan tashqari ayrim ta’mirlash yoki texnik xizmat ko‘rsatish</w:t>
      </w:r>
      <w:r>
        <w:rPr>
          <w:spacing w:val="11"/>
        </w:rPr>
        <w:t xml:space="preserve"> </w:t>
      </w:r>
      <w:r>
        <w:t>ishlarida</w:t>
      </w:r>
      <w:r>
        <w:rPr>
          <w:spacing w:val="12"/>
        </w:rPr>
        <w:t xml:space="preserve"> </w:t>
      </w:r>
      <w:r>
        <w:t>gidravlik</w:t>
      </w:r>
      <w:r>
        <w:rPr>
          <w:spacing w:val="12"/>
        </w:rPr>
        <w:t xml:space="preserve"> </w:t>
      </w:r>
      <w:r>
        <w:t>va</w:t>
      </w:r>
      <w:r>
        <w:rPr>
          <w:spacing w:val="12"/>
        </w:rPr>
        <w:t xml:space="preserve"> </w:t>
      </w:r>
      <w:r>
        <w:t>mexanik</w:t>
      </w:r>
      <w:r>
        <w:rPr>
          <w:spacing w:val="12"/>
        </w:rPr>
        <w:t xml:space="preserve"> </w:t>
      </w:r>
      <w:r>
        <w:t>yuk</w:t>
      </w:r>
      <w:r>
        <w:rPr>
          <w:spacing w:val="12"/>
        </w:rPr>
        <w:t xml:space="preserve"> </w:t>
      </w:r>
      <w:r>
        <w:rPr>
          <w:spacing w:val="-2"/>
        </w:rPr>
        <w:t>ko‘targichlar–</w:t>
      </w:r>
    </w:p>
    <w:p w:rsidR="00175DAF" w:rsidRDefault="00175DAF" w:rsidP="00175DAF">
      <w:pPr>
        <w:pStyle w:val="a3"/>
        <w:ind w:right="239" w:firstLine="0"/>
      </w:pPr>
      <w:r>
        <w:t>«domkrat»lardan ham keng foydalaniladi, Ular har yili bir marta statik sinovdan o‘tkazilishi zarur. Sinov nominal yukdan 10% ortiq bo‘lgan yukda 10 minut davomida o‘tkaziladi. Bunda gidravlik yuk ko‘targichlarda bosim kamayishi 5% dan ortiq bo‘lmasligi zarur.</w:t>
      </w:r>
    </w:p>
    <w:p w:rsidR="00175DAF" w:rsidRDefault="00175DAF" w:rsidP="00175DAF">
      <w:pPr>
        <w:pStyle w:val="a3"/>
        <w:ind w:right="239"/>
        <w:sectPr w:rsidR="00175DAF">
          <w:pgSz w:w="8400" w:h="11900"/>
          <w:pgMar w:top="1060" w:right="900" w:bottom="980" w:left="880" w:header="0" w:footer="782" w:gutter="0"/>
          <w:cols w:space="720"/>
        </w:sectPr>
      </w:pPr>
      <w:r>
        <w:t xml:space="preserve">Avtokranlardan foydalanilganda kran xartumi («strelа») bilan elektr uzatmalari orasidagi masofaga katta e’tibor berish talab etiladi. Bu masofa kuchlanish 1kV gacha bo‘lganda - 1,5 m, </w:t>
      </w:r>
      <w:r>
        <w:rPr>
          <w:i/>
        </w:rPr>
        <w:t xml:space="preserve">20 </w:t>
      </w:r>
      <w:r>
        <w:t>kV gacha bo‘lganda - 2 m va 35...110 kV bo‘lgan kuchlanishlarda- 4 m bo‘lishi talab qilinadi</w:t>
      </w:r>
    </w:p>
    <w:p w:rsidR="00175DAF" w:rsidRDefault="00175DAF" w:rsidP="00175DAF">
      <w:pPr>
        <w:pStyle w:val="a3"/>
        <w:ind w:right="239"/>
      </w:pPr>
      <w:r>
        <w:lastRenderedPageBreak/>
        <w:t>.</w:t>
      </w:r>
    </w:p>
    <w:p w:rsidR="009A118B" w:rsidRDefault="009A118B"/>
    <w:sectPr w:rsidR="009A118B" w:rsidSect="00CA6BA7">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2D5E"/>
    <w:multiLevelType w:val="hybridMultilevel"/>
    <w:tmpl w:val="30603CCC"/>
    <w:lvl w:ilvl="0" w:tplc="D044425C">
      <w:numFmt w:val="bullet"/>
      <w:lvlText w:val="–"/>
      <w:lvlJc w:val="left"/>
      <w:pPr>
        <w:ind w:left="253" w:hanging="270"/>
      </w:pPr>
      <w:rPr>
        <w:rFonts w:ascii="Times New Roman" w:eastAsia="Times New Roman" w:hAnsi="Times New Roman" w:cs="Times New Roman" w:hint="default"/>
        <w:b w:val="0"/>
        <w:bCs w:val="0"/>
        <w:i w:val="0"/>
        <w:iCs w:val="0"/>
        <w:w w:val="99"/>
        <w:sz w:val="25"/>
        <w:szCs w:val="25"/>
        <w:lang w:val="az" w:eastAsia="en-US" w:bidi="ar-SA"/>
      </w:rPr>
    </w:lvl>
    <w:lvl w:ilvl="1" w:tplc="4B02F5EA">
      <w:numFmt w:val="bullet"/>
      <w:lvlText w:val="•"/>
      <w:lvlJc w:val="left"/>
      <w:pPr>
        <w:ind w:left="896" w:hanging="270"/>
      </w:pPr>
      <w:rPr>
        <w:rFonts w:hint="default"/>
        <w:lang w:val="az" w:eastAsia="en-US" w:bidi="ar-SA"/>
      </w:rPr>
    </w:lvl>
    <w:lvl w:ilvl="2" w:tplc="DC8A5B52">
      <w:numFmt w:val="bullet"/>
      <w:lvlText w:val="•"/>
      <w:lvlJc w:val="left"/>
      <w:pPr>
        <w:ind w:left="1532" w:hanging="270"/>
      </w:pPr>
      <w:rPr>
        <w:rFonts w:hint="default"/>
        <w:lang w:val="az" w:eastAsia="en-US" w:bidi="ar-SA"/>
      </w:rPr>
    </w:lvl>
    <w:lvl w:ilvl="3" w:tplc="C298C848">
      <w:numFmt w:val="bullet"/>
      <w:lvlText w:val="•"/>
      <w:lvlJc w:val="left"/>
      <w:pPr>
        <w:ind w:left="2168" w:hanging="270"/>
      </w:pPr>
      <w:rPr>
        <w:rFonts w:hint="default"/>
        <w:lang w:val="az" w:eastAsia="en-US" w:bidi="ar-SA"/>
      </w:rPr>
    </w:lvl>
    <w:lvl w:ilvl="4" w:tplc="00D4351C">
      <w:numFmt w:val="bullet"/>
      <w:lvlText w:val="•"/>
      <w:lvlJc w:val="left"/>
      <w:pPr>
        <w:ind w:left="2804" w:hanging="270"/>
      </w:pPr>
      <w:rPr>
        <w:rFonts w:hint="default"/>
        <w:lang w:val="az" w:eastAsia="en-US" w:bidi="ar-SA"/>
      </w:rPr>
    </w:lvl>
    <w:lvl w:ilvl="5" w:tplc="CBBEC648">
      <w:numFmt w:val="bullet"/>
      <w:lvlText w:val="•"/>
      <w:lvlJc w:val="left"/>
      <w:pPr>
        <w:ind w:left="3440" w:hanging="270"/>
      </w:pPr>
      <w:rPr>
        <w:rFonts w:hint="default"/>
        <w:lang w:val="az" w:eastAsia="en-US" w:bidi="ar-SA"/>
      </w:rPr>
    </w:lvl>
    <w:lvl w:ilvl="6" w:tplc="415CED0A">
      <w:numFmt w:val="bullet"/>
      <w:lvlText w:val="•"/>
      <w:lvlJc w:val="left"/>
      <w:pPr>
        <w:ind w:left="4076" w:hanging="270"/>
      </w:pPr>
      <w:rPr>
        <w:rFonts w:hint="default"/>
        <w:lang w:val="az" w:eastAsia="en-US" w:bidi="ar-SA"/>
      </w:rPr>
    </w:lvl>
    <w:lvl w:ilvl="7" w:tplc="2FBC8E2E">
      <w:numFmt w:val="bullet"/>
      <w:lvlText w:val="•"/>
      <w:lvlJc w:val="left"/>
      <w:pPr>
        <w:ind w:left="4712" w:hanging="270"/>
      </w:pPr>
      <w:rPr>
        <w:rFonts w:hint="default"/>
        <w:lang w:val="az" w:eastAsia="en-US" w:bidi="ar-SA"/>
      </w:rPr>
    </w:lvl>
    <w:lvl w:ilvl="8" w:tplc="E8489592">
      <w:numFmt w:val="bullet"/>
      <w:lvlText w:val="•"/>
      <w:lvlJc w:val="left"/>
      <w:pPr>
        <w:ind w:left="5348" w:hanging="270"/>
      </w:pPr>
      <w:rPr>
        <w:rFonts w:hint="default"/>
        <w:lang w:val="az" w:eastAsia="en-US" w:bidi="ar-SA"/>
      </w:rPr>
    </w:lvl>
  </w:abstractNum>
  <w:abstractNum w:abstractNumId="1" w15:restartNumberingAfterBreak="0">
    <w:nsid w:val="45FB5ED6"/>
    <w:multiLevelType w:val="hybridMultilevel"/>
    <w:tmpl w:val="1A3E049E"/>
    <w:lvl w:ilvl="0" w:tplc="6C4AD02A">
      <w:start w:val="4"/>
      <w:numFmt w:val="lowerLetter"/>
      <w:lvlText w:val="%1)"/>
      <w:lvlJc w:val="left"/>
      <w:pPr>
        <w:ind w:left="1092" w:hanging="272"/>
      </w:pPr>
      <w:rPr>
        <w:rFonts w:ascii="Times New Roman" w:eastAsia="Times New Roman" w:hAnsi="Times New Roman" w:cs="Times New Roman" w:hint="default"/>
        <w:b w:val="0"/>
        <w:bCs w:val="0"/>
        <w:i w:val="0"/>
        <w:iCs w:val="0"/>
        <w:w w:val="99"/>
        <w:sz w:val="25"/>
        <w:szCs w:val="25"/>
        <w:lang w:val="az" w:eastAsia="en-US" w:bidi="ar-SA"/>
      </w:rPr>
    </w:lvl>
    <w:lvl w:ilvl="1" w:tplc="856E537C">
      <w:numFmt w:val="bullet"/>
      <w:lvlText w:val="•"/>
      <w:lvlJc w:val="left"/>
      <w:pPr>
        <w:ind w:left="1652" w:hanging="272"/>
      </w:pPr>
      <w:rPr>
        <w:rFonts w:hint="default"/>
        <w:lang w:val="az" w:eastAsia="en-US" w:bidi="ar-SA"/>
      </w:rPr>
    </w:lvl>
    <w:lvl w:ilvl="2" w:tplc="1400B9D0">
      <w:numFmt w:val="bullet"/>
      <w:lvlText w:val="•"/>
      <w:lvlJc w:val="left"/>
      <w:pPr>
        <w:ind w:left="2204" w:hanging="272"/>
      </w:pPr>
      <w:rPr>
        <w:rFonts w:hint="default"/>
        <w:lang w:val="az" w:eastAsia="en-US" w:bidi="ar-SA"/>
      </w:rPr>
    </w:lvl>
    <w:lvl w:ilvl="3" w:tplc="DEEA6970">
      <w:numFmt w:val="bullet"/>
      <w:lvlText w:val="•"/>
      <w:lvlJc w:val="left"/>
      <w:pPr>
        <w:ind w:left="2756" w:hanging="272"/>
      </w:pPr>
      <w:rPr>
        <w:rFonts w:hint="default"/>
        <w:lang w:val="az" w:eastAsia="en-US" w:bidi="ar-SA"/>
      </w:rPr>
    </w:lvl>
    <w:lvl w:ilvl="4" w:tplc="7534DB82">
      <w:numFmt w:val="bullet"/>
      <w:lvlText w:val="•"/>
      <w:lvlJc w:val="left"/>
      <w:pPr>
        <w:ind w:left="3308" w:hanging="272"/>
      </w:pPr>
      <w:rPr>
        <w:rFonts w:hint="default"/>
        <w:lang w:val="az" w:eastAsia="en-US" w:bidi="ar-SA"/>
      </w:rPr>
    </w:lvl>
    <w:lvl w:ilvl="5" w:tplc="8D30F16E">
      <w:numFmt w:val="bullet"/>
      <w:lvlText w:val="•"/>
      <w:lvlJc w:val="left"/>
      <w:pPr>
        <w:ind w:left="3860" w:hanging="272"/>
      </w:pPr>
      <w:rPr>
        <w:rFonts w:hint="default"/>
        <w:lang w:val="az" w:eastAsia="en-US" w:bidi="ar-SA"/>
      </w:rPr>
    </w:lvl>
    <w:lvl w:ilvl="6" w:tplc="9B3CC2DC">
      <w:numFmt w:val="bullet"/>
      <w:lvlText w:val="•"/>
      <w:lvlJc w:val="left"/>
      <w:pPr>
        <w:ind w:left="4412" w:hanging="272"/>
      </w:pPr>
      <w:rPr>
        <w:rFonts w:hint="default"/>
        <w:lang w:val="az" w:eastAsia="en-US" w:bidi="ar-SA"/>
      </w:rPr>
    </w:lvl>
    <w:lvl w:ilvl="7" w:tplc="2EC0F3B4">
      <w:numFmt w:val="bullet"/>
      <w:lvlText w:val="•"/>
      <w:lvlJc w:val="left"/>
      <w:pPr>
        <w:ind w:left="4964" w:hanging="272"/>
      </w:pPr>
      <w:rPr>
        <w:rFonts w:hint="default"/>
        <w:lang w:val="az" w:eastAsia="en-US" w:bidi="ar-SA"/>
      </w:rPr>
    </w:lvl>
    <w:lvl w:ilvl="8" w:tplc="C0B0B82C">
      <w:numFmt w:val="bullet"/>
      <w:lvlText w:val="•"/>
      <w:lvlJc w:val="left"/>
      <w:pPr>
        <w:ind w:left="5516" w:hanging="272"/>
      </w:pPr>
      <w:rPr>
        <w:rFonts w:hint="default"/>
        <w:lang w:val="az" w:eastAsia="en-US" w:bidi="ar-SA"/>
      </w:rPr>
    </w:lvl>
  </w:abstractNum>
  <w:abstractNum w:abstractNumId="2" w15:restartNumberingAfterBreak="0">
    <w:nsid w:val="7981113A"/>
    <w:multiLevelType w:val="hybridMultilevel"/>
    <w:tmpl w:val="1FD69616"/>
    <w:lvl w:ilvl="0" w:tplc="5C3E4944">
      <w:start w:val="4"/>
      <w:numFmt w:val="lowerLetter"/>
      <w:lvlText w:val="%1)"/>
      <w:lvlJc w:val="left"/>
      <w:pPr>
        <w:ind w:left="1091" w:hanging="272"/>
      </w:pPr>
      <w:rPr>
        <w:rFonts w:ascii="Times New Roman" w:eastAsia="Times New Roman" w:hAnsi="Times New Roman" w:cs="Times New Roman" w:hint="default"/>
        <w:b w:val="0"/>
        <w:bCs w:val="0"/>
        <w:i w:val="0"/>
        <w:iCs w:val="0"/>
        <w:w w:val="99"/>
        <w:sz w:val="25"/>
        <w:szCs w:val="25"/>
        <w:lang w:val="az" w:eastAsia="en-US" w:bidi="ar-SA"/>
      </w:rPr>
    </w:lvl>
    <w:lvl w:ilvl="1" w:tplc="31EEC52E">
      <w:numFmt w:val="bullet"/>
      <w:lvlText w:val="•"/>
      <w:lvlJc w:val="left"/>
      <w:pPr>
        <w:ind w:left="1652" w:hanging="272"/>
      </w:pPr>
      <w:rPr>
        <w:rFonts w:hint="default"/>
        <w:lang w:val="az" w:eastAsia="en-US" w:bidi="ar-SA"/>
      </w:rPr>
    </w:lvl>
    <w:lvl w:ilvl="2" w:tplc="E8FEFBE4">
      <w:numFmt w:val="bullet"/>
      <w:lvlText w:val="•"/>
      <w:lvlJc w:val="left"/>
      <w:pPr>
        <w:ind w:left="2204" w:hanging="272"/>
      </w:pPr>
      <w:rPr>
        <w:rFonts w:hint="default"/>
        <w:lang w:val="az" w:eastAsia="en-US" w:bidi="ar-SA"/>
      </w:rPr>
    </w:lvl>
    <w:lvl w:ilvl="3" w:tplc="20248746">
      <w:numFmt w:val="bullet"/>
      <w:lvlText w:val="•"/>
      <w:lvlJc w:val="left"/>
      <w:pPr>
        <w:ind w:left="2756" w:hanging="272"/>
      </w:pPr>
      <w:rPr>
        <w:rFonts w:hint="default"/>
        <w:lang w:val="az" w:eastAsia="en-US" w:bidi="ar-SA"/>
      </w:rPr>
    </w:lvl>
    <w:lvl w:ilvl="4" w:tplc="1EB8C27A">
      <w:numFmt w:val="bullet"/>
      <w:lvlText w:val="•"/>
      <w:lvlJc w:val="left"/>
      <w:pPr>
        <w:ind w:left="3308" w:hanging="272"/>
      </w:pPr>
      <w:rPr>
        <w:rFonts w:hint="default"/>
        <w:lang w:val="az" w:eastAsia="en-US" w:bidi="ar-SA"/>
      </w:rPr>
    </w:lvl>
    <w:lvl w:ilvl="5" w:tplc="5F886B72">
      <w:numFmt w:val="bullet"/>
      <w:lvlText w:val="•"/>
      <w:lvlJc w:val="left"/>
      <w:pPr>
        <w:ind w:left="3860" w:hanging="272"/>
      </w:pPr>
      <w:rPr>
        <w:rFonts w:hint="default"/>
        <w:lang w:val="az" w:eastAsia="en-US" w:bidi="ar-SA"/>
      </w:rPr>
    </w:lvl>
    <w:lvl w:ilvl="6" w:tplc="4F68C968">
      <w:numFmt w:val="bullet"/>
      <w:lvlText w:val="•"/>
      <w:lvlJc w:val="left"/>
      <w:pPr>
        <w:ind w:left="4412" w:hanging="272"/>
      </w:pPr>
      <w:rPr>
        <w:rFonts w:hint="default"/>
        <w:lang w:val="az" w:eastAsia="en-US" w:bidi="ar-SA"/>
      </w:rPr>
    </w:lvl>
    <w:lvl w:ilvl="7" w:tplc="16CE613A">
      <w:numFmt w:val="bullet"/>
      <w:lvlText w:val="•"/>
      <w:lvlJc w:val="left"/>
      <w:pPr>
        <w:ind w:left="4964" w:hanging="272"/>
      </w:pPr>
      <w:rPr>
        <w:rFonts w:hint="default"/>
        <w:lang w:val="az" w:eastAsia="en-US" w:bidi="ar-SA"/>
      </w:rPr>
    </w:lvl>
    <w:lvl w:ilvl="8" w:tplc="7626F19A">
      <w:numFmt w:val="bullet"/>
      <w:lvlText w:val="•"/>
      <w:lvlJc w:val="left"/>
      <w:pPr>
        <w:ind w:left="5516" w:hanging="272"/>
      </w:pPr>
      <w:rPr>
        <w:rFonts w:hint="default"/>
        <w:lang w:val="az" w:eastAsia="en-US" w:bidi="ar-SA"/>
      </w:rPr>
    </w:lvl>
  </w:abstractNum>
  <w:abstractNum w:abstractNumId="3" w15:restartNumberingAfterBreak="0">
    <w:nsid w:val="7E653784"/>
    <w:multiLevelType w:val="multilevel"/>
    <w:tmpl w:val="E94458C2"/>
    <w:lvl w:ilvl="0">
      <w:start w:val="3"/>
      <w:numFmt w:val="decimal"/>
      <w:lvlText w:val="%1."/>
      <w:lvlJc w:val="left"/>
      <w:pPr>
        <w:ind w:left="384" w:hanging="38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A7"/>
    <w:rsid w:val="00175DAF"/>
    <w:rsid w:val="009A118B"/>
    <w:rsid w:val="00CA6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0658"/>
  <w15:chartTrackingRefBased/>
  <w15:docId w15:val="{E18B1CAD-EC17-43EC-A755-B12CD2E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A6BA7"/>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CA6BA7"/>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CA6BA7"/>
    <w:rPr>
      <w:rFonts w:ascii="Times New Roman" w:eastAsia="Times New Roman" w:hAnsi="Times New Roman" w:cs="Times New Roman"/>
      <w:b/>
      <w:bCs/>
      <w:sz w:val="25"/>
      <w:szCs w:val="25"/>
      <w:lang w:val="az"/>
    </w:rPr>
  </w:style>
  <w:style w:type="paragraph" w:styleId="a3">
    <w:name w:val="Body Text"/>
    <w:basedOn w:val="a"/>
    <w:link w:val="a4"/>
    <w:uiPriority w:val="1"/>
    <w:qFormat/>
    <w:rsid w:val="00CA6BA7"/>
    <w:pPr>
      <w:ind w:left="253" w:firstLine="566"/>
      <w:jc w:val="both"/>
    </w:pPr>
    <w:rPr>
      <w:sz w:val="25"/>
      <w:szCs w:val="25"/>
    </w:rPr>
  </w:style>
  <w:style w:type="character" w:customStyle="1" w:styleId="a4">
    <w:name w:val="Основной текст Знак"/>
    <w:basedOn w:val="a0"/>
    <w:link w:val="a3"/>
    <w:uiPriority w:val="1"/>
    <w:rsid w:val="00CA6BA7"/>
    <w:rPr>
      <w:rFonts w:ascii="Times New Roman" w:eastAsia="Times New Roman" w:hAnsi="Times New Roman" w:cs="Times New Roman"/>
      <w:sz w:val="25"/>
      <w:szCs w:val="25"/>
      <w:lang w:val="az"/>
    </w:rPr>
  </w:style>
  <w:style w:type="paragraph" w:styleId="a5">
    <w:name w:val="List Paragraph"/>
    <w:basedOn w:val="a"/>
    <w:uiPriority w:val="1"/>
    <w:qFormat/>
    <w:rsid w:val="00CA6BA7"/>
    <w:pPr>
      <w:ind w:left="253" w:firstLine="566"/>
    </w:pPr>
  </w:style>
  <w:style w:type="table" w:customStyle="1" w:styleId="TableNormal">
    <w:name w:val="Table Normal"/>
    <w:uiPriority w:val="2"/>
    <w:semiHidden/>
    <w:unhideWhenUsed/>
    <w:qFormat/>
    <w:rsid w:val="00175DA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5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1696</Words>
  <Characters>9671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2023-05-18T04:45:00Z</dcterms:created>
  <dcterms:modified xsi:type="dcterms:W3CDTF">2023-05-18T04:48:00Z</dcterms:modified>
</cp:coreProperties>
</file>