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30" w:rsidRPr="009D4B30" w:rsidRDefault="009D4B30" w:rsidP="009D4B30">
      <w:pPr>
        <w:pStyle w:val="1"/>
        <w:tabs>
          <w:tab w:val="left" w:pos="1319"/>
        </w:tabs>
        <w:jc w:val="center"/>
        <w:rPr>
          <w:rFonts w:ascii="Times New Roman" w:hAnsi="Times New Roman" w:cs="Times New Roman"/>
          <w:color w:val="000000" w:themeColor="text1"/>
          <w:sz w:val="28"/>
        </w:rPr>
      </w:pPr>
      <w:proofErr w:type="spellStart"/>
      <w:r w:rsidRPr="009D4B30">
        <w:rPr>
          <w:rFonts w:ascii="Times New Roman" w:hAnsi="Times New Roman" w:cs="Times New Roman"/>
          <w:color w:val="000000" w:themeColor="text1"/>
          <w:sz w:val="28"/>
        </w:rPr>
        <w:t>BIRINCHI</w:t>
      </w:r>
      <w:proofErr w:type="spellEnd"/>
      <w:r w:rsidRPr="009D4B30">
        <w:rPr>
          <w:rFonts w:ascii="Times New Roman" w:hAnsi="Times New Roman" w:cs="Times New Roman"/>
          <w:color w:val="000000" w:themeColor="text1"/>
          <w:spacing w:val="-10"/>
          <w:sz w:val="28"/>
        </w:rPr>
        <w:t xml:space="preserve"> </w:t>
      </w:r>
      <w:proofErr w:type="spellStart"/>
      <w:r w:rsidRPr="009D4B30">
        <w:rPr>
          <w:rFonts w:ascii="Times New Roman" w:hAnsi="Times New Roman" w:cs="Times New Roman"/>
          <w:color w:val="000000" w:themeColor="text1"/>
          <w:sz w:val="28"/>
        </w:rPr>
        <w:t>TIBBIY</w:t>
      </w:r>
      <w:proofErr w:type="spellEnd"/>
      <w:r w:rsidRPr="009D4B30">
        <w:rPr>
          <w:rFonts w:ascii="Times New Roman" w:hAnsi="Times New Roman" w:cs="Times New Roman"/>
          <w:color w:val="000000" w:themeColor="text1"/>
          <w:spacing w:val="-9"/>
          <w:sz w:val="28"/>
        </w:rPr>
        <w:t xml:space="preserve"> </w:t>
      </w:r>
      <w:proofErr w:type="spellStart"/>
      <w:r w:rsidRPr="009D4B30">
        <w:rPr>
          <w:rFonts w:ascii="Times New Roman" w:hAnsi="Times New Roman" w:cs="Times New Roman"/>
          <w:color w:val="000000" w:themeColor="text1"/>
          <w:spacing w:val="-2"/>
          <w:sz w:val="28"/>
        </w:rPr>
        <w:t>YORDAM</w:t>
      </w:r>
      <w:proofErr w:type="spellEnd"/>
      <w:r w:rsidRPr="009D4B30">
        <w:rPr>
          <w:rFonts w:ascii="Times New Roman" w:hAnsi="Times New Roman" w:cs="Times New Roman"/>
          <w:color w:val="000000" w:themeColor="text1"/>
          <w:spacing w:val="-2"/>
          <w:sz w:val="28"/>
        </w:rPr>
        <w:t xml:space="preserve"> </w:t>
      </w:r>
      <w:proofErr w:type="spellStart"/>
      <w:r w:rsidRPr="009D4B30">
        <w:rPr>
          <w:rFonts w:ascii="Times New Roman" w:hAnsi="Times New Roman" w:cs="Times New Roman"/>
          <w:color w:val="000000" w:themeColor="text1"/>
          <w:spacing w:val="-2"/>
          <w:sz w:val="28"/>
        </w:rPr>
        <w:t>КO‘RSATISH</w:t>
      </w:r>
      <w:proofErr w:type="spellEnd"/>
    </w:p>
    <w:p w:rsidR="009D4B30" w:rsidRDefault="009D4B30" w:rsidP="009D4B30">
      <w:pPr>
        <w:pStyle w:val="a3"/>
        <w:spacing w:before="9"/>
        <w:ind w:left="0" w:firstLine="0"/>
        <w:jc w:val="center"/>
        <w:rPr>
          <w:b/>
          <w:sz w:val="24"/>
        </w:rPr>
      </w:pPr>
    </w:p>
    <w:p w:rsidR="009D4B30" w:rsidRDefault="009D4B30" w:rsidP="009D4B30">
      <w:pPr>
        <w:pStyle w:val="a3"/>
        <w:ind w:right="238"/>
      </w:pPr>
      <w:r>
        <w:t xml:space="preserve">Ishlab chiqarishni kompleks mexanizatsiyalashtirilishi, elektr-lashtirish, avtomatlashtirish, yangi energiya turlaridan (lazer, atom </w:t>
      </w:r>
      <w:r>
        <w:rPr>
          <w:i/>
        </w:rPr>
        <w:t xml:space="preserve">va </w:t>
      </w:r>
      <w:r>
        <w:t>boshqalar) va kimyodan keng foydalanish turli xil xavfli omil-larni vujudga keltiradiki, natijada</w:t>
      </w:r>
      <w:r>
        <w:rPr>
          <w:spacing w:val="40"/>
        </w:rPr>
        <w:t xml:space="preserve"> </w:t>
      </w:r>
      <w:r>
        <w:t>ma’lum bir sabab oqibatida jarohatlanishlar yuzaga keladi. Jarohatlanishlar xavfli omillar turiga bog‘liq holda turli xil</w:t>
      </w:r>
      <w:r>
        <w:rPr>
          <w:spacing w:val="40"/>
        </w:rPr>
        <w:t xml:space="preserve"> </w:t>
      </w:r>
      <w:r>
        <w:t>va turli og‘irlikda bo‘ladi. Har qanday sharoitda ham jarohatlangan kishiga birinchi tibbiy yordam ko‘rsatish jarohat og‘irligini kamaytirishda yoki jarohatlangan kishining hayotini saqlab qolishda muhim rol o‘ynaydi. Shu sababli, har bir ishchi birinchi tibbiy yordam ko‘rsatish usullarini va qoidalarini puxta bilishi zarur.</w:t>
      </w:r>
    </w:p>
    <w:p w:rsidR="009D4B30" w:rsidRDefault="009D4B30" w:rsidP="009D4B30">
      <w:pPr>
        <w:pStyle w:val="a3"/>
        <w:spacing w:before="2"/>
        <w:ind w:left="0" w:firstLine="0"/>
        <w:jc w:val="left"/>
      </w:pPr>
    </w:p>
    <w:p w:rsidR="009D4B30" w:rsidRDefault="009D4B30" w:rsidP="009D4B30">
      <w:pPr>
        <w:pStyle w:val="2"/>
        <w:numPr>
          <w:ilvl w:val="1"/>
          <w:numId w:val="5"/>
        </w:numPr>
        <w:tabs>
          <w:tab w:val="left" w:pos="1319"/>
        </w:tabs>
        <w:ind w:right="302"/>
        <w:jc w:val="center"/>
      </w:pPr>
      <w:bookmarkStart w:id="0" w:name="_GoBack"/>
      <w:r>
        <w:t>Elektr</w:t>
      </w:r>
      <w:r>
        <w:rPr>
          <w:spacing w:val="-10"/>
        </w:rPr>
        <w:t xml:space="preserve"> </w:t>
      </w:r>
      <w:r>
        <w:t>tokidan</w:t>
      </w:r>
      <w:r>
        <w:rPr>
          <w:spacing w:val="-11"/>
        </w:rPr>
        <w:t xml:space="preserve"> </w:t>
      </w:r>
      <w:r>
        <w:t>jarohatlanganda</w:t>
      </w:r>
      <w:r>
        <w:rPr>
          <w:spacing w:val="-11"/>
        </w:rPr>
        <w:t xml:space="preserve"> </w:t>
      </w:r>
      <w:r>
        <w:t>birinchi</w:t>
      </w:r>
      <w:r>
        <w:rPr>
          <w:spacing w:val="-11"/>
        </w:rPr>
        <w:t xml:space="preserve"> </w:t>
      </w:r>
      <w:r>
        <w:t>tibbiy yordam ko‘rsatish</w:t>
      </w:r>
    </w:p>
    <w:bookmarkEnd w:id="0"/>
    <w:p w:rsidR="009D4B30" w:rsidRDefault="009D4B30" w:rsidP="009D4B30">
      <w:pPr>
        <w:pStyle w:val="a3"/>
        <w:spacing w:before="9"/>
        <w:ind w:left="0" w:firstLine="0"/>
        <w:jc w:val="center"/>
        <w:rPr>
          <w:b/>
          <w:sz w:val="24"/>
        </w:rPr>
      </w:pPr>
    </w:p>
    <w:p w:rsidR="009D4B30" w:rsidRDefault="009D4B30" w:rsidP="009D4B30">
      <w:pPr>
        <w:pStyle w:val="a3"/>
        <w:ind w:right="238"/>
      </w:pPr>
      <w:r>
        <w:t>Insonlarni kuchlanish ostidagi mashina, mexanizm va quril-</w:t>
      </w:r>
      <w:r>
        <w:rPr>
          <w:spacing w:val="-2"/>
        </w:rPr>
        <w:t xml:space="preserve"> </w:t>
      </w:r>
      <w:r>
        <w:t>malarning</w:t>
      </w:r>
      <w:r>
        <w:rPr>
          <w:spacing w:val="-2"/>
        </w:rPr>
        <w:t xml:space="preserve"> </w:t>
      </w:r>
      <w:r>
        <w:t>tok</w:t>
      </w:r>
      <w:r>
        <w:rPr>
          <w:spacing w:val="-2"/>
        </w:rPr>
        <w:t xml:space="preserve"> </w:t>
      </w:r>
      <w:r>
        <w:t>o‘tkazuvchi</w:t>
      </w:r>
      <w:r>
        <w:rPr>
          <w:spacing w:val="-2"/>
        </w:rPr>
        <w:t xml:space="preserve"> </w:t>
      </w:r>
      <w:r>
        <w:t>qismlariga</w:t>
      </w:r>
      <w:r>
        <w:rPr>
          <w:spacing w:val="-2"/>
        </w:rPr>
        <w:t xml:space="preserve"> </w:t>
      </w:r>
      <w:r>
        <w:t>tegishi</w:t>
      </w:r>
      <w:r>
        <w:rPr>
          <w:spacing w:val="-2"/>
        </w:rPr>
        <w:t xml:space="preserve"> </w:t>
      </w:r>
      <w:r>
        <w:t>muskulni ixtiyorsiz ravishda qisqarishiga olib keladi va bu holatdan jarohatlangan shaxsning o‘zi chiqa olmaydi. Bunday holatda birinchi navbatda elektr tokini ajratish talab etiladi. Agar elektr shkaflari uzoqda joylashgan bo‘lsa, elektr simini</w:t>
      </w:r>
      <w:r>
        <w:rPr>
          <w:spacing w:val="40"/>
        </w:rPr>
        <w:t xml:space="preserve"> </w:t>
      </w:r>
      <w:r>
        <w:t>quruq yog‘och dastali bolta yoki boshqa jihoz bilan uzish lozim. Elektr toki ajratilgach jarohatlangan shaxsni qulay va yumshoq o‘rindiqqa yotqizish va puls urishini, nafas</w:t>
      </w:r>
      <w:r>
        <w:rPr>
          <w:spacing w:val="40"/>
        </w:rPr>
        <w:t xml:space="preserve"> </w:t>
      </w:r>
      <w:r>
        <w:t>olishini, ko‘z qorachig‘i holatini tekshirish hamda bir vaqtda shifokorga xabar berish zarur. Jarohatlangan kishi hushsiz yoki hushida bo‘lishi, lekin puls urishi va nafas olishi</w:t>
      </w:r>
      <w:r>
        <w:rPr>
          <w:spacing w:val="40"/>
        </w:rPr>
        <w:t xml:space="preserve"> </w:t>
      </w:r>
      <w:r>
        <w:t>mavjud bo‘lishi mumkin. Agar puls urishi va nafas olishi mavjud</w:t>
      </w:r>
      <w:r>
        <w:rPr>
          <w:spacing w:val="-3"/>
        </w:rPr>
        <w:t xml:space="preserve"> </w:t>
      </w:r>
      <w:r>
        <w:t xml:space="preserve">bo‘lib, </w:t>
      </w:r>
      <w:r>
        <w:rPr>
          <w:i/>
        </w:rPr>
        <w:t>и</w:t>
      </w:r>
      <w:r>
        <w:rPr>
          <w:i/>
          <w:spacing w:val="-2"/>
        </w:rPr>
        <w:t xml:space="preserve"> </w:t>
      </w:r>
      <w:r>
        <w:t>hushida</w:t>
      </w:r>
      <w:r>
        <w:rPr>
          <w:spacing w:val="-2"/>
        </w:rPr>
        <w:t xml:space="preserve"> </w:t>
      </w:r>
      <w:r>
        <w:t>bo‘lmasa,</w:t>
      </w:r>
      <w:r>
        <w:rPr>
          <w:spacing w:val="-1"/>
        </w:rPr>
        <w:t xml:space="preserve"> </w:t>
      </w:r>
      <w:r>
        <w:t>kiyimlarini</w:t>
      </w:r>
      <w:r>
        <w:rPr>
          <w:spacing w:val="-1"/>
        </w:rPr>
        <w:t xml:space="preserve"> </w:t>
      </w:r>
      <w:r>
        <w:t>yechish,</w:t>
      </w:r>
      <w:r>
        <w:rPr>
          <w:spacing w:val="-2"/>
        </w:rPr>
        <w:t xml:space="preserve"> </w:t>
      </w:r>
      <w:r>
        <w:rPr>
          <w:spacing w:val="-4"/>
        </w:rPr>
        <w:t>toza</w:t>
      </w:r>
    </w:p>
    <w:p w:rsidR="009D4B30" w:rsidRPr="009D4B30" w:rsidRDefault="009D4B30" w:rsidP="009D4B30">
      <w:pPr>
        <w:rPr>
          <w:lang w:val="en-US"/>
        </w:rPr>
        <w:sectPr w:rsidR="009D4B30" w:rsidRPr="009D4B30">
          <w:pgSz w:w="8400" w:h="11900"/>
          <w:pgMar w:top="1060" w:right="900" w:bottom="980" w:left="880" w:header="0" w:footer="782" w:gutter="0"/>
          <w:cols w:space="720"/>
        </w:sectPr>
      </w:pPr>
    </w:p>
    <w:p w:rsidR="009D4B30" w:rsidRDefault="009D4B30" w:rsidP="009D4B30">
      <w:pPr>
        <w:pStyle w:val="a3"/>
        <w:spacing w:before="70"/>
        <w:ind w:right="239" w:firstLine="0"/>
      </w:pPr>
      <w:r>
        <w:lastRenderedPageBreak/>
        <w:t>havo kirishini ta’minlash, yuziga suv purkash va tanasini isitish kerak. Jarohatlangan shaxs hushsiz bo‘lib, puls urishi va nafas olishi sezilmasa, unga sun'iy nafas berish hamda yuragini massaj qilish kеrak.</w:t>
      </w:r>
    </w:p>
    <w:p w:rsidR="009D4B30" w:rsidRDefault="009D4B30" w:rsidP="009D4B30">
      <w:pPr>
        <w:pStyle w:val="a3"/>
        <w:ind w:right="238"/>
      </w:pPr>
      <w:r>
        <w:t>Sun‘iy nafas «og‘izdan og‘izga» yoki «og‘izdan burunga» berilishi mumkin. Bu usullar boshqa usullarga nisbatan samarali usul hisoblanadi. Unda jarohatlangan shaxsning o‘pkasiga boshqa usullarga nisbatan 4 barobar ko‘р havo yuboriladi.</w:t>
      </w:r>
    </w:p>
    <w:p w:rsidR="009D4B30" w:rsidRDefault="009D4B30" w:rsidP="009D4B30">
      <w:pPr>
        <w:pStyle w:val="a3"/>
        <w:ind w:right="239"/>
        <w:rPr>
          <w:i/>
        </w:rPr>
      </w:pPr>
      <w:r>
        <w:t xml:space="preserve">Sun’iy nafas berishdan oldin jarohatlangan shaxs yelka tomoni bilan yotqizilishi, undagi siqib turgan kiyimlar, galstuk, sharf va shu kabilar yechilishi, og‘iz ko‘piklardan tozalanishi kerak. Agar og‘iz qattiq yopiq bo‘lsa, ikkala qo‘lning to‘rt barmog‘ini jarohatlangan shaxsning boshi orqasiga qo‘yib, ikkala bosh barmoq bilan og‘zini ochish kerak. Keyin chuqur nafas olib, og‘izni og‘izga qo‘yib, jarohatlangan shaxsning burnini qisib kuchli havo puflash lozim. Havo puflashda marli, ro‘molcha yoki maxsus nafas olish trubkasidan foydalanish mumkin. </w:t>
      </w:r>
      <w:r>
        <w:rPr>
          <w:i/>
        </w:rPr>
        <w:t>Sun’iy nafas berish chastotasi minutiga 10</w:t>
      </w:r>
      <w:r>
        <w:t>–</w:t>
      </w:r>
      <w:r>
        <w:rPr>
          <w:i/>
        </w:rPr>
        <w:t>12 marta bo‘lishi kerak.</w:t>
      </w:r>
    </w:p>
    <w:p w:rsidR="009D4B30" w:rsidRDefault="009D4B30" w:rsidP="009D4B30">
      <w:pPr>
        <w:pStyle w:val="a3"/>
        <w:spacing w:before="70"/>
        <w:ind w:right="239" w:firstLine="0"/>
      </w:pPr>
      <w:r w:rsidRPr="009D4B30">
        <w:t xml:space="preserve">Agar jarohatlangan shaxsning ko‘z qorachig‘i kengaygan va puls urishi sezilmasa, uning qon aylanishini tiklash maqsadida sun’iy nafas berish bilan birgalikda yurakni massaj qilish lozim. Massaj </w:t>
      </w:r>
      <w:r w:rsidRPr="009D4B30">
        <w:rPr>
          <w:i/>
        </w:rPr>
        <w:t xml:space="preserve">qilishda </w:t>
      </w:r>
      <w:r w:rsidRPr="009D4B30">
        <w:t xml:space="preserve">o‘ng qo‘lning kafti jarohatlangan shaxsning ko‘kragiga qo‘yiladi va tez-tez </w:t>
      </w:r>
      <w:r w:rsidRPr="009D4B30">
        <w:rPr>
          <w:i/>
        </w:rPr>
        <w:t xml:space="preserve">(minutiga 60 marta) </w:t>
      </w:r>
      <w:r w:rsidRPr="009D4B30">
        <w:t xml:space="preserve">bоsiladi. Tananing pastki qismlari joylashgan vеnа qon tomirlaridagi qonni yurakka kelishini tezlatish maqsadida oyoqni 0,5 </w:t>
      </w:r>
      <w:r w:rsidRPr="009D4B30">
        <w:rPr>
          <w:i/>
        </w:rPr>
        <w:t xml:space="preserve">т </w:t>
      </w:r>
      <w:r w:rsidRPr="009D4B30">
        <w:t xml:space="preserve">gacha yuqoriga ko‘tarib qo‘yish mumkin. </w:t>
      </w:r>
      <w:r w:rsidRPr="009D4B30">
        <w:rPr>
          <w:i/>
        </w:rPr>
        <w:t>Agar bu yordamlarni bir kishi bajarayotgan bo‘lsа 2</w:t>
      </w:r>
      <w:r w:rsidRPr="009D4B30">
        <w:t>–</w:t>
      </w:r>
      <w:r w:rsidRPr="009D4B30">
        <w:rPr>
          <w:i/>
        </w:rPr>
        <w:t>3 marta sun’iy nafas bergach, 10</w:t>
      </w:r>
      <w:r w:rsidRPr="009D4B30">
        <w:t>–</w:t>
      </w:r>
      <w:r w:rsidRPr="009D4B30">
        <w:rPr>
          <w:i/>
        </w:rPr>
        <w:t xml:space="preserve">12 marta yurakni tashqi massaj qilish tavsiya etiladi. </w:t>
      </w:r>
      <w:r w:rsidRPr="009D4B30">
        <w:t>Jarohatlangan shaxsning o‘ziga kelganini nafas olishini tiklanishi,</w:t>
      </w:r>
      <w:r w:rsidRPr="009D4B30">
        <w:rPr>
          <w:spacing w:val="1"/>
        </w:rPr>
        <w:t xml:space="preserve"> </w:t>
      </w:r>
      <w:r w:rsidRPr="009D4B30">
        <w:t>rangini</w:t>
      </w:r>
      <w:r w:rsidRPr="009D4B30">
        <w:rPr>
          <w:spacing w:val="1"/>
        </w:rPr>
        <w:t xml:space="preserve"> </w:t>
      </w:r>
      <w:r w:rsidRPr="009D4B30">
        <w:t>qizarishi,</w:t>
      </w:r>
      <w:r w:rsidRPr="009D4B30">
        <w:rPr>
          <w:spacing w:val="1"/>
        </w:rPr>
        <w:t xml:space="preserve"> </w:t>
      </w:r>
      <w:r w:rsidRPr="009D4B30">
        <w:t>ko‘z</w:t>
      </w:r>
      <w:r w:rsidRPr="009D4B30">
        <w:rPr>
          <w:spacing w:val="1"/>
        </w:rPr>
        <w:t xml:space="preserve"> </w:t>
      </w:r>
      <w:r w:rsidRPr="009D4B30">
        <w:t>qorachig‘ini</w:t>
      </w:r>
      <w:r w:rsidRPr="009D4B30">
        <w:rPr>
          <w:spacing w:val="1"/>
        </w:rPr>
        <w:t xml:space="preserve"> </w:t>
      </w:r>
      <w:r w:rsidRPr="009D4B30">
        <w:t xml:space="preserve">qisqarishi </w:t>
      </w:r>
      <w:r w:rsidRPr="009D4B30">
        <w:rPr>
          <w:spacing w:val="-4"/>
        </w:rPr>
        <w:t>kabi</w:t>
      </w:r>
      <w:r w:rsidRPr="009D4B30">
        <w:t xml:space="preserve"> </w:t>
      </w:r>
      <w:r>
        <w:t xml:space="preserve">belgilardan bilib olish mumkin. Buni tekshirish uchun massajni 2–3 sek to‘xtatib turish </w:t>
      </w:r>
      <w:r>
        <w:lastRenderedPageBreak/>
        <w:t>mumkin. Agar jarohatlangan shaxsda o‘ziga kelish holatlari kuzatilmasa, sun'iy nafas berish va yurak massajini shifokor kelgunga qadar davom ettirish kerak.</w:t>
      </w:r>
    </w:p>
    <w:p w:rsidR="009D4B30" w:rsidRPr="001A4858" w:rsidRDefault="009D4B30" w:rsidP="009D4B30">
      <w:pPr>
        <w:rPr>
          <w:lang w:val="az"/>
        </w:rPr>
      </w:pPr>
    </w:p>
    <w:p w:rsidR="009D4B30" w:rsidRPr="009D4B30" w:rsidRDefault="009D4B30" w:rsidP="009D4B30">
      <w:pPr>
        <w:ind w:left="253" w:right="238" w:firstLine="566"/>
        <w:jc w:val="both"/>
        <w:rPr>
          <w:sz w:val="25"/>
          <w:lang w:val="az"/>
        </w:rPr>
        <w:sectPr w:rsidR="009D4B30" w:rsidRPr="009D4B30">
          <w:pgSz w:w="8400" w:h="11900"/>
          <w:pgMar w:top="1060" w:right="900" w:bottom="980" w:left="880" w:header="0" w:footer="782" w:gutter="0"/>
          <w:cols w:space="720"/>
        </w:sectPr>
      </w:pPr>
    </w:p>
    <w:p w:rsidR="009A118B" w:rsidRPr="001A4858" w:rsidRDefault="009A118B">
      <w:pPr>
        <w:rPr>
          <w:lang w:val="az"/>
        </w:rPr>
      </w:pPr>
    </w:p>
    <w:sectPr w:rsidR="009A118B" w:rsidRPr="001A4858" w:rsidSect="001A4858">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64A15"/>
    <w:multiLevelType w:val="multilevel"/>
    <w:tmpl w:val="BA365456"/>
    <w:lvl w:ilvl="0">
      <w:start w:val="4"/>
      <w:numFmt w:val="decimal"/>
      <w:lvlText w:val="%1."/>
      <w:lvlJc w:val="left"/>
      <w:pPr>
        <w:ind w:left="384" w:hanging="384"/>
      </w:pPr>
      <w:rPr>
        <w:rFonts w:hint="default"/>
      </w:rPr>
    </w:lvl>
    <w:lvl w:ilvl="1">
      <w:start w:val="7"/>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1FD27003"/>
    <w:multiLevelType w:val="hybridMultilevel"/>
    <w:tmpl w:val="EBFA6A96"/>
    <w:lvl w:ilvl="0" w:tplc="5378A482">
      <w:numFmt w:val="bullet"/>
      <w:lvlText w:val="-"/>
      <w:lvlJc w:val="left"/>
      <w:pPr>
        <w:ind w:left="253" w:hanging="146"/>
      </w:pPr>
      <w:rPr>
        <w:rFonts w:ascii="Times New Roman" w:eastAsia="Times New Roman" w:hAnsi="Times New Roman" w:cs="Times New Roman" w:hint="default"/>
        <w:b w:val="0"/>
        <w:bCs w:val="0"/>
        <w:i w:val="0"/>
        <w:iCs w:val="0"/>
        <w:w w:val="99"/>
        <w:sz w:val="25"/>
        <w:szCs w:val="25"/>
        <w:lang w:val="az" w:eastAsia="en-US" w:bidi="ar-SA"/>
      </w:rPr>
    </w:lvl>
    <w:lvl w:ilvl="1" w:tplc="B2306FEE">
      <w:numFmt w:val="bullet"/>
      <w:lvlText w:val="•"/>
      <w:lvlJc w:val="left"/>
      <w:pPr>
        <w:ind w:left="896" w:hanging="146"/>
      </w:pPr>
      <w:rPr>
        <w:rFonts w:hint="default"/>
        <w:lang w:val="az" w:eastAsia="en-US" w:bidi="ar-SA"/>
      </w:rPr>
    </w:lvl>
    <w:lvl w:ilvl="2" w:tplc="6ADA9E42">
      <w:numFmt w:val="bullet"/>
      <w:lvlText w:val="•"/>
      <w:lvlJc w:val="left"/>
      <w:pPr>
        <w:ind w:left="1532" w:hanging="146"/>
      </w:pPr>
      <w:rPr>
        <w:rFonts w:hint="default"/>
        <w:lang w:val="az" w:eastAsia="en-US" w:bidi="ar-SA"/>
      </w:rPr>
    </w:lvl>
    <w:lvl w:ilvl="3" w:tplc="ECD2ED2E">
      <w:numFmt w:val="bullet"/>
      <w:lvlText w:val="•"/>
      <w:lvlJc w:val="left"/>
      <w:pPr>
        <w:ind w:left="2168" w:hanging="146"/>
      </w:pPr>
      <w:rPr>
        <w:rFonts w:hint="default"/>
        <w:lang w:val="az" w:eastAsia="en-US" w:bidi="ar-SA"/>
      </w:rPr>
    </w:lvl>
    <w:lvl w:ilvl="4" w:tplc="96EA07EC">
      <w:numFmt w:val="bullet"/>
      <w:lvlText w:val="•"/>
      <w:lvlJc w:val="left"/>
      <w:pPr>
        <w:ind w:left="2804" w:hanging="146"/>
      </w:pPr>
      <w:rPr>
        <w:rFonts w:hint="default"/>
        <w:lang w:val="az" w:eastAsia="en-US" w:bidi="ar-SA"/>
      </w:rPr>
    </w:lvl>
    <w:lvl w:ilvl="5" w:tplc="3A6C8CD6">
      <w:numFmt w:val="bullet"/>
      <w:lvlText w:val="•"/>
      <w:lvlJc w:val="left"/>
      <w:pPr>
        <w:ind w:left="3440" w:hanging="146"/>
      </w:pPr>
      <w:rPr>
        <w:rFonts w:hint="default"/>
        <w:lang w:val="az" w:eastAsia="en-US" w:bidi="ar-SA"/>
      </w:rPr>
    </w:lvl>
    <w:lvl w:ilvl="6" w:tplc="84DC813E">
      <w:numFmt w:val="bullet"/>
      <w:lvlText w:val="•"/>
      <w:lvlJc w:val="left"/>
      <w:pPr>
        <w:ind w:left="4076" w:hanging="146"/>
      </w:pPr>
      <w:rPr>
        <w:rFonts w:hint="default"/>
        <w:lang w:val="az" w:eastAsia="en-US" w:bidi="ar-SA"/>
      </w:rPr>
    </w:lvl>
    <w:lvl w:ilvl="7" w:tplc="CBC84A1C">
      <w:numFmt w:val="bullet"/>
      <w:lvlText w:val="•"/>
      <w:lvlJc w:val="left"/>
      <w:pPr>
        <w:ind w:left="4712" w:hanging="146"/>
      </w:pPr>
      <w:rPr>
        <w:rFonts w:hint="default"/>
        <w:lang w:val="az" w:eastAsia="en-US" w:bidi="ar-SA"/>
      </w:rPr>
    </w:lvl>
    <w:lvl w:ilvl="8" w:tplc="A0AEB088">
      <w:numFmt w:val="bullet"/>
      <w:lvlText w:val="•"/>
      <w:lvlJc w:val="left"/>
      <w:pPr>
        <w:ind w:left="5348" w:hanging="146"/>
      </w:pPr>
      <w:rPr>
        <w:rFonts w:hint="default"/>
        <w:lang w:val="az" w:eastAsia="en-US" w:bidi="ar-SA"/>
      </w:rPr>
    </w:lvl>
  </w:abstractNum>
  <w:abstractNum w:abstractNumId="2" w15:restartNumberingAfterBreak="0">
    <w:nsid w:val="4252038A"/>
    <w:multiLevelType w:val="multilevel"/>
    <w:tmpl w:val="E9D2C2F4"/>
    <w:lvl w:ilvl="0">
      <w:start w:val="5"/>
      <w:numFmt w:val="decimal"/>
      <w:lvlText w:val="%1."/>
      <w:lvlJc w:val="left"/>
      <w:pPr>
        <w:ind w:left="384" w:hanging="384"/>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5DB10717"/>
    <w:multiLevelType w:val="multilevel"/>
    <w:tmpl w:val="5DB2EB7A"/>
    <w:lvl w:ilvl="0">
      <w:start w:val="4"/>
      <w:numFmt w:val="decimal"/>
      <w:lvlText w:val="%1."/>
      <w:lvlJc w:val="left"/>
      <w:pPr>
        <w:ind w:left="384" w:hanging="384"/>
      </w:pPr>
      <w:rPr>
        <w:rFonts w:hint="default"/>
      </w:rPr>
    </w:lvl>
    <w:lvl w:ilvl="1">
      <w:start w:val="5"/>
      <w:numFmt w:val="decimal"/>
      <w:lvlText w:val="%1.%2."/>
      <w:lvlJc w:val="left"/>
      <w:pPr>
        <w:ind w:left="114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78977CA7"/>
    <w:multiLevelType w:val="hybridMultilevel"/>
    <w:tmpl w:val="D58E659E"/>
    <w:lvl w:ilvl="0" w:tplc="D17C1DE2">
      <w:start w:val="1"/>
      <w:numFmt w:val="decimal"/>
      <w:lvlText w:val="%1."/>
      <w:lvlJc w:val="left"/>
      <w:pPr>
        <w:ind w:left="253" w:hanging="316"/>
      </w:pPr>
      <w:rPr>
        <w:rFonts w:ascii="Times New Roman" w:eastAsia="Times New Roman" w:hAnsi="Times New Roman" w:cs="Times New Roman" w:hint="default"/>
        <w:b w:val="0"/>
        <w:bCs w:val="0"/>
        <w:i w:val="0"/>
        <w:iCs w:val="0"/>
        <w:w w:val="99"/>
        <w:sz w:val="25"/>
        <w:szCs w:val="25"/>
        <w:lang w:val="az" w:eastAsia="en-US" w:bidi="ar-SA"/>
      </w:rPr>
    </w:lvl>
    <w:lvl w:ilvl="1" w:tplc="C018CB92">
      <w:numFmt w:val="bullet"/>
      <w:lvlText w:val="•"/>
      <w:lvlJc w:val="left"/>
      <w:pPr>
        <w:ind w:left="896" w:hanging="316"/>
      </w:pPr>
      <w:rPr>
        <w:rFonts w:hint="default"/>
        <w:lang w:val="az" w:eastAsia="en-US" w:bidi="ar-SA"/>
      </w:rPr>
    </w:lvl>
    <w:lvl w:ilvl="2" w:tplc="1F1CBEF8">
      <w:numFmt w:val="bullet"/>
      <w:lvlText w:val="•"/>
      <w:lvlJc w:val="left"/>
      <w:pPr>
        <w:ind w:left="1532" w:hanging="316"/>
      </w:pPr>
      <w:rPr>
        <w:rFonts w:hint="default"/>
        <w:lang w:val="az" w:eastAsia="en-US" w:bidi="ar-SA"/>
      </w:rPr>
    </w:lvl>
    <w:lvl w:ilvl="3" w:tplc="BC627036">
      <w:numFmt w:val="bullet"/>
      <w:lvlText w:val="•"/>
      <w:lvlJc w:val="left"/>
      <w:pPr>
        <w:ind w:left="2168" w:hanging="316"/>
      </w:pPr>
      <w:rPr>
        <w:rFonts w:hint="default"/>
        <w:lang w:val="az" w:eastAsia="en-US" w:bidi="ar-SA"/>
      </w:rPr>
    </w:lvl>
    <w:lvl w:ilvl="4" w:tplc="2618F458">
      <w:numFmt w:val="bullet"/>
      <w:lvlText w:val="•"/>
      <w:lvlJc w:val="left"/>
      <w:pPr>
        <w:ind w:left="2804" w:hanging="316"/>
      </w:pPr>
      <w:rPr>
        <w:rFonts w:hint="default"/>
        <w:lang w:val="az" w:eastAsia="en-US" w:bidi="ar-SA"/>
      </w:rPr>
    </w:lvl>
    <w:lvl w:ilvl="5" w:tplc="9FACFCB8">
      <w:numFmt w:val="bullet"/>
      <w:lvlText w:val="•"/>
      <w:lvlJc w:val="left"/>
      <w:pPr>
        <w:ind w:left="3440" w:hanging="316"/>
      </w:pPr>
      <w:rPr>
        <w:rFonts w:hint="default"/>
        <w:lang w:val="az" w:eastAsia="en-US" w:bidi="ar-SA"/>
      </w:rPr>
    </w:lvl>
    <w:lvl w:ilvl="6" w:tplc="AD703486">
      <w:numFmt w:val="bullet"/>
      <w:lvlText w:val="•"/>
      <w:lvlJc w:val="left"/>
      <w:pPr>
        <w:ind w:left="4076" w:hanging="316"/>
      </w:pPr>
      <w:rPr>
        <w:rFonts w:hint="default"/>
        <w:lang w:val="az" w:eastAsia="en-US" w:bidi="ar-SA"/>
      </w:rPr>
    </w:lvl>
    <w:lvl w:ilvl="7" w:tplc="460EE572">
      <w:numFmt w:val="bullet"/>
      <w:lvlText w:val="•"/>
      <w:lvlJc w:val="left"/>
      <w:pPr>
        <w:ind w:left="4712" w:hanging="316"/>
      </w:pPr>
      <w:rPr>
        <w:rFonts w:hint="default"/>
        <w:lang w:val="az" w:eastAsia="en-US" w:bidi="ar-SA"/>
      </w:rPr>
    </w:lvl>
    <w:lvl w:ilvl="8" w:tplc="F6A6EC30">
      <w:numFmt w:val="bullet"/>
      <w:lvlText w:val="•"/>
      <w:lvlJc w:val="left"/>
      <w:pPr>
        <w:ind w:left="5348" w:hanging="316"/>
      </w:pPr>
      <w:rPr>
        <w:rFonts w:hint="default"/>
        <w:lang w:val="az" w:eastAsia="en-US" w:bidi="ar-S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58"/>
    <w:rsid w:val="001A4858"/>
    <w:rsid w:val="009A118B"/>
    <w:rsid w:val="009D4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0204"/>
  <w15:chartTrackingRefBased/>
  <w15:docId w15:val="{75C36D26-6314-4A52-8641-29E75636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D4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1A4858"/>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1A4858"/>
    <w:rPr>
      <w:rFonts w:ascii="Times New Roman" w:eastAsia="Times New Roman" w:hAnsi="Times New Roman" w:cs="Times New Roman"/>
      <w:b/>
      <w:bCs/>
      <w:sz w:val="25"/>
      <w:szCs w:val="25"/>
      <w:lang w:val="az"/>
    </w:rPr>
  </w:style>
  <w:style w:type="paragraph" w:styleId="a3">
    <w:name w:val="Body Text"/>
    <w:basedOn w:val="a"/>
    <w:link w:val="a4"/>
    <w:uiPriority w:val="1"/>
    <w:qFormat/>
    <w:rsid w:val="001A4858"/>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1A4858"/>
    <w:rPr>
      <w:rFonts w:ascii="Times New Roman" w:eastAsia="Times New Roman" w:hAnsi="Times New Roman" w:cs="Times New Roman"/>
      <w:sz w:val="25"/>
      <w:szCs w:val="25"/>
      <w:lang w:val="az"/>
    </w:rPr>
  </w:style>
  <w:style w:type="paragraph" w:styleId="a5">
    <w:name w:val="List Paragraph"/>
    <w:basedOn w:val="a"/>
    <w:uiPriority w:val="1"/>
    <w:qFormat/>
    <w:rsid w:val="001A4858"/>
    <w:pPr>
      <w:widowControl w:val="0"/>
      <w:autoSpaceDE w:val="0"/>
      <w:autoSpaceDN w:val="0"/>
      <w:spacing w:after="0" w:line="240" w:lineRule="auto"/>
      <w:ind w:left="253" w:firstLine="566"/>
    </w:pPr>
    <w:rPr>
      <w:rFonts w:ascii="Times New Roman" w:eastAsia="Times New Roman" w:hAnsi="Times New Roman" w:cs="Times New Roman"/>
      <w:lang w:val="az"/>
    </w:rPr>
  </w:style>
  <w:style w:type="character" w:customStyle="1" w:styleId="10">
    <w:name w:val="Заголовок 1 Знак"/>
    <w:basedOn w:val="a0"/>
    <w:link w:val="1"/>
    <w:uiPriority w:val="9"/>
    <w:rsid w:val="009D4B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544</Words>
  <Characters>3101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2023-05-18T05:27:00Z</dcterms:created>
  <dcterms:modified xsi:type="dcterms:W3CDTF">2023-05-18T05:27:00Z</dcterms:modified>
</cp:coreProperties>
</file>