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EF1FF" w14:textId="77777777" w:rsidR="005D3E28" w:rsidRPr="005D3E28" w:rsidRDefault="005D3E28" w:rsidP="005D3E28">
      <w:pPr>
        <w:tabs>
          <w:tab w:val="left" w:pos="360"/>
        </w:tabs>
        <w:spacing w:after="0" w:line="360" w:lineRule="auto"/>
        <w:ind w:hanging="284"/>
        <w:contextualSpacing/>
        <w:jc w:val="center"/>
        <w:rPr>
          <w:rFonts w:ascii="Times New Roman" w:hAnsi="Times New Roman" w:cs="Times New Roman"/>
          <w:sz w:val="32"/>
          <w:szCs w:val="32"/>
        </w:rPr>
      </w:pPr>
    </w:p>
    <w:p w14:paraId="1DE91D89" w14:textId="53DA89C5" w:rsidR="005D3E28" w:rsidRPr="005D3E28" w:rsidRDefault="005D3E28" w:rsidP="005D3E28">
      <w:pPr>
        <w:pStyle w:val="3"/>
        <w:shd w:val="clear" w:color="auto" w:fill="FFFFFF"/>
        <w:jc w:val="center"/>
        <w:rPr>
          <w:rFonts w:ascii="Times New Roman" w:hAnsi="Times New Roman"/>
          <w:b/>
          <w:bCs/>
          <w:color w:val="000000"/>
          <w:sz w:val="48"/>
          <w:szCs w:val="48"/>
        </w:rPr>
      </w:pPr>
      <w:r w:rsidRPr="005D3E28">
        <w:rPr>
          <w:rFonts w:ascii="Times New Roman" w:hAnsi="Times New Roman"/>
          <w:b/>
          <w:bCs/>
          <w:color w:val="000000"/>
          <w:sz w:val="48"/>
          <w:szCs w:val="48"/>
          <w:lang w:val="en-US"/>
        </w:rPr>
        <w:t>RAHBAR</w:t>
      </w:r>
      <w:r w:rsidRPr="005D3E28">
        <w:rPr>
          <w:rFonts w:ascii="Times New Roman" w:hAnsi="Times New Roman"/>
          <w:b/>
          <w:bCs/>
          <w:color w:val="000000"/>
          <w:sz w:val="48"/>
          <w:szCs w:val="48"/>
        </w:rPr>
        <w:t xml:space="preserve"> </w:t>
      </w:r>
      <w:r w:rsidRPr="005D3E28">
        <w:rPr>
          <w:rFonts w:ascii="Times New Roman" w:hAnsi="Times New Roman"/>
          <w:b/>
          <w:bCs/>
          <w:color w:val="000000"/>
          <w:sz w:val="48"/>
          <w:szCs w:val="48"/>
          <w:lang w:val="en-US"/>
        </w:rPr>
        <w:t>XODIMLAR</w:t>
      </w:r>
      <w:r w:rsidRPr="005D3E28">
        <w:rPr>
          <w:rFonts w:ascii="Times New Roman" w:hAnsi="Times New Roman"/>
          <w:b/>
          <w:bCs/>
          <w:color w:val="000000"/>
          <w:sz w:val="48"/>
          <w:szCs w:val="48"/>
        </w:rPr>
        <w:t xml:space="preserve"> </w:t>
      </w:r>
      <w:r w:rsidRPr="005D3E28">
        <w:rPr>
          <w:rFonts w:ascii="Times New Roman" w:hAnsi="Times New Roman"/>
          <w:b/>
          <w:bCs/>
          <w:color w:val="000000"/>
          <w:sz w:val="48"/>
          <w:szCs w:val="48"/>
          <w:lang w:val="en-US"/>
        </w:rPr>
        <w:t>VA</w:t>
      </w:r>
      <w:r w:rsidRPr="005D3E28">
        <w:rPr>
          <w:rFonts w:ascii="Times New Roman" w:hAnsi="Times New Roman"/>
          <w:b/>
          <w:bCs/>
          <w:color w:val="000000"/>
          <w:sz w:val="48"/>
          <w:szCs w:val="48"/>
        </w:rPr>
        <w:t xml:space="preserve"> </w:t>
      </w:r>
      <w:r w:rsidRPr="005D3E28">
        <w:rPr>
          <w:rFonts w:ascii="Times New Roman" w:hAnsi="Times New Roman"/>
          <w:b/>
          <w:bCs/>
          <w:color w:val="000000"/>
          <w:sz w:val="48"/>
          <w:szCs w:val="48"/>
          <w:lang w:val="en-US"/>
        </w:rPr>
        <w:t>MUTAXASISLAR</w:t>
      </w:r>
      <w:r w:rsidRPr="005D3E28">
        <w:rPr>
          <w:rFonts w:ascii="Times New Roman" w:hAnsi="Times New Roman"/>
          <w:b/>
          <w:bCs/>
          <w:color w:val="000000"/>
          <w:sz w:val="48"/>
          <w:szCs w:val="48"/>
        </w:rPr>
        <w:t xml:space="preserve"> </w:t>
      </w:r>
      <w:r w:rsidRPr="005D3E28">
        <w:rPr>
          <w:rFonts w:ascii="Times New Roman" w:hAnsi="Times New Roman"/>
          <w:b/>
          <w:bCs/>
          <w:color w:val="000000"/>
          <w:sz w:val="48"/>
          <w:szCs w:val="48"/>
          <w:lang w:val="en-US"/>
        </w:rPr>
        <w:t>UCHUN</w:t>
      </w:r>
      <w:r w:rsidRPr="005D3E28">
        <w:rPr>
          <w:rFonts w:ascii="Times New Roman" w:hAnsi="Times New Roman"/>
          <w:b/>
          <w:bCs/>
          <w:color w:val="000000"/>
          <w:sz w:val="48"/>
          <w:szCs w:val="48"/>
        </w:rPr>
        <w:t xml:space="preserve"> </w:t>
      </w:r>
      <w:r>
        <w:rPr>
          <w:rFonts w:ascii="Times New Roman" w:hAnsi="Times New Roman"/>
          <w:b/>
          <w:bCs/>
          <w:color w:val="000000"/>
          <w:sz w:val="48"/>
          <w:szCs w:val="48"/>
          <w:lang w:val="en-US"/>
        </w:rPr>
        <w:t>MEHNATNI</w:t>
      </w:r>
      <w:r w:rsidRPr="005D3E28">
        <w:rPr>
          <w:rFonts w:ascii="Times New Roman" w:hAnsi="Times New Roman"/>
          <w:b/>
          <w:bCs/>
          <w:color w:val="000000"/>
          <w:sz w:val="48"/>
          <w:szCs w:val="48"/>
        </w:rPr>
        <w:t xml:space="preserve"> </w:t>
      </w:r>
      <w:r>
        <w:rPr>
          <w:rFonts w:ascii="Times New Roman" w:hAnsi="Times New Roman"/>
          <w:b/>
          <w:bCs/>
          <w:color w:val="000000"/>
          <w:sz w:val="48"/>
          <w:szCs w:val="48"/>
          <w:lang w:val="en-US"/>
        </w:rPr>
        <w:t>MUHOFAZA</w:t>
      </w:r>
      <w:r w:rsidRPr="005D3E28">
        <w:rPr>
          <w:rFonts w:ascii="Times New Roman" w:hAnsi="Times New Roman"/>
          <w:b/>
          <w:bCs/>
          <w:color w:val="000000"/>
          <w:sz w:val="48"/>
          <w:szCs w:val="48"/>
        </w:rPr>
        <w:t xml:space="preserve"> </w:t>
      </w:r>
      <w:r>
        <w:rPr>
          <w:rFonts w:ascii="Times New Roman" w:hAnsi="Times New Roman"/>
          <w:b/>
          <w:bCs/>
          <w:color w:val="000000"/>
          <w:sz w:val="48"/>
          <w:szCs w:val="48"/>
          <w:lang w:val="en-US"/>
        </w:rPr>
        <w:t>QILISH</w:t>
      </w:r>
      <w:r w:rsidRPr="005D3E28">
        <w:rPr>
          <w:rFonts w:ascii="Times New Roman" w:hAnsi="Times New Roman"/>
          <w:b/>
          <w:bCs/>
          <w:color w:val="000000"/>
          <w:sz w:val="48"/>
          <w:szCs w:val="48"/>
        </w:rPr>
        <w:t xml:space="preserve"> </w:t>
      </w:r>
      <w:r>
        <w:rPr>
          <w:rFonts w:ascii="Times New Roman" w:hAnsi="Times New Roman"/>
          <w:b/>
          <w:bCs/>
          <w:color w:val="000000"/>
          <w:sz w:val="48"/>
          <w:szCs w:val="48"/>
          <w:lang w:val="en-US"/>
        </w:rPr>
        <w:t>BO</w:t>
      </w:r>
      <w:r w:rsidRPr="005D3E28">
        <w:rPr>
          <w:rFonts w:ascii="Times New Roman" w:hAnsi="Times New Roman"/>
          <w:b/>
          <w:bCs/>
          <w:color w:val="000000"/>
          <w:sz w:val="48"/>
          <w:szCs w:val="48"/>
        </w:rPr>
        <w:t>‘</w:t>
      </w:r>
      <w:r>
        <w:rPr>
          <w:rFonts w:ascii="Times New Roman" w:hAnsi="Times New Roman"/>
          <w:b/>
          <w:bCs/>
          <w:color w:val="000000"/>
          <w:sz w:val="48"/>
          <w:szCs w:val="48"/>
          <w:lang w:val="en-US"/>
        </w:rPr>
        <w:t>YICHA</w:t>
      </w:r>
      <w:r w:rsidRPr="005D3E28">
        <w:rPr>
          <w:rFonts w:ascii="Times New Roman" w:hAnsi="Times New Roman"/>
          <w:b/>
          <w:bCs/>
          <w:color w:val="000000"/>
          <w:sz w:val="48"/>
          <w:szCs w:val="48"/>
        </w:rPr>
        <w:t xml:space="preserve">  </w:t>
      </w:r>
      <w:r w:rsidRPr="005D3E28">
        <w:rPr>
          <w:rFonts w:ascii="Times New Roman" w:hAnsi="Times New Roman"/>
          <w:b/>
          <w:bCs/>
          <w:color w:val="000000"/>
          <w:sz w:val="48"/>
          <w:szCs w:val="48"/>
          <w:lang w:val="en-US"/>
        </w:rPr>
        <w:t>KURS</w:t>
      </w:r>
      <w:r w:rsidRPr="005D3E28">
        <w:rPr>
          <w:rFonts w:ascii="Times New Roman" w:hAnsi="Times New Roman"/>
          <w:b/>
          <w:bCs/>
          <w:color w:val="000000"/>
          <w:sz w:val="48"/>
          <w:szCs w:val="48"/>
        </w:rPr>
        <w:t xml:space="preserve"> </w:t>
      </w:r>
      <w:r w:rsidRPr="005D3E28">
        <w:rPr>
          <w:rFonts w:ascii="Times New Roman" w:hAnsi="Times New Roman"/>
          <w:b/>
          <w:bCs/>
          <w:color w:val="000000"/>
          <w:sz w:val="48"/>
          <w:szCs w:val="48"/>
          <w:lang w:val="en-US"/>
        </w:rPr>
        <w:t>O</w:t>
      </w:r>
      <w:r w:rsidRPr="005D3E28">
        <w:rPr>
          <w:rFonts w:ascii="Times New Roman" w:hAnsi="Times New Roman"/>
          <w:b/>
          <w:bCs/>
          <w:color w:val="000000"/>
          <w:sz w:val="48"/>
          <w:szCs w:val="48"/>
        </w:rPr>
        <w:t>‘</w:t>
      </w:r>
      <w:r w:rsidRPr="005D3E28">
        <w:rPr>
          <w:rFonts w:ascii="Times New Roman" w:hAnsi="Times New Roman"/>
          <w:b/>
          <w:bCs/>
          <w:color w:val="000000"/>
          <w:sz w:val="48"/>
          <w:szCs w:val="48"/>
          <w:lang w:val="en-US"/>
        </w:rPr>
        <w:t>QISHI</w:t>
      </w:r>
      <w:r w:rsidRPr="005D3E28">
        <w:rPr>
          <w:rFonts w:ascii="Times New Roman" w:hAnsi="Times New Roman"/>
          <w:b/>
          <w:bCs/>
          <w:color w:val="000000"/>
          <w:sz w:val="48"/>
          <w:szCs w:val="48"/>
        </w:rPr>
        <w:t xml:space="preserve"> </w:t>
      </w:r>
      <w:r w:rsidRPr="005D3E28">
        <w:rPr>
          <w:rFonts w:ascii="Times New Roman" w:hAnsi="Times New Roman"/>
          <w:b/>
          <w:bCs/>
          <w:color w:val="000000"/>
          <w:sz w:val="48"/>
          <w:szCs w:val="48"/>
          <w:lang w:val="en-US"/>
        </w:rPr>
        <w:t>VA</w:t>
      </w:r>
      <w:r w:rsidRPr="005D3E28">
        <w:rPr>
          <w:rFonts w:ascii="Times New Roman" w:hAnsi="Times New Roman"/>
          <w:b/>
          <w:bCs/>
          <w:color w:val="000000"/>
          <w:sz w:val="48"/>
          <w:szCs w:val="48"/>
        </w:rPr>
        <w:t xml:space="preserve"> </w:t>
      </w:r>
      <w:r w:rsidRPr="005D3E28">
        <w:rPr>
          <w:rFonts w:ascii="Times New Roman" w:hAnsi="Times New Roman"/>
          <w:b/>
          <w:bCs/>
          <w:color w:val="000000"/>
          <w:sz w:val="48"/>
          <w:szCs w:val="48"/>
          <w:lang w:val="en-US"/>
        </w:rPr>
        <w:t>BILIMLAR</w:t>
      </w:r>
      <w:r w:rsidRPr="005D3E28">
        <w:rPr>
          <w:rFonts w:ascii="Times New Roman" w:hAnsi="Times New Roman"/>
          <w:b/>
          <w:bCs/>
          <w:color w:val="000000"/>
          <w:sz w:val="48"/>
          <w:szCs w:val="48"/>
        </w:rPr>
        <w:t xml:space="preserve"> </w:t>
      </w:r>
      <w:r w:rsidRPr="005D3E28">
        <w:rPr>
          <w:rFonts w:ascii="Times New Roman" w:hAnsi="Times New Roman"/>
          <w:b/>
          <w:bCs/>
          <w:color w:val="000000"/>
          <w:sz w:val="48"/>
          <w:szCs w:val="48"/>
          <w:lang w:val="en-US"/>
        </w:rPr>
        <w:t>SINOVI</w:t>
      </w:r>
    </w:p>
    <w:p w14:paraId="0CF07DC0" w14:textId="77777777" w:rsidR="005D3E28" w:rsidRPr="005D3E28" w:rsidRDefault="005D3E28" w:rsidP="005D3E28">
      <w:pPr>
        <w:rPr>
          <w:rFonts w:ascii="Times New Roman" w:hAnsi="Times New Roman" w:cs="Times New Roman"/>
          <w:b/>
          <w:bCs/>
          <w:sz w:val="96"/>
          <w:szCs w:val="96"/>
          <w:lang w:eastAsia="ru-RU"/>
        </w:rPr>
      </w:pPr>
    </w:p>
    <w:p w14:paraId="22270AD9" w14:textId="0114F377" w:rsidR="005D3E28" w:rsidRDefault="005D3E28" w:rsidP="005D3E28">
      <w:pPr>
        <w:jc w:val="center"/>
        <w:rPr>
          <w:rFonts w:ascii="Times New Roman" w:hAnsi="Times New Roman" w:cs="Times New Roman"/>
          <w:b/>
          <w:bCs/>
          <w:sz w:val="96"/>
          <w:szCs w:val="96"/>
          <w:lang w:val="en-US" w:eastAsia="ru-RU"/>
        </w:rPr>
      </w:pPr>
      <w:r w:rsidRPr="005D3E28">
        <w:rPr>
          <w:rFonts w:ascii="Times New Roman" w:hAnsi="Times New Roman" w:cs="Times New Roman"/>
          <w:b/>
          <w:bCs/>
          <w:sz w:val="96"/>
          <w:szCs w:val="96"/>
          <w:lang w:val="en-US" w:eastAsia="ru-RU"/>
        </w:rPr>
        <w:t>Moduli</w:t>
      </w:r>
    </w:p>
    <w:p w14:paraId="1BCCBF00" w14:textId="77777777" w:rsidR="005D3E28" w:rsidRPr="005D3E28" w:rsidRDefault="005D3E28" w:rsidP="005D3E28">
      <w:pPr>
        <w:jc w:val="center"/>
        <w:rPr>
          <w:rFonts w:ascii="Times New Roman" w:hAnsi="Times New Roman" w:cs="Times New Roman"/>
          <w:b/>
          <w:bCs/>
          <w:sz w:val="96"/>
          <w:szCs w:val="96"/>
          <w:lang w:val="en-US" w:eastAsia="ru-RU"/>
        </w:rPr>
      </w:pPr>
    </w:p>
    <w:p w14:paraId="2AC918C5" w14:textId="01E43AF7" w:rsidR="005D3E28" w:rsidRDefault="005D3E28" w:rsidP="005D3E28">
      <w:pPr>
        <w:jc w:val="center"/>
        <w:rPr>
          <w:rFonts w:ascii="Times New Roman" w:hAnsi="Times New Roman" w:cs="Times New Roman"/>
          <w:b/>
          <w:bCs/>
          <w:sz w:val="96"/>
          <w:szCs w:val="96"/>
          <w:lang w:val="en-US" w:eastAsia="ru-RU"/>
        </w:rPr>
      </w:pPr>
      <w:proofErr w:type="spellStart"/>
      <w:r w:rsidRPr="005D3E28">
        <w:rPr>
          <w:rFonts w:ascii="Times New Roman" w:hAnsi="Times New Roman" w:cs="Times New Roman"/>
          <w:b/>
          <w:bCs/>
          <w:sz w:val="96"/>
          <w:szCs w:val="96"/>
          <w:lang w:val="en-US" w:eastAsia="ru-RU"/>
        </w:rPr>
        <w:t>O‘quv</w:t>
      </w:r>
      <w:proofErr w:type="spellEnd"/>
      <w:r w:rsidRPr="005D3E28">
        <w:rPr>
          <w:rFonts w:ascii="Times New Roman" w:hAnsi="Times New Roman" w:cs="Times New Roman"/>
          <w:b/>
          <w:bCs/>
          <w:sz w:val="96"/>
          <w:szCs w:val="96"/>
          <w:lang w:val="en-US" w:eastAsia="ru-RU"/>
        </w:rPr>
        <w:t xml:space="preserve"> dasturi</w:t>
      </w:r>
    </w:p>
    <w:p w14:paraId="2BB6B487" w14:textId="1B386BA0" w:rsidR="005D3E28" w:rsidRDefault="005D3E28" w:rsidP="005D3E28">
      <w:pPr>
        <w:jc w:val="center"/>
        <w:rPr>
          <w:rFonts w:ascii="Times New Roman" w:hAnsi="Times New Roman" w:cs="Times New Roman"/>
          <w:b/>
          <w:bCs/>
          <w:sz w:val="96"/>
          <w:szCs w:val="96"/>
          <w:lang w:val="en-US" w:eastAsia="ru-RU"/>
        </w:rPr>
      </w:pPr>
    </w:p>
    <w:p w14:paraId="5E8595AA" w14:textId="45CB91F8" w:rsidR="005D3E28" w:rsidRDefault="005D3E28" w:rsidP="005D3E28">
      <w:pPr>
        <w:jc w:val="center"/>
        <w:rPr>
          <w:rFonts w:ascii="Times New Roman" w:hAnsi="Times New Roman" w:cs="Times New Roman"/>
          <w:b/>
          <w:bCs/>
          <w:sz w:val="96"/>
          <w:szCs w:val="96"/>
          <w:lang w:val="en-US" w:eastAsia="ru-RU"/>
        </w:rPr>
      </w:pPr>
    </w:p>
    <w:p w14:paraId="2DABB08F" w14:textId="2EA13325" w:rsidR="005D3E28" w:rsidRDefault="005D3E28" w:rsidP="005D3E28">
      <w:pPr>
        <w:jc w:val="center"/>
        <w:rPr>
          <w:rFonts w:ascii="Times New Roman" w:hAnsi="Times New Roman" w:cs="Times New Roman"/>
          <w:b/>
          <w:bCs/>
          <w:sz w:val="96"/>
          <w:szCs w:val="96"/>
          <w:lang w:val="en-US" w:eastAsia="ru-RU"/>
        </w:rPr>
      </w:pPr>
    </w:p>
    <w:p w14:paraId="55A7E009" w14:textId="77777777" w:rsidR="005D3E28" w:rsidRDefault="005D3E28" w:rsidP="005D3E28">
      <w:pPr>
        <w:jc w:val="center"/>
        <w:rPr>
          <w:rFonts w:ascii="Times New Roman" w:hAnsi="Times New Roman" w:cs="Times New Roman"/>
          <w:b/>
          <w:bCs/>
          <w:sz w:val="28"/>
          <w:szCs w:val="28"/>
          <w:lang w:val="en-US" w:eastAsia="ru-RU"/>
        </w:rPr>
      </w:pPr>
    </w:p>
    <w:p w14:paraId="5B147530" w14:textId="77777777" w:rsidR="005D3E28" w:rsidRDefault="005D3E28" w:rsidP="005D3E28">
      <w:pPr>
        <w:jc w:val="center"/>
        <w:rPr>
          <w:rFonts w:ascii="Times New Roman" w:hAnsi="Times New Roman" w:cs="Times New Roman"/>
          <w:b/>
          <w:bCs/>
          <w:sz w:val="28"/>
          <w:szCs w:val="28"/>
          <w:lang w:val="en-US" w:eastAsia="ru-RU"/>
        </w:rPr>
      </w:pPr>
    </w:p>
    <w:p w14:paraId="56CAEAED" w14:textId="77777777" w:rsidR="005D3E28" w:rsidRDefault="005D3E28" w:rsidP="005D3E28">
      <w:pPr>
        <w:jc w:val="center"/>
        <w:rPr>
          <w:rFonts w:ascii="Times New Roman" w:hAnsi="Times New Roman" w:cs="Times New Roman"/>
          <w:b/>
          <w:bCs/>
          <w:sz w:val="28"/>
          <w:szCs w:val="28"/>
          <w:lang w:val="en-US" w:eastAsia="ru-RU"/>
        </w:rPr>
      </w:pPr>
    </w:p>
    <w:p w14:paraId="10129EDE" w14:textId="2F26D9DE" w:rsidR="005D3E28" w:rsidRPr="005D3E28" w:rsidRDefault="005D3E28" w:rsidP="005D3E28">
      <w:pPr>
        <w:jc w:val="center"/>
        <w:rPr>
          <w:rFonts w:ascii="Times New Roman" w:hAnsi="Times New Roman" w:cs="Times New Roman"/>
          <w:b/>
          <w:bCs/>
          <w:sz w:val="28"/>
          <w:szCs w:val="28"/>
          <w:lang w:val="en-US" w:eastAsia="ru-RU"/>
        </w:rPr>
      </w:pPr>
      <w:r w:rsidRPr="005D3E28">
        <w:rPr>
          <w:rFonts w:ascii="Times New Roman" w:hAnsi="Times New Roman" w:cs="Times New Roman"/>
          <w:b/>
          <w:bCs/>
          <w:sz w:val="28"/>
          <w:szCs w:val="28"/>
          <w:lang w:val="en-US" w:eastAsia="ru-RU"/>
        </w:rPr>
        <w:t>Qarshi-2023</w:t>
      </w:r>
    </w:p>
    <w:p w14:paraId="4B142D6F" w14:textId="0080F717" w:rsidR="005D3E28" w:rsidRPr="005D3E28" w:rsidRDefault="005D3E28" w:rsidP="005D3E28">
      <w:pPr>
        <w:tabs>
          <w:tab w:val="left" w:pos="360"/>
        </w:tabs>
        <w:spacing w:after="0" w:line="360" w:lineRule="auto"/>
        <w:contextualSpacing/>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en-US"/>
        </w:rPr>
        <w:lastRenderedPageBreak/>
        <w:tab/>
      </w:r>
      <w:proofErr w:type="spellStart"/>
      <w:r w:rsidRPr="005D3E28">
        <w:rPr>
          <w:rFonts w:ascii="Times New Roman" w:eastAsia="Times New Roman" w:hAnsi="Times New Roman" w:cs="Times New Roman"/>
          <w:sz w:val="28"/>
          <w:szCs w:val="28"/>
          <w:lang w:val="en-US"/>
        </w:rPr>
        <w:t>Ushbu</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dastur</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O‘zbekiston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Respublikasi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Ta’lim</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to‘g‘risida”gi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Qonuni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va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Kadrlar</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tayyorlash</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milliy</w:t>
      </w:r>
      <w:proofErr w:type="spellEnd"/>
      <w:r w:rsidRPr="005D3E28">
        <w:rPr>
          <w:rFonts w:ascii="Times New Roman" w:eastAsia="Times New Roman" w:hAnsi="Times New Roman" w:cs="Times New Roman"/>
          <w:sz w:val="28"/>
          <w:szCs w:val="28"/>
          <w:lang w:val="en-US"/>
        </w:rPr>
        <w:t xml:space="preserve"> dasturi </w:t>
      </w:r>
      <w:proofErr w:type="spellStart"/>
      <w:r w:rsidRPr="005D3E28">
        <w:rPr>
          <w:rFonts w:ascii="Times New Roman" w:eastAsia="Times New Roman" w:hAnsi="Times New Roman" w:cs="Times New Roman"/>
          <w:sz w:val="28"/>
          <w:szCs w:val="28"/>
          <w:lang w:val="en-US"/>
        </w:rPr>
        <w:t>talablarini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bajarish</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maqsadida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shuningdek</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O‘zbekiston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Respublikasi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Vazirlar</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Mahkamasining</w:t>
      </w:r>
      <w:proofErr w:type="spellEnd"/>
      <w:r w:rsidRPr="005D3E28">
        <w:rPr>
          <w:rFonts w:ascii="Times New Roman" w:eastAsia="Times New Roman" w:hAnsi="Times New Roman" w:cs="Times New Roman"/>
          <w:sz w:val="28"/>
          <w:szCs w:val="28"/>
          <w:lang w:val="en-US"/>
        </w:rPr>
        <w:t xml:space="preserve"> 2014 </w:t>
      </w:r>
      <w:proofErr w:type="spellStart"/>
      <w:r w:rsidRPr="005D3E28">
        <w:rPr>
          <w:rFonts w:ascii="Times New Roman" w:eastAsia="Times New Roman" w:hAnsi="Times New Roman" w:cs="Times New Roman"/>
          <w:sz w:val="28"/>
          <w:szCs w:val="28"/>
          <w:lang w:val="en-US"/>
        </w:rPr>
        <w:t>yil</w:t>
      </w:r>
      <w:proofErr w:type="spellEnd"/>
      <w:r w:rsidRPr="005D3E28">
        <w:rPr>
          <w:rFonts w:ascii="Times New Roman" w:eastAsia="Times New Roman" w:hAnsi="Times New Roman" w:cs="Times New Roman"/>
          <w:sz w:val="28"/>
          <w:szCs w:val="28"/>
          <w:lang w:val="en-US"/>
        </w:rPr>
        <w:t xml:space="preserve"> 27 </w:t>
      </w:r>
      <w:proofErr w:type="spellStart"/>
      <w:r w:rsidRPr="005D3E28">
        <w:rPr>
          <w:rFonts w:ascii="Times New Roman" w:eastAsia="Times New Roman" w:hAnsi="Times New Roman" w:cs="Times New Roman"/>
          <w:sz w:val="28"/>
          <w:szCs w:val="28"/>
          <w:lang w:val="en-US"/>
        </w:rPr>
        <w:t>maydagi</w:t>
      </w:r>
      <w:proofErr w:type="spellEnd"/>
      <w:r w:rsidRPr="005D3E28">
        <w:rPr>
          <w:rFonts w:ascii="Times New Roman" w:eastAsia="Times New Roman" w:hAnsi="Times New Roman" w:cs="Times New Roman"/>
          <w:sz w:val="28"/>
          <w:szCs w:val="28"/>
          <w:lang w:val="en-US"/>
        </w:rPr>
        <w:t xml:space="preserve"> 132-son </w:t>
      </w:r>
      <w:proofErr w:type="spellStart"/>
      <w:r w:rsidRPr="005D3E28">
        <w:rPr>
          <w:rFonts w:ascii="Times New Roman" w:eastAsia="Times New Roman" w:hAnsi="Times New Roman" w:cs="Times New Roman"/>
          <w:sz w:val="28"/>
          <w:szCs w:val="28"/>
          <w:lang w:val="en-US"/>
        </w:rPr>
        <w:t>qarori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bilan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tasdiqlangan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Xalqaro</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Mehnat</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Tashkilotining</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O‘zbekiston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Respublikasi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tomonidan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ratifikatsiya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qilingan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konvensiyalarini</w:t>
      </w:r>
      <w:proofErr w:type="spellEnd"/>
      <w:r w:rsidRPr="005D3E28">
        <w:rPr>
          <w:rFonts w:ascii="Times New Roman" w:eastAsia="Times New Roman" w:hAnsi="Times New Roman" w:cs="Times New Roman"/>
          <w:sz w:val="28"/>
          <w:szCs w:val="28"/>
          <w:lang w:val="en-US"/>
        </w:rPr>
        <w:t xml:space="preserve"> 2014-2016 </w:t>
      </w:r>
      <w:proofErr w:type="spellStart"/>
      <w:r w:rsidRPr="005D3E28">
        <w:rPr>
          <w:rFonts w:ascii="Times New Roman" w:eastAsia="Times New Roman" w:hAnsi="Times New Roman" w:cs="Times New Roman"/>
          <w:sz w:val="28"/>
          <w:szCs w:val="28"/>
          <w:lang w:val="en-US"/>
        </w:rPr>
        <w:t>yillarda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amalga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oshirishga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doir</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Qo‘shimcha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tadbirlar</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kompleksining</w:t>
      </w:r>
      <w:proofErr w:type="spellEnd"/>
      <w:r w:rsidRPr="005D3E28">
        <w:rPr>
          <w:rFonts w:ascii="Times New Roman" w:eastAsia="Times New Roman" w:hAnsi="Times New Roman" w:cs="Times New Roman"/>
          <w:sz w:val="28"/>
          <w:szCs w:val="28"/>
          <w:lang w:val="en-US"/>
        </w:rPr>
        <w:t xml:space="preserve"> 3-bandiga </w:t>
      </w:r>
      <w:proofErr w:type="spellStart"/>
      <w:r w:rsidRPr="005D3E28">
        <w:rPr>
          <w:rFonts w:ascii="Times New Roman" w:eastAsia="Times New Roman" w:hAnsi="Times New Roman" w:cs="Times New Roman"/>
          <w:sz w:val="28"/>
          <w:szCs w:val="28"/>
          <w:lang w:val="en-US"/>
        </w:rPr>
        <w:t>muvofiq</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ishlab</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chiqilgan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va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yangi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tahrirda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qabul</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qilingan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O‘zbekiston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Respublikasining</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Mehnatni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muhofaza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qilish</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to‘g‘risida»gi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Qonuniga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o‘zgartish</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va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qo‘shimchalar</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kiritish</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haqida</w:t>
      </w:r>
      <w:proofErr w:type="spellEnd"/>
      <w:r w:rsidRPr="005D3E28">
        <w:rPr>
          <w:rFonts w:ascii="Times New Roman" w:eastAsia="Times New Roman" w:hAnsi="Times New Roman" w:cs="Times New Roman"/>
          <w:sz w:val="28"/>
          <w:szCs w:val="28"/>
          <w:lang w:val="en-US"/>
        </w:rPr>
        <w:t xml:space="preserve">» 2016 </w:t>
      </w:r>
      <w:proofErr w:type="spellStart"/>
      <w:r w:rsidRPr="005D3E28">
        <w:rPr>
          <w:rFonts w:ascii="Times New Roman" w:eastAsia="Times New Roman" w:hAnsi="Times New Roman" w:cs="Times New Roman"/>
          <w:sz w:val="28"/>
          <w:szCs w:val="28"/>
          <w:lang w:val="en-US"/>
        </w:rPr>
        <w:t>yil</w:t>
      </w:r>
      <w:proofErr w:type="spellEnd"/>
      <w:r w:rsidRPr="005D3E28">
        <w:rPr>
          <w:rFonts w:ascii="Times New Roman" w:eastAsia="Times New Roman" w:hAnsi="Times New Roman" w:cs="Times New Roman"/>
          <w:sz w:val="28"/>
          <w:szCs w:val="28"/>
          <w:lang w:val="en-US"/>
        </w:rPr>
        <w:t xml:space="preserve"> 22 </w:t>
      </w:r>
      <w:proofErr w:type="spellStart"/>
      <w:r w:rsidRPr="005D3E28">
        <w:rPr>
          <w:rFonts w:ascii="Times New Roman" w:eastAsia="Times New Roman" w:hAnsi="Times New Roman" w:cs="Times New Roman"/>
          <w:sz w:val="28"/>
          <w:szCs w:val="28"/>
          <w:lang w:val="en-US"/>
        </w:rPr>
        <w:t>sentabrdagi</w:t>
      </w:r>
      <w:proofErr w:type="spellEnd"/>
      <w:r w:rsidRPr="005D3E28">
        <w:rPr>
          <w:rFonts w:ascii="Times New Roman" w:eastAsia="Times New Roman" w:hAnsi="Times New Roman" w:cs="Times New Roman"/>
          <w:sz w:val="28"/>
          <w:szCs w:val="28"/>
          <w:lang w:val="en-US"/>
        </w:rPr>
        <w:t xml:space="preserve"> O‘RQ-410-son </w:t>
      </w:r>
      <w:proofErr w:type="spellStart"/>
      <w:r w:rsidRPr="005D3E28">
        <w:rPr>
          <w:rFonts w:ascii="Times New Roman" w:eastAsia="Times New Roman" w:hAnsi="Times New Roman" w:cs="Times New Roman"/>
          <w:sz w:val="28"/>
          <w:szCs w:val="28"/>
          <w:lang w:val="en-US"/>
        </w:rPr>
        <w:t>Qonunini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amalga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oshirish</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shuningdek</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mehnatni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muhofaza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qilish</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sohasidagi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xizmatlar</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bozorining</w:t>
      </w:r>
      <w:proofErr w:type="spellEnd"/>
      <w:r w:rsidRPr="005D3E28">
        <w:rPr>
          <w:rFonts w:ascii="Times New Roman" w:eastAsia="Times New Roman" w:hAnsi="Times New Roman" w:cs="Times New Roman"/>
          <w:sz w:val="28"/>
          <w:szCs w:val="28"/>
          <w:lang w:val="en-US"/>
        </w:rPr>
        <w:t xml:space="preserve"> professional </w:t>
      </w:r>
      <w:proofErr w:type="spellStart"/>
      <w:r w:rsidRPr="005D3E28">
        <w:rPr>
          <w:rFonts w:ascii="Times New Roman" w:eastAsia="Times New Roman" w:hAnsi="Times New Roman" w:cs="Times New Roman"/>
          <w:sz w:val="28"/>
          <w:szCs w:val="28"/>
          <w:lang w:val="en-US"/>
        </w:rPr>
        <w:t>ishtirokchilari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rivojlanishi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uchun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sharoitlar</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yaratish</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maqsadida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O‘zbekiston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Respublikasi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Vazirlar</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Mahkamasi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tomonidan</w:t>
      </w:r>
      <w:proofErr w:type="spellEnd"/>
      <w:r w:rsidRPr="005D3E28">
        <w:rPr>
          <w:rFonts w:ascii="Times New Roman" w:eastAsia="Times New Roman" w:hAnsi="Times New Roman" w:cs="Times New Roman"/>
          <w:sz w:val="28"/>
          <w:szCs w:val="28"/>
          <w:lang w:val="en-US"/>
        </w:rPr>
        <w:t xml:space="preserve"> 2017 </w:t>
      </w:r>
      <w:proofErr w:type="spellStart"/>
      <w:r w:rsidRPr="005D3E28">
        <w:rPr>
          <w:rFonts w:ascii="Times New Roman" w:eastAsia="Times New Roman" w:hAnsi="Times New Roman" w:cs="Times New Roman"/>
          <w:sz w:val="28"/>
          <w:szCs w:val="28"/>
          <w:lang w:val="en-US"/>
        </w:rPr>
        <w:t>yil</w:t>
      </w:r>
      <w:proofErr w:type="spellEnd"/>
      <w:r w:rsidRPr="005D3E28">
        <w:rPr>
          <w:rFonts w:ascii="Times New Roman" w:eastAsia="Times New Roman" w:hAnsi="Times New Roman" w:cs="Times New Roman"/>
          <w:sz w:val="28"/>
          <w:szCs w:val="28"/>
          <w:lang w:val="en-US"/>
        </w:rPr>
        <w:t xml:space="preserve"> 27 </w:t>
      </w:r>
      <w:proofErr w:type="spellStart"/>
      <w:r w:rsidRPr="005D3E28">
        <w:rPr>
          <w:rFonts w:ascii="Times New Roman" w:eastAsia="Times New Roman" w:hAnsi="Times New Roman" w:cs="Times New Roman"/>
          <w:sz w:val="28"/>
          <w:szCs w:val="28"/>
          <w:lang w:val="en-US"/>
        </w:rPr>
        <w:t>aprelda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qabul</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qilingan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Mehnatni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muhofaza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qilish</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sohasidagi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xizmatlar</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bozorini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yanada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rivojlantirish</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to‘g‘risida”gi</w:t>
      </w:r>
      <w:proofErr w:type="spellEnd"/>
      <w:r w:rsidRPr="005D3E28">
        <w:rPr>
          <w:rFonts w:ascii="Times New Roman" w:eastAsia="Times New Roman" w:hAnsi="Times New Roman" w:cs="Times New Roman"/>
          <w:sz w:val="28"/>
          <w:szCs w:val="28"/>
          <w:lang w:val="en-US"/>
        </w:rPr>
        <w:t xml:space="preserve"> 246-sonli </w:t>
      </w:r>
      <w:proofErr w:type="spellStart"/>
      <w:r w:rsidRPr="005D3E28">
        <w:rPr>
          <w:rFonts w:ascii="Times New Roman" w:eastAsia="Times New Roman" w:hAnsi="Times New Roman" w:cs="Times New Roman"/>
          <w:sz w:val="28"/>
          <w:szCs w:val="28"/>
          <w:lang w:val="en-US"/>
        </w:rPr>
        <w:t>qarorlari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talablariga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muvofiq</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ishlab</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chiqilgan</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Malaka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oshirish</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kursining</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o‘quv</w:t>
      </w:r>
      <w:proofErr w:type="spellEnd"/>
      <w:r w:rsidRPr="005D3E28">
        <w:rPr>
          <w:rFonts w:ascii="Times New Roman" w:eastAsia="Times New Roman" w:hAnsi="Times New Roman" w:cs="Times New Roman"/>
          <w:sz w:val="28"/>
          <w:szCs w:val="28"/>
          <w:lang w:val="en-US"/>
        </w:rPr>
        <w:t xml:space="preserve"> dasturi </w:t>
      </w:r>
      <w:proofErr w:type="spellStart"/>
      <w:r w:rsidRPr="005D3E28">
        <w:rPr>
          <w:rFonts w:ascii="Times New Roman" w:eastAsia="Times New Roman" w:hAnsi="Times New Roman" w:cs="Times New Roman"/>
          <w:sz w:val="28"/>
          <w:szCs w:val="28"/>
          <w:lang w:val="en-US"/>
        </w:rPr>
        <w:t>quyidagi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modullar</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mazmunini</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o‘z</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ichiga</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qamrab</w:t>
      </w:r>
      <w:proofErr w:type="spellEnd"/>
      <w:r w:rsidRPr="005D3E28">
        <w:rPr>
          <w:rFonts w:ascii="Times New Roman" w:eastAsia="Times New Roman" w:hAnsi="Times New Roman" w:cs="Times New Roman"/>
          <w:sz w:val="28"/>
          <w:szCs w:val="28"/>
          <w:lang w:val="en-US"/>
        </w:rPr>
        <w:t xml:space="preserve"> </w:t>
      </w:r>
      <w:proofErr w:type="spellStart"/>
      <w:r w:rsidRPr="005D3E28">
        <w:rPr>
          <w:rFonts w:ascii="Times New Roman" w:eastAsia="Times New Roman" w:hAnsi="Times New Roman" w:cs="Times New Roman"/>
          <w:sz w:val="28"/>
          <w:szCs w:val="28"/>
          <w:lang w:val="en-US"/>
        </w:rPr>
        <w:t>oladi</w:t>
      </w:r>
      <w:proofErr w:type="spellEnd"/>
      <w:r w:rsidRPr="005D3E28">
        <w:rPr>
          <w:rFonts w:ascii="Times New Roman" w:eastAsia="Times New Roman" w:hAnsi="Times New Roman" w:cs="Times New Roman"/>
          <w:sz w:val="28"/>
          <w:szCs w:val="28"/>
          <w:lang w:val="en-US"/>
        </w:rPr>
        <w:t>:</w:t>
      </w:r>
    </w:p>
    <w:p w14:paraId="08F79197" w14:textId="42E7A0E4" w:rsidR="005D3E28" w:rsidRPr="005D3E28" w:rsidRDefault="005D3E28" w:rsidP="005D3E28">
      <w:pPr>
        <w:numPr>
          <w:ilvl w:val="0"/>
          <w:numId w:val="17"/>
        </w:numPr>
        <w:tabs>
          <w:tab w:val="left" w:pos="360"/>
        </w:tabs>
        <w:spacing w:after="0" w:line="360" w:lineRule="auto"/>
        <w:ind w:left="0" w:hanging="284"/>
        <w:contextualSpacing/>
        <w:jc w:val="both"/>
        <w:rPr>
          <w:rFonts w:ascii="Times New Roman" w:eastAsia="Times New Roman" w:hAnsi="Times New Roman" w:cs="Times New Roman"/>
          <w:sz w:val="28"/>
          <w:szCs w:val="28"/>
          <w:lang w:val="uz-Cyrl-UZ"/>
        </w:rPr>
      </w:pPr>
      <w:r w:rsidRPr="005D3E28">
        <w:rPr>
          <w:rFonts w:ascii="Times New Roman" w:eastAsia="Times New Roman" w:hAnsi="Times New Roman" w:cs="Times New Roman"/>
          <w:b/>
          <w:sz w:val="28"/>
          <w:szCs w:val="28"/>
          <w:lang w:val="uz-Cyrl-UZ"/>
        </w:rPr>
        <w:t>Mehnat muhofazasi bo‘yicha kurs o‘qishi o‘quv dasturi</w:t>
      </w:r>
      <w:r w:rsidRPr="005D3E28">
        <w:rPr>
          <w:rFonts w:ascii="Times New Roman" w:eastAsia="Times New Roman" w:hAnsi="Times New Roman" w:cs="Times New Roman"/>
          <w:sz w:val="28"/>
          <w:szCs w:val="28"/>
          <w:lang w:val="uz-Cyrl-UZ"/>
        </w:rPr>
        <w:t>. Mazkur dastur 32, 36 yoki 72 soatga mo‘ljallangan bo‘lishi mumkin. Dasturda belgilangan mavzular  “</w:t>
      </w:r>
      <w:r w:rsidRPr="005D3E28">
        <w:rPr>
          <w:rFonts w:ascii="Times New Roman" w:eastAsia="Times New Roman" w:hAnsi="Times New Roman" w:cs="Times New Roman"/>
          <w:spacing w:val="-4"/>
          <w:sz w:val="28"/>
          <w:szCs w:val="28"/>
          <w:lang w:val="uz-Cyrl-UZ"/>
        </w:rPr>
        <w:t xml:space="preserve">Rahbar xodimlar va mutaxassislar uchun </w:t>
      </w:r>
      <w:r w:rsidRPr="005D3E28">
        <w:rPr>
          <w:rFonts w:ascii="Times New Roman" w:eastAsia="Calibri" w:hAnsi="Times New Roman" w:cs="Times New Roman"/>
          <w:sz w:val="28"/>
          <w:szCs w:val="28"/>
          <w:lang w:val="uz-Cyrl-UZ"/>
        </w:rPr>
        <w:t>mehnat muhofazasi bo‘yicha o‘qitishni tashkil qilish va bilimlarni tekshirish to‘g‘risida namunaviy nizom”ning 28-moddasida belgilangan mavzularga mos holda tuzilgan. O‘quv dasturi qo‘yidagi 5 ta moduldan iborat:</w:t>
      </w:r>
    </w:p>
    <w:p w14:paraId="1C98FEB6" w14:textId="77777777" w:rsidR="005D3E28" w:rsidRPr="005D3E28" w:rsidRDefault="005D3E28" w:rsidP="005D3E28">
      <w:pPr>
        <w:tabs>
          <w:tab w:val="left" w:pos="1134"/>
        </w:tabs>
        <w:spacing w:after="0" w:line="360" w:lineRule="auto"/>
        <w:ind w:firstLine="709"/>
        <w:contextualSpacing/>
        <w:jc w:val="both"/>
        <w:rPr>
          <w:rFonts w:ascii="Times New Roman" w:eastAsia="Calibri" w:hAnsi="Times New Roman" w:cs="Times New Roman"/>
          <w:sz w:val="28"/>
          <w:szCs w:val="28"/>
          <w:lang w:val="uz-Cyrl-UZ"/>
        </w:rPr>
      </w:pPr>
      <w:bookmarkStart w:id="0" w:name="_Hlk134977566"/>
      <w:r w:rsidRPr="005D3E28">
        <w:rPr>
          <w:rFonts w:ascii="Times New Roman" w:eastAsia="Calibri" w:hAnsi="Times New Roman" w:cs="Times New Roman"/>
          <w:b/>
          <w:sz w:val="28"/>
          <w:szCs w:val="28"/>
          <w:lang w:val="uz-Cyrl-UZ"/>
        </w:rPr>
        <w:t>1-modul</w:t>
      </w:r>
      <w:r w:rsidRPr="005D3E28">
        <w:rPr>
          <w:rFonts w:ascii="Times New Roman" w:eastAsia="Calibri" w:hAnsi="Times New Roman" w:cs="Times New Roman"/>
          <w:sz w:val="28"/>
          <w:szCs w:val="28"/>
          <w:lang w:val="uz-Cyrl-UZ"/>
        </w:rPr>
        <w:t xml:space="preserve">. </w:t>
      </w:r>
      <w:r w:rsidRPr="005D3E28">
        <w:rPr>
          <w:rFonts w:ascii="Times New Roman" w:eastAsia="Calibri" w:hAnsi="Times New Roman" w:cs="Times New Roman"/>
          <w:b/>
          <w:sz w:val="28"/>
          <w:szCs w:val="28"/>
          <w:lang w:val="uz-Cyrl-UZ"/>
        </w:rPr>
        <w:t>Mehnatni muhofaza qilishning huquqiy, me’yoriy va tashkiliy asoslari</w:t>
      </w:r>
      <w:r w:rsidRPr="005D3E28">
        <w:rPr>
          <w:rFonts w:ascii="Times New Roman" w:eastAsia="Calibri" w:hAnsi="Times New Roman" w:cs="Times New Roman"/>
          <w:sz w:val="28"/>
          <w:szCs w:val="28"/>
          <w:lang w:val="uz-Cyrl-UZ"/>
        </w:rPr>
        <w:t xml:space="preserve"> </w:t>
      </w:r>
      <w:bookmarkEnd w:id="0"/>
      <w:r w:rsidRPr="005D3E28">
        <w:rPr>
          <w:rFonts w:ascii="Times New Roman" w:eastAsia="Calibri" w:hAnsi="Times New Roman" w:cs="Times New Roman"/>
          <w:sz w:val="28"/>
          <w:szCs w:val="28"/>
          <w:lang w:val="uz-Cyrl-UZ"/>
        </w:rPr>
        <w:t>(O‘zbekiston Respublikasining «Mehnat muhofazasi to‘g‘risida»gi qonuni, «O‘zbekiston Respublikasining Mehnat Kodeksi» va boshqa qonunchilik va me’yoriy hujjatlari, mehnat muhofazasi holatining davlat, idoraviy kuzatuvi va jamoatchilik nazorati to‘g‘risidagi qoidalar;</w:t>
      </w:r>
      <w:r w:rsidRPr="005D3E28">
        <w:rPr>
          <w:rFonts w:ascii="Times New Roman" w:eastAsia="Calibri" w:hAnsi="Times New Roman" w:cs="Times New Roman"/>
          <w:sz w:val="28"/>
          <w:szCs w:val="28"/>
          <w:lang w:val="uz-Cyrl-UZ"/>
        </w:rPr>
        <w:br/>
        <w:t xml:space="preserve">ishlab chiqarishda sodir bo‘lgan baxtsiz hodisalar va boshqa mehnatkashlarning sog‘ligiga ziyon yetkazadigan hodisalarni tekshirish va hisobga olish qoidalari; texnologik rejim va ishlab chiqarish jarayonlarini xavfsiz olib borishni </w:t>
      </w:r>
      <w:r w:rsidRPr="005D3E28">
        <w:rPr>
          <w:rFonts w:ascii="Times New Roman" w:eastAsia="Calibri" w:hAnsi="Times New Roman" w:cs="Times New Roman"/>
          <w:sz w:val="28"/>
          <w:szCs w:val="28"/>
          <w:lang w:val="uz-Cyrl-UZ"/>
        </w:rPr>
        <w:lastRenderedPageBreak/>
        <w:t>ta’minlaydigan mansab yo‘riqnomalari, pasportlar, chizmalar va texnologik reglamentlar; IHVlari vazifalari va qo‘llanilishi, IHVlarining berilish tartibi va me’yorlari, ulardan foydalanish muddatlari; mehnat shartnomasi, ish va dam olish vaqtlari rejimlari, ayollar va 18 yoshdan kichik bo‘lgan shaxslarning mehnati muhofazasi. Imtiyozlar va qoplamalar va b.).</w:t>
      </w:r>
    </w:p>
    <w:p w14:paraId="34705014" w14:textId="77777777" w:rsidR="005D3E28" w:rsidRPr="005D3E28" w:rsidRDefault="005D3E28" w:rsidP="005D3E28">
      <w:pPr>
        <w:tabs>
          <w:tab w:val="left" w:pos="1134"/>
        </w:tabs>
        <w:spacing w:after="0" w:line="360" w:lineRule="auto"/>
        <w:ind w:firstLine="709"/>
        <w:contextualSpacing/>
        <w:jc w:val="both"/>
        <w:rPr>
          <w:rFonts w:ascii="Times New Roman" w:eastAsia="Calibri" w:hAnsi="Times New Roman" w:cs="Times New Roman"/>
          <w:sz w:val="28"/>
          <w:szCs w:val="28"/>
          <w:lang w:val="uz-Cyrl-UZ"/>
        </w:rPr>
      </w:pPr>
      <w:bookmarkStart w:id="1" w:name="_Hlk134977589"/>
      <w:r w:rsidRPr="005D3E28">
        <w:rPr>
          <w:rFonts w:ascii="Times New Roman" w:eastAsia="Calibri" w:hAnsi="Times New Roman" w:cs="Times New Roman"/>
          <w:b/>
          <w:sz w:val="28"/>
          <w:szCs w:val="28"/>
          <w:lang w:val="uz-Cyrl-UZ"/>
        </w:rPr>
        <w:t xml:space="preserve">2-modul. Ishlab chiqarish sanitariyasi va mehnat gigenasi </w:t>
      </w:r>
      <w:bookmarkEnd w:id="1"/>
      <w:r w:rsidRPr="005D3E28">
        <w:rPr>
          <w:rFonts w:ascii="Times New Roman" w:eastAsia="Calibri" w:hAnsi="Times New Roman" w:cs="Times New Roman"/>
          <w:sz w:val="28"/>
          <w:szCs w:val="28"/>
          <w:lang w:val="uz-Cyrl-UZ"/>
        </w:rPr>
        <w:t>(ishlab</w:t>
      </w:r>
      <w:r w:rsidRPr="005D3E28">
        <w:rPr>
          <w:rFonts w:ascii="Times New Roman" w:eastAsia="Calibri" w:hAnsi="Times New Roman" w:cs="Times New Roman"/>
          <w:b/>
          <w:sz w:val="28"/>
          <w:szCs w:val="28"/>
          <w:lang w:val="uz-Cyrl-UZ"/>
        </w:rPr>
        <w:t xml:space="preserve"> </w:t>
      </w:r>
      <w:r w:rsidRPr="005D3E28">
        <w:rPr>
          <w:rFonts w:ascii="Times New Roman" w:eastAsia="Calibri" w:hAnsi="Times New Roman" w:cs="Times New Roman"/>
          <w:sz w:val="28"/>
          <w:szCs w:val="28"/>
          <w:lang w:val="uz-Cyrl-UZ"/>
        </w:rPr>
        <w:t>chiqarishda zararli omillar: zarali gazlar, chang, shovqin, titrash, nurlanishlar va b., manbalari, ularning inson organizmiga ta’siri va himoyalanish yo‘llari, ruxsat etilgan miqdorlari).</w:t>
      </w:r>
    </w:p>
    <w:p w14:paraId="53BCDF70" w14:textId="77777777" w:rsidR="005D3E28" w:rsidRPr="005D3E28" w:rsidRDefault="005D3E28" w:rsidP="005D3E28">
      <w:pPr>
        <w:tabs>
          <w:tab w:val="left" w:pos="1134"/>
        </w:tabs>
        <w:spacing w:after="0" w:line="360" w:lineRule="auto"/>
        <w:ind w:firstLine="709"/>
        <w:contextualSpacing/>
        <w:jc w:val="both"/>
        <w:rPr>
          <w:rFonts w:ascii="Times New Roman" w:eastAsia="Calibri" w:hAnsi="Times New Roman" w:cs="Times New Roman"/>
          <w:sz w:val="28"/>
          <w:szCs w:val="28"/>
          <w:lang w:val="uz-Cyrl-UZ"/>
        </w:rPr>
      </w:pPr>
      <w:bookmarkStart w:id="2" w:name="_Hlk134977651"/>
      <w:r w:rsidRPr="005D3E28">
        <w:rPr>
          <w:rFonts w:ascii="Times New Roman" w:eastAsia="Calibri" w:hAnsi="Times New Roman" w:cs="Times New Roman"/>
          <w:b/>
          <w:sz w:val="28"/>
          <w:szCs w:val="28"/>
          <w:lang w:val="uz-Cyrl-UZ"/>
        </w:rPr>
        <w:t xml:space="preserve">3-modul. Xavfsizlik texnikasi asoslari </w:t>
      </w:r>
      <w:bookmarkEnd w:id="2"/>
      <w:r w:rsidRPr="005D3E28">
        <w:rPr>
          <w:rFonts w:ascii="Times New Roman" w:eastAsia="Calibri" w:hAnsi="Times New Roman" w:cs="Times New Roman"/>
          <w:sz w:val="28"/>
          <w:szCs w:val="28"/>
          <w:lang w:val="uz-Cyrl-UZ"/>
        </w:rPr>
        <w:t xml:space="preserve">(xavf va xavfsizlik, real va yashirin xavflar, elektr xavfsizligi, yuk ko‘tarish mashinalaridan foydlanishda XT, bosim ostida ishlovchi idishlardan </w:t>
      </w:r>
      <w:r w:rsidRPr="005D3E28">
        <w:rPr>
          <w:rFonts w:ascii="Times New Roman" w:eastAsia="Calibri" w:hAnsi="Times New Roman" w:cs="Times New Roman"/>
          <w:b/>
          <w:sz w:val="28"/>
          <w:szCs w:val="28"/>
          <w:lang w:val="uz-Cyrl-UZ"/>
        </w:rPr>
        <w:t xml:space="preserve"> </w:t>
      </w:r>
      <w:r w:rsidRPr="005D3E28">
        <w:rPr>
          <w:rFonts w:ascii="Times New Roman" w:eastAsia="Calibri" w:hAnsi="Times New Roman" w:cs="Times New Roman"/>
          <w:sz w:val="28"/>
          <w:szCs w:val="28"/>
          <w:lang w:val="uz-Cyrl-UZ"/>
        </w:rPr>
        <w:t>foydalanishda XT,</w:t>
      </w:r>
      <w:r w:rsidRPr="005D3E28">
        <w:rPr>
          <w:rFonts w:ascii="Times New Roman" w:eastAsia="Calibri" w:hAnsi="Times New Roman" w:cs="Times New Roman"/>
          <w:b/>
          <w:sz w:val="28"/>
          <w:szCs w:val="28"/>
          <w:lang w:val="uz-Cyrl-UZ"/>
        </w:rPr>
        <w:t xml:space="preserve"> </w:t>
      </w:r>
      <w:r w:rsidRPr="005D3E28">
        <w:rPr>
          <w:rFonts w:ascii="Times New Roman" w:eastAsia="Calibri" w:hAnsi="Times New Roman" w:cs="Times New Roman"/>
          <w:sz w:val="28"/>
          <w:szCs w:val="28"/>
          <w:lang w:val="uz-Cyrl-UZ"/>
        </w:rPr>
        <w:t>balandlikda ishlashda XT, transport ishlarini amalga oshirishda XT va b.)</w:t>
      </w:r>
    </w:p>
    <w:p w14:paraId="0FD4B32B" w14:textId="77777777" w:rsidR="005D3E28" w:rsidRPr="005D3E28" w:rsidRDefault="005D3E28" w:rsidP="005D3E28">
      <w:pPr>
        <w:spacing w:line="360" w:lineRule="auto"/>
        <w:ind w:firstLine="709"/>
        <w:jc w:val="both"/>
        <w:rPr>
          <w:rFonts w:ascii="Times New Roman" w:eastAsia="Calibri" w:hAnsi="Times New Roman" w:cs="Times New Roman"/>
          <w:sz w:val="28"/>
          <w:szCs w:val="28"/>
          <w:lang w:val="uz-Cyrl-UZ"/>
        </w:rPr>
      </w:pPr>
      <w:bookmarkStart w:id="3" w:name="_Hlk134977664"/>
      <w:r w:rsidRPr="005D3E28">
        <w:rPr>
          <w:rFonts w:ascii="Times New Roman" w:eastAsia="Calibri" w:hAnsi="Times New Roman" w:cs="Times New Roman"/>
          <w:b/>
          <w:sz w:val="28"/>
          <w:szCs w:val="28"/>
          <w:lang w:val="uz-Cyrl-UZ"/>
        </w:rPr>
        <w:t xml:space="preserve">4-modul. Yong‘in xavfsizligi </w:t>
      </w:r>
      <w:bookmarkEnd w:id="3"/>
      <w:r w:rsidRPr="005D3E28">
        <w:rPr>
          <w:rFonts w:ascii="Times New Roman" w:eastAsia="Calibri" w:hAnsi="Times New Roman" w:cs="Times New Roman"/>
          <w:b/>
          <w:sz w:val="28"/>
          <w:szCs w:val="28"/>
          <w:lang w:val="uz-Cyrl-UZ"/>
        </w:rPr>
        <w:t>(</w:t>
      </w:r>
      <w:r w:rsidRPr="005D3E28">
        <w:rPr>
          <w:rFonts w:ascii="Times New Roman" w:eastAsia="Calibri" w:hAnsi="Times New Roman" w:cs="Times New Roman"/>
          <w:sz w:val="28"/>
          <w:szCs w:val="28"/>
          <w:lang w:val="uz-Cyrl-UZ"/>
        </w:rPr>
        <w:t>yong‘in xavfsizligi bo‘yicha umumiy talablar, yonish jarayonining mohiyati, yong‘in va portlash sabablari, materiallarning yonish va portlash xususiyatlari bo‘yicha tasniflanishi, ishlab chiqarishni portlash, yonib-portlash va yong‘in xavfliligi bo‘yicha kategoriyalari, yong‘in zonalari, yong‘indan himoyalanish tizimlari, binolar va inshootlarning yong‘inga mustahkamligi va chidamliligi bo‘yicha tasnifi, o‘t o‘chiruvchi vositalar, yong‘inga qarshi suv ta’minoti, o‘t o‘chirgichlar va o‘t o‘chirish texnikalari, yong‘inni o‘chirishni tashkil etish, yong‘in aloqasi va signalizatsiyasi, yong‘in vaqtida evakuatsiya ishlarini tashkil etish).</w:t>
      </w:r>
    </w:p>
    <w:p w14:paraId="6DEA262D" w14:textId="77777777" w:rsidR="005D3E28" w:rsidRPr="005D3E28" w:rsidRDefault="005D3E28" w:rsidP="005D3E28">
      <w:pPr>
        <w:spacing w:line="360" w:lineRule="auto"/>
        <w:ind w:firstLine="709"/>
        <w:jc w:val="both"/>
        <w:rPr>
          <w:rFonts w:ascii="Times New Roman" w:eastAsia="Calibri" w:hAnsi="Times New Roman" w:cs="Times New Roman"/>
          <w:b/>
          <w:sz w:val="28"/>
          <w:szCs w:val="28"/>
          <w:lang w:val="uz-Cyrl-UZ"/>
        </w:rPr>
      </w:pPr>
      <w:bookmarkStart w:id="4" w:name="_Hlk134977733"/>
      <w:r w:rsidRPr="005D3E28">
        <w:rPr>
          <w:rFonts w:ascii="Times New Roman" w:eastAsia="Calibri" w:hAnsi="Times New Roman" w:cs="Times New Roman"/>
          <w:b/>
          <w:sz w:val="28"/>
          <w:szCs w:val="28"/>
          <w:lang w:val="uz-Cyrl-UZ"/>
        </w:rPr>
        <w:t xml:space="preserve">5-modul. Jarohatlanganda va zaharlanganda vrachgacha birinchi tibbiyo yordam </w:t>
      </w:r>
      <w:bookmarkEnd w:id="4"/>
      <w:r w:rsidRPr="005D3E28">
        <w:rPr>
          <w:rFonts w:ascii="Times New Roman" w:eastAsia="Calibri" w:hAnsi="Times New Roman" w:cs="Times New Roman"/>
          <w:sz w:val="28"/>
          <w:szCs w:val="28"/>
          <w:lang w:val="uz-Cyrl-UZ"/>
        </w:rPr>
        <w:t>(jarohatlanganda birinchi yordam, singanda, chiqqanda birinchi yordam, elektr tokidan shikastlanganda birinchi yordam, kuyganda birinchi yordam, zaharlanganda birinchi yordam va b. Sun’iy nafas berish va yurakni massaj qilish metodlari)</w:t>
      </w:r>
      <w:r w:rsidRPr="005D3E28">
        <w:rPr>
          <w:rFonts w:ascii="Times New Roman" w:eastAsia="Calibri" w:hAnsi="Times New Roman" w:cs="Times New Roman"/>
          <w:b/>
          <w:sz w:val="28"/>
          <w:szCs w:val="28"/>
          <w:lang w:val="uz-Cyrl-UZ"/>
        </w:rPr>
        <w:t xml:space="preserve">. </w:t>
      </w:r>
    </w:p>
    <w:p w14:paraId="4AC776F8" w14:textId="77777777" w:rsidR="005D3E28" w:rsidRPr="005D3E28" w:rsidRDefault="005D3E28" w:rsidP="005D3E28">
      <w:pPr>
        <w:numPr>
          <w:ilvl w:val="0"/>
          <w:numId w:val="17"/>
        </w:numPr>
        <w:tabs>
          <w:tab w:val="left" w:pos="709"/>
          <w:tab w:val="left" w:pos="993"/>
          <w:tab w:val="left" w:pos="1276"/>
        </w:tabs>
        <w:spacing w:line="360" w:lineRule="auto"/>
        <w:ind w:firstLine="709"/>
        <w:contextualSpacing/>
        <w:jc w:val="both"/>
        <w:rPr>
          <w:rFonts w:ascii="Times New Roman" w:eastAsia="Calibri" w:hAnsi="Times New Roman" w:cs="Times New Roman"/>
          <w:b/>
          <w:sz w:val="28"/>
          <w:szCs w:val="28"/>
          <w:lang w:val="uz-Cyrl-UZ"/>
        </w:rPr>
      </w:pPr>
      <w:r w:rsidRPr="005D3E28">
        <w:rPr>
          <w:rFonts w:ascii="Times New Roman" w:eastAsia="Times New Roman" w:hAnsi="Times New Roman" w:cs="Times New Roman"/>
          <w:b/>
          <w:spacing w:val="-4"/>
          <w:sz w:val="28"/>
          <w:szCs w:val="28"/>
          <w:lang w:val="uz-Cyrl-UZ"/>
        </w:rPr>
        <w:t xml:space="preserve">Rahbar xodimlar va mutaxassislar uchun </w:t>
      </w:r>
      <w:r w:rsidRPr="005D3E28">
        <w:rPr>
          <w:rFonts w:ascii="Times New Roman" w:eastAsia="Calibri" w:hAnsi="Times New Roman" w:cs="Times New Roman"/>
          <w:b/>
          <w:sz w:val="28"/>
          <w:szCs w:val="28"/>
          <w:lang w:val="uz-Cyrl-UZ"/>
        </w:rPr>
        <w:t xml:space="preserve">mehnat muhofazasi bo‘yicha onlayn o‘qish. </w:t>
      </w:r>
    </w:p>
    <w:p w14:paraId="612BF437" w14:textId="77777777" w:rsidR="005D3E28" w:rsidRPr="005D3E28" w:rsidRDefault="005D3E28" w:rsidP="005D3E28">
      <w:pPr>
        <w:tabs>
          <w:tab w:val="left" w:pos="1134"/>
        </w:tabs>
        <w:spacing w:after="0" w:line="360" w:lineRule="auto"/>
        <w:ind w:firstLine="709"/>
        <w:contextualSpacing/>
        <w:jc w:val="both"/>
        <w:rPr>
          <w:rFonts w:ascii="Times New Roman" w:eastAsia="Calibri" w:hAnsi="Times New Roman" w:cs="Times New Roman"/>
          <w:sz w:val="28"/>
          <w:szCs w:val="28"/>
          <w:lang w:val="uz-Cyrl-UZ"/>
        </w:rPr>
      </w:pPr>
      <w:r w:rsidRPr="005D3E28">
        <w:rPr>
          <w:rFonts w:ascii="Times New Roman" w:eastAsia="Calibri" w:hAnsi="Times New Roman" w:cs="Times New Roman"/>
          <w:sz w:val="28"/>
          <w:szCs w:val="28"/>
          <w:lang w:val="uz-Cyrl-UZ"/>
        </w:rPr>
        <w:lastRenderedPageBreak/>
        <w:t xml:space="preserve">O‘quv kursi mazkur korxona rahbari yoki bosh muhandisi tomonidan tasdiqlangan o‘quv dasturi asosida modulli o‘qitish texnologiyasi asosida amalga oshiriladi. O‘quv kursi yuqorida keltirilgan 5 ta moduldan iborat. Har bir modul ma’ruzalar matni, video ma’ruza, amaliy mashg‘ulotlar va modul oxirida test sinovlaridan tashkil topgan. 1-modulni o‘zlashtirmasdan 2-modul ochilmaydi. Har bir modulni o‘zlashtirish uchun belgilangan vaqt ajratilgan. </w:t>
      </w:r>
    </w:p>
    <w:p w14:paraId="6E44BFF0" w14:textId="77777777" w:rsidR="005D3E28" w:rsidRPr="005D3E28" w:rsidRDefault="005D3E28" w:rsidP="005D3E28">
      <w:pPr>
        <w:spacing w:after="0" w:line="360" w:lineRule="auto"/>
        <w:ind w:firstLine="567"/>
        <w:jc w:val="both"/>
        <w:rPr>
          <w:rFonts w:ascii="Times New Roman" w:eastAsia="Calibri" w:hAnsi="Times New Roman" w:cs="Times New Roman"/>
          <w:sz w:val="28"/>
          <w:szCs w:val="28"/>
          <w:lang w:val="uz-Cyrl-UZ"/>
        </w:rPr>
      </w:pPr>
      <w:r w:rsidRPr="005D3E28">
        <w:rPr>
          <w:rFonts w:ascii="Times New Roman" w:eastAsia="Calibri" w:hAnsi="Times New Roman" w:cs="Times New Roman"/>
          <w:sz w:val="28"/>
          <w:szCs w:val="28"/>
          <w:lang w:val="uz-Cyrl-UZ"/>
        </w:rPr>
        <w:t>Modul-pedagogik texnologiyani tashkil qiluvchi tarkibiy bo‘laklarni ifoda etuvchi tushuncha.  Modullar katta modul, o‘rta modul va kichik modul ko‘rinishida ifodalanishi mumkin. Masalan, fanning alohida bobi yoki bir necha mazmunan bir biriga yaqin boblari katta modulni, undagi alohida mavzular o‘rta modulni, mavzu rejalari esa kichik modullarni tashkil qilishi mumkin.  Modulli o‘qitish texnologiyasi  an’anaviy o‘qitish texnologiyalariga alternativ holda, mavjud  pedagogik texnologiyalardagi barcha nazariy va amaliy progressiv texnologiyalarni o‘zida mujassam etgan texnologiya hisoblanadi. Modulli o‘qitish asoslari P.Ya.Syavichene tomonidan ishlab chiqilgan va to‘liq bayon etilgan.</w:t>
      </w:r>
    </w:p>
    <w:p w14:paraId="5E8451D9" w14:textId="77777777" w:rsidR="005D3E28" w:rsidRPr="005D3E28" w:rsidRDefault="005D3E28" w:rsidP="005D3E28">
      <w:pPr>
        <w:spacing w:after="0" w:line="360" w:lineRule="auto"/>
        <w:ind w:firstLine="567"/>
        <w:jc w:val="both"/>
        <w:rPr>
          <w:rFonts w:ascii="Times New Roman" w:eastAsia="Calibri" w:hAnsi="Times New Roman" w:cs="Times New Roman"/>
          <w:sz w:val="28"/>
          <w:szCs w:val="28"/>
          <w:lang w:val="uz-Cyrl-UZ"/>
        </w:rPr>
      </w:pPr>
      <w:r w:rsidRPr="005D3E28">
        <w:rPr>
          <w:rFonts w:ascii="Times New Roman" w:eastAsia="Calibri" w:hAnsi="Times New Roman" w:cs="Times New Roman"/>
          <w:sz w:val="28"/>
          <w:szCs w:val="28"/>
          <w:lang w:val="uz-Cyrl-UZ"/>
        </w:rPr>
        <w:t xml:space="preserve">Modulli o‘qitishning mohiyati - tinglovchi modullar bilan ishlash jarayoni orqali o‘quv maqsadiga  mustaqil holda (yoki ma’lum darajadagi yordam orqali) erishadi. Pedagog ma’lum ketma-ketlik asosida didaktik vazifalar murakkablashadigan va modullar majmuidan iborat dastur ishlab chiqadi. Dasturda tinglovchiga kirish va oraliq nazoratlari  orqali pedagog hamkorligida o‘quv ustidan o‘z-o‘zini boshqarish imkoniyati yaratiladi. Shu sababli modulli o‘qitish istiqbolli tizimlardan hisoblanadi. Modulli o‘qitish texnologiyasi majmuli yondoshuvni ifodalaydi. Majmu deganda, o‘zaro funksional aloqadorlikda bo‘lib, bir butunlikni tashkil qiluvchi qismlar birikmasi tushuniladi.  Majmular nazariyasi va majmuli yondoshuv “majmua” tushunchasini ifoda etmaydi. </w:t>
      </w:r>
      <w:r w:rsidRPr="005D3E28">
        <w:rPr>
          <w:rFonts w:ascii="Times New Roman" w:eastAsia="Calibri" w:hAnsi="Times New Roman" w:cs="Times New Roman"/>
          <w:color w:val="000000"/>
          <w:sz w:val="28"/>
          <w:szCs w:val="28"/>
          <w:lang w:val="uz-Cyrl-UZ"/>
        </w:rPr>
        <w:t xml:space="preserve">Modulli o‘qitishda, o‘quv dasturlarini to‘la, qisqartirilgan hamda tabaqalashtirish orqali, bosqichma-bosqich o‘qitish imkoniyati yaratiladi, ya’ni o‘qitishni individuallashtirish mumkin bo‘ladi. Modulli o‘qitish, “Mehnatni muhofaza qilish” o‘quv kursining  asosiy masalalari bo‘yicha umumlashtirilgan ma’lumotlar beruvchi muammoli va yo‘riqli ma’ruzalar </w:t>
      </w:r>
      <w:r w:rsidRPr="005D3E28">
        <w:rPr>
          <w:rFonts w:ascii="Times New Roman" w:eastAsia="Calibri" w:hAnsi="Times New Roman" w:cs="Times New Roman"/>
          <w:color w:val="000000"/>
          <w:sz w:val="28"/>
          <w:szCs w:val="28"/>
          <w:lang w:val="uz-Cyrl-UZ"/>
        </w:rPr>
        <w:lastRenderedPageBreak/>
        <w:t xml:space="preserve">o‘qilishini taqozo etadi. Ma’ruzalar rahbar va mutaxassislarning  mehnat muhofazasi bo‘yicha nazariy bilimlarini kengaytirishga qaratilmog‘i lozim. </w:t>
      </w:r>
    </w:p>
    <w:p w14:paraId="1544CED2" w14:textId="77777777" w:rsidR="005D3E28" w:rsidRPr="005D3E28" w:rsidRDefault="005D3E28" w:rsidP="005D3E28">
      <w:pPr>
        <w:spacing w:after="0" w:line="360" w:lineRule="auto"/>
        <w:ind w:firstLine="567"/>
        <w:jc w:val="both"/>
        <w:rPr>
          <w:rFonts w:ascii="Times New Roman" w:eastAsia="Calibri" w:hAnsi="Times New Roman" w:cs="Times New Roman"/>
          <w:color w:val="000000"/>
          <w:sz w:val="28"/>
          <w:szCs w:val="28"/>
          <w:lang w:val="uz-Cyrl-UZ"/>
        </w:rPr>
      </w:pPr>
      <w:r w:rsidRPr="005D3E28">
        <w:rPr>
          <w:rFonts w:ascii="Times New Roman" w:eastAsia="Calibri" w:hAnsi="Times New Roman" w:cs="Times New Roman"/>
          <w:color w:val="000000"/>
          <w:sz w:val="28"/>
          <w:szCs w:val="28"/>
          <w:lang w:val="uz-Cyrl-UZ"/>
        </w:rPr>
        <w:t xml:space="preserve">Modul amaliy mashg‘ulotlari ma’ruzalar bilan birga tuzilishi, ularni ma’ruzalar mazmunini o‘rganiladigan yangi material bilan to‘ldirilish kerak. Ushbu texnologiyada tinglovchilarda (rahbar va mutaxassislar)  individual va mustaqil ishlash uchun o‘quv vaqtining zahirasini yaratishga yo‘naltirilgan bo‘ladi. Shu sababli, modulli o‘qitishda o‘qituvchi tomonidan o‘quv kursi bo‘yicha tayyorlangan modulli o‘quv-uslubiy va ilmiy-axborot majmualar muhim rol o‘ynaydi. To‘g‘ri tashkil qilingan modulli o‘qitish, o‘qish vaqtini 20 foiz va undan ortiq tejash imkoniyatini beradi va o‘quv materialini bosqichma-bosqich o‘qitish orqali fanni samarali o‘zlashtirishga erishiladi. </w:t>
      </w:r>
    </w:p>
    <w:p w14:paraId="0BBF11BA" w14:textId="77777777" w:rsidR="005D3E28" w:rsidRPr="005D3E28" w:rsidRDefault="005D3E28" w:rsidP="005D3E28">
      <w:pPr>
        <w:numPr>
          <w:ilvl w:val="0"/>
          <w:numId w:val="17"/>
        </w:numPr>
        <w:spacing w:after="0" w:line="360" w:lineRule="auto"/>
        <w:ind w:firstLine="709"/>
        <w:contextualSpacing/>
        <w:jc w:val="both"/>
        <w:rPr>
          <w:rFonts w:ascii="Times New Roman" w:eastAsia="Calibri" w:hAnsi="Times New Roman" w:cs="Times New Roman"/>
          <w:color w:val="000000"/>
          <w:sz w:val="28"/>
          <w:szCs w:val="28"/>
          <w:lang w:val="en-US"/>
        </w:rPr>
      </w:pPr>
      <w:r w:rsidRPr="005D3E28">
        <w:rPr>
          <w:rFonts w:ascii="Times New Roman" w:eastAsia="Calibri" w:hAnsi="Times New Roman" w:cs="Times New Roman"/>
          <w:b/>
          <w:color w:val="000000"/>
          <w:sz w:val="28"/>
          <w:szCs w:val="28"/>
          <w:lang w:val="uz-Cyrl-UZ"/>
        </w:rPr>
        <w:t>Yakuniy test sinovi</w:t>
      </w:r>
      <w:r w:rsidRPr="005D3E28">
        <w:rPr>
          <w:rFonts w:ascii="Times New Roman" w:eastAsia="Calibri" w:hAnsi="Times New Roman" w:cs="Times New Roman"/>
          <w:color w:val="000000"/>
          <w:sz w:val="28"/>
          <w:szCs w:val="28"/>
          <w:lang w:val="uz-Cyrl-UZ"/>
        </w:rPr>
        <w:t xml:space="preserve">. </w:t>
      </w:r>
    </w:p>
    <w:p w14:paraId="3C17D254" w14:textId="77777777" w:rsidR="005D3E28" w:rsidRPr="005D3E28" w:rsidRDefault="005D3E28" w:rsidP="005D3E28">
      <w:pPr>
        <w:tabs>
          <w:tab w:val="left" w:pos="1134"/>
        </w:tabs>
        <w:spacing w:after="0" w:line="360" w:lineRule="auto"/>
        <w:ind w:firstLine="709"/>
        <w:contextualSpacing/>
        <w:jc w:val="both"/>
        <w:rPr>
          <w:rFonts w:ascii="Times New Roman" w:eastAsia="Calibri" w:hAnsi="Times New Roman" w:cs="Times New Roman"/>
          <w:sz w:val="28"/>
          <w:szCs w:val="28"/>
          <w:lang w:val="uz-Cyrl-UZ"/>
        </w:rPr>
      </w:pPr>
      <w:r w:rsidRPr="005D3E28">
        <w:rPr>
          <w:rFonts w:ascii="Times New Roman" w:eastAsia="Calibri" w:hAnsi="Times New Roman" w:cs="Times New Roman"/>
          <w:sz w:val="28"/>
          <w:szCs w:val="28"/>
          <w:lang w:val="uz-Cyrl-UZ"/>
        </w:rPr>
        <w:t xml:space="preserve">Barcha modullar o‘zlashtirilgach keyingi sahifa, yakuniy test sinoviga o‘tiladi. Ushbu plaginda har bir modul bo‘yicha 50 tadan jami 250 ta test savollari kiritilgan. Test topshiruvchi xodimga 30 ta savol keladi, har bir test dasturiga kirilganda test savollari almashinib turlicha keladi. Dastlab testga kirish tugmachasi bosilibadit, bunda shaxsiy  ma’lumotlarni (f.i.sh., lavozimi, ishlayotgan sex, bo‘lim va b.) kiritish oynasi ochiladi. “Testni boshlang” tugmachasi bosilgach, test savollari ochiladi. 30 savolga 30 minut vaqt ajratilgan. Agar navbatta savol javobiga ikkilanilsa, uni belgilamasdan o‘tkazish imkoniyati mavjud. Test oxirida belgilanmagan savollar javobini o‘ylab belgilash mumkin. Vaqt tugagach test o‘chadi. Testni ishlab bo‘lgach, test natijasi chiqadi va bilim “5”, “4”, “3” va “2” baholar bilan baholnadi. “2” baho olgan xodim mehnat muhofazasi bo‘yicha bilimlar sinovidan o‘tmagan deb hisoblanadi va bayonnoma bilan rasmiylashtiriladi.    </w:t>
      </w:r>
    </w:p>
    <w:p w14:paraId="78ECBE79" w14:textId="1198506B" w:rsidR="005D3E28" w:rsidRPr="005D3E28" w:rsidRDefault="005D3E28" w:rsidP="005D3E28">
      <w:pPr>
        <w:tabs>
          <w:tab w:val="left" w:pos="1134"/>
        </w:tabs>
        <w:spacing w:after="0" w:line="360" w:lineRule="auto"/>
        <w:ind w:firstLine="709"/>
        <w:contextualSpacing/>
        <w:jc w:val="both"/>
        <w:rPr>
          <w:rFonts w:ascii="Bodo_uzb" w:eastAsia="Calibri" w:hAnsi="Bodo_uzb" w:cs="Times New Roman"/>
          <w:sz w:val="28"/>
          <w:szCs w:val="28"/>
          <w:lang w:val="uz-Cyrl-UZ"/>
        </w:rPr>
      </w:pPr>
      <w:r w:rsidRPr="005D3E28">
        <w:rPr>
          <w:rFonts w:ascii="Bodo_uzb" w:eastAsia="Calibri" w:hAnsi="Bodo_uzb" w:cs="Times New Roman"/>
          <w:sz w:val="28"/>
          <w:szCs w:val="28"/>
          <w:lang w:val="uz-Cyrl-UZ"/>
        </w:rPr>
        <w:t xml:space="preserve">Bilimlarni tekshirish natijalari alohida bayonnoma bilan rasmiylashtiriladi va u rais va imtihon komissiyasi a’zolari tomonidan imzolanadi. Bayonnoma nusxasi  </w:t>
      </w:r>
      <w:r w:rsidRPr="005D3E28">
        <w:rPr>
          <w:rFonts w:ascii="Times New Roman" w:eastAsia="Times New Roman" w:hAnsi="Times New Roman" w:cs="Times New Roman"/>
          <w:sz w:val="28"/>
          <w:szCs w:val="28"/>
          <w:lang w:val="uz-Cyrl-UZ"/>
        </w:rPr>
        <w:t>“</w:t>
      </w:r>
      <w:r w:rsidRPr="005D3E28">
        <w:rPr>
          <w:rFonts w:ascii="Times New Roman" w:eastAsia="Times New Roman" w:hAnsi="Times New Roman" w:cs="Times New Roman"/>
          <w:spacing w:val="-4"/>
          <w:sz w:val="28"/>
          <w:szCs w:val="28"/>
          <w:lang w:val="uz-Cyrl-UZ"/>
        </w:rPr>
        <w:t xml:space="preserve">Rahbar xodimlar va mutaxassislar uchun </w:t>
      </w:r>
      <w:r w:rsidRPr="005D3E28">
        <w:rPr>
          <w:rFonts w:ascii="Times New Roman" w:eastAsia="Calibri" w:hAnsi="Times New Roman" w:cs="Times New Roman"/>
          <w:sz w:val="28"/>
          <w:szCs w:val="28"/>
          <w:lang w:val="uz-Cyrl-UZ"/>
        </w:rPr>
        <w:t xml:space="preserve">mehnat muhofazasi bo‘yicha o‘qitishni tashkil qilish va bilimlarni tekshirish to‘g‘risida namunaviy nizom”ning </w:t>
      </w:r>
      <w:r w:rsidRPr="005D3E28">
        <w:rPr>
          <w:rFonts w:ascii="Bodo_uzb" w:eastAsia="Calibri" w:hAnsi="Bodo_uzb" w:cs="Times New Roman"/>
          <w:sz w:val="28"/>
          <w:szCs w:val="28"/>
          <w:lang w:val="uz-Cyrl-UZ"/>
        </w:rPr>
        <w:t>5-ilovasida keltirilgan.</w:t>
      </w:r>
    </w:p>
    <w:p w14:paraId="2D541F9E" w14:textId="77777777" w:rsidR="005D3E28" w:rsidRPr="005D3E28" w:rsidRDefault="005D3E28" w:rsidP="005D3E28">
      <w:pPr>
        <w:tabs>
          <w:tab w:val="left" w:pos="1134"/>
        </w:tabs>
        <w:spacing w:after="0" w:line="360" w:lineRule="auto"/>
        <w:ind w:firstLine="709"/>
        <w:contextualSpacing/>
        <w:jc w:val="both"/>
        <w:rPr>
          <w:rFonts w:ascii="Bodo_uzb" w:eastAsia="Calibri" w:hAnsi="Bodo_uzb" w:cs="Times New Roman"/>
          <w:sz w:val="28"/>
          <w:szCs w:val="28"/>
          <w:lang w:val="uz-Cyrl-UZ"/>
        </w:rPr>
      </w:pPr>
      <w:r w:rsidRPr="005D3E28">
        <w:rPr>
          <w:rFonts w:ascii="Bodo_uzb" w:eastAsia="Calibri" w:hAnsi="Bodo_uzb" w:cs="Times New Roman"/>
          <w:sz w:val="28"/>
          <w:szCs w:val="28"/>
          <w:lang w:val="uz-Cyrl-UZ"/>
        </w:rPr>
        <w:lastRenderedPageBreak/>
        <w:t>Bilimlarni tekshirish bayonnomalari 6 yilgacha mehnat muhofazasi xizmati yoki kadrlar bo‘limida saqlanadi.</w:t>
      </w:r>
    </w:p>
    <w:p w14:paraId="0F4DCD63" w14:textId="77777777" w:rsidR="005D3E28" w:rsidRPr="005D3E28" w:rsidRDefault="005D3E28" w:rsidP="005D3E28">
      <w:pPr>
        <w:tabs>
          <w:tab w:val="left" w:pos="1134"/>
        </w:tabs>
        <w:spacing w:after="0" w:line="360" w:lineRule="auto"/>
        <w:ind w:firstLine="709"/>
        <w:contextualSpacing/>
        <w:jc w:val="both"/>
        <w:rPr>
          <w:rFonts w:ascii="Bodo_uzb" w:eastAsia="Calibri" w:hAnsi="Bodo_uzb" w:cs="Times New Roman"/>
          <w:sz w:val="28"/>
          <w:szCs w:val="28"/>
          <w:lang w:val="uz-Cyrl-UZ"/>
        </w:rPr>
      </w:pPr>
      <w:r w:rsidRPr="005D3E28">
        <w:rPr>
          <w:rFonts w:ascii="Bodo_uzb" w:eastAsia="Calibri" w:hAnsi="Bodo_uzb" w:cs="Times New Roman"/>
          <w:sz w:val="28"/>
          <w:szCs w:val="28"/>
          <w:lang w:val="uz-Cyrl-UZ"/>
        </w:rPr>
        <w:t>Boshqaruv organlari va ishlab chiqarishda xavflilik darajasi yuqori bo‘lgan korxonalarda mehnat muhofazasi qoidalari bo‘yicha imtihon topgshirgan shaxsldarga imtihon komissiyasi raisi (yoki muovini) va imtihon komissiyasi a’zolari, davlat kuzatuv va nazorat organi inspektori imzolagan guvohnoma beriladi.</w:t>
      </w:r>
    </w:p>
    <w:p w14:paraId="36CD1267" w14:textId="77777777" w:rsidR="005D3E28" w:rsidRPr="005D3E28" w:rsidRDefault="005D3E28" w:rsidP="005D3E28">
      <w:pPr>
        <w:tabs>
          <w:tab w:val="left" w:pos="1134"/>
        </w:tabs>
        <w:spacing w:after="0" w:line="360" w:lineRule="auto"/>
        <w:ind w:firstLine="709"/>
        <w:contextualSpacing/>
        <w:jc w:val="both"/>
        <w:rPr>
          <w:rFonts w:ascii="Times New Roman" w:eastAsia="Calibri" w:hAnsi="Times New Roman" w:cs="Times New Roman"/>
          <w:sz w:val="28"/>
          <w:szCs w:val="28"/>
          <w:lang w:val="uz-Cyrl-UZ"/>
        </w:rPr>
      </w:pPr>
      <w:r w:rsidRPr="005D3E28">
        <w:rPr>
          <w:rFonts w:ascii="Bodo_uzb" w:eastAsia="Calibri" w:hAnsi="Bodo_uzb" w:cs="Times New Roman"/>
          <w:sz w:val="28"/>
          <w:szCs w:val="28"/>
          <w:lang w:val="uz-Cyrl-UZ"/>
        </w:rPr>
        <w:t xml:space="preserve">Mehnat muhofazasi bo‘yicha imtihon topshirilganlik to‘g‘risidagi guvohnomaning mavjudligi rahbar va mutaxassisni mazkur Qoidaning 20-bandida ko‘rsatilgan masalalar bo‘yicha bilimlarini saylanma tekshirishdan ozod qilmaydi. </w:t>
      </w:r>
    </w:p>
    <w:p w14:paraId="7447BF2C" w14:textId="5BF893ED" w:rsidR="005D3E28" w:rsidRPr="005D3E28" w:rsidRDefault="005D3E28" w:rsidP="005D3E28">
      <w:pPr>
        <w:spacing w:after="0" w:line="360" w:lineRule="auto"/>
        <w:ind w:firstLine="709"/>
        <w:jc w:val="both"/>
        <w:rPr>
          <w:rFonts w:ascii="Bodo_uzb" w:eastAsia="Calibri" w:hAnsi="Bodo_uzb" w:cs="Times New Roman"/>
          <w:sz w:val="28"/>
          <w:szCs w:val="28"/>
          <w:lang w:val="uz-Cyrl-UZ"/>
        </w:rPr>
      </w:pPr>
      <w:r w:rsidRPr="005D3E28">
        <w:rPr>
          <w:rFonts w:ascii="Bodo_uzb" w:eastAsia="Calibri" w:hAnsi="Bodo_uzb" w:cs="Times New Roman"/>
          <w:sz w:val="28"/>
          <w:szCs w:val="28"/>
          <w:lang w:val="uz-Cyrl-UZ"/>
        </w:rPr>
        <w:t>Mehnat muhofazasi bo‘yicha imtihonda qoniqarsiz bilim namoyish qilgan shaxs o‘zining korxonada egallab turgan rahbarlik yoki mutaxassislik lavozimida bir oy ichida imtihonni qayta topshirish sharti bilan qoldiriladi.  Mehnat muhofazasi bo‘yicha qayta imtihonni topshira olmagan shaxslarga nisbatan materiallar korxona attestatsiya komissiyasiga shaxsning egallab turgan lavozimiga muvofiqligi masalasini ko‘rib chiqish uchun beriladi.</w:t>
      </w:r>
      <w:r w:rsidRPr="005D3E28">
        <w:rPr>
          <w:rFonts w:ascii="Bodo_uzb" w:eastAsia="Calibri" w:hAnsi="Bodo_uzb" w:cs="Times New Roman"/>
          <w:sz w:val="28"/>
          <w:szCs w:val="28"/>
          <w:lang w:val="uz-Cyrl-UZ"/>
        </w:rPr>
        <w:br/>
        <w:t xml:space="preserve">           Imtihon komissiyalari qarorlari bilan bog‘liq munozaralar mehnat  muhofazasi bo‘yicha davlat inspeksiyasi yoki sudlarda ko‘rib chiqiladi </w:t>
      </w:r>
      <w:bookmarkStart w:id="5" w:name="_GoBack"/>
      <w:bookmarkEnd w:id="5"/>
      <w:r w:rsidRPr="005D3E28">
        <w:rPr>
          <w:rFonts w:ascii="Bodo_uzb" w:eastAsia="Calibri" w:hAnsi="Bodo_uzb" w:cs="Times New Roman"/>
          <w:sz w:val="28"/>
          <w:szCs w:val="28"/>
          <w:lang w:val="uz-Cyrl-UZ"/>
        </w:rPr>
        <w:t>.</w:t>
      </w:r>
    </w:p>
    <w:p w14:paraId="7F7DFF4E" w14:textId="77777777" w:rsidR="005D3E28" w:rsidRPr="005D3E28" w:rsidRDefault="005D3E28" w:rsidP="005D3E28">
      <w:pPr>
        <w:numPr>
          <w:ilvl w:val="0"/>
          <w:numId w:val="17"/>
        </w:numPr>
        <w:spacing w:after="0" w:line="360" w:lineRule="auto"/>
        <w:ind w:firstLine="709"/>
        <w:contextualSpacing/>
        <w:jc w:val="both"/>
        <w:rPr>
          <w:rFonts w:ascii="Bodo_uzb" w:eastAsia="Calibri" w:hAnsi="Bodo_uzb" w:cs="Times New Roman"/>
          <w:b/>
          <w:sz w:val="28"/>
          <w:szCs w:val="28"/>
          <w:lang w:val="en-US"/>
        </w:rPr>
      </w:pPr>
      <w:r w:rsidRPr="005D3E28">
        <w:rPr>
          <w:rFonts w:ascii="Bodo_uzb" w:eastAsia="Calibri" w:hAnsi="Bodo_uzb" w:cs="Times New Roman"/>
          <w:b/>
          <w:sz w:val="28"/>
          <w:szCs w:val="28"/>
          <w:lang w:val="uz-Cyrl-UZ"/>
        </w:rPr>
        <w:t xml:space="preserve">Sertifikatni yuklab olish. </w:t>
      </w:r>
    </w:p>
    <w:p w14:paraId="1FB84B26" w14:textId="77777777" w:rsidR="005D3E28" w:rsidRPr="005D3E28" w:rsidRDefault="005D3E28" w:rsidP="005D3E28">
      <w:pPr>
        <w:spacing w:after="0" w:line="360" w:lineRule="auto"/>
        <w:ind w:firstLine="709"/>
        <w:jc w:val="both"/>
        <w:rPr>
          <w:rFonts w:ascii="Bodo_uzb" w:eastAsia="Calibri" w:hAnsi="Bodo_uzb" w:cs="Times New Roman"/>
          <w:sz w:val="28"/>
          <w:szCs w:val="28"/>
          <w:lang w:val="uz-Cyrl-UZ"/>
        </w:rPr>
      </w:pPr>
      <w:r w:rsidRPr="005D3E28">
        <w:rPr>
          <w:rFonts w:ascii="Bodo_uzb" w:eastAsia="Calibri" w:hAnsi="Bodo_uzb" w:cs="Times New Roman"/>
          <w:sz w:val="28"/>
          <w:szCs w:val="28"/>
          <w:lang w:val="uz-Cyrl-UZ"/>
        </w:rPr>
        <w:t>Ushbu plagin orqali kurs o‘qishini muvaffaqiyatli tugallagan xodim sertifikatni yuklab olishi mumkin. Sertifikatni korxonadagi mehnat muhofazasi bo‘limiga topshiradi va imtihon komissiyasi a’zolari, davlat kuzatuv va nazorat organi inspektori imzolagan guvohnomani oladi.</w:t>
      </w:r>
    </w:p>
    <w:p w14:paraId="0D21898D" w14:textId="4AF99E87" w:rsidR="00AB21EC" w:rsidRPr="005D3E28" w:rsidRDefault="00AB21EC">
      <w:pPr>
        <w:rPr>
          <w:lang w:val="uz-Cyrl-UZ"/>
        </w:rPr>
      </w:pPr>
    </w:p>
    <w:sectPr w:rsidR="00AB21EC" w:rsidRPr="005D3E28" w:rsidSect="005D3E28">
      <w:pgSz w:w="11906" w:h="16838"/>
      <w:pgMar w:top="1134" w:right="850" w:bottom="1134" w:left="1701" w:header="708" w:footer="708" w:gutter="0"/>
      <w:pgBorders w:offsetFrom="page">
        <w:top w:val="twistedLines1" w:sz="18" w:space="24" w:color="00B0F0"/>
        <w:left w:val="twistedLines1" w:sz="18" w:space="24" w:color="00B0F0"/>
        <w:bottom w:val="twistedLines1" w:sz="18" w:space="24" w:color="00B0F0"/>
        <w:right w:val="twistedLines1" w:sz="18"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odo_uzb">
    <w:altName w:val="Times New Roman"/>
    <w:charset w:val="00"/>
    <w:family w:val="auto"/>
    <w:pitch w:val="variable"/>
    <w:sig w:usb0="00000203" w:usb1="00000000" w:usb2="00000000" w:usb3="00000000" w:csb0="00000005" w:csb1="00000000"/>
  </w:font>
  <w:font w:name="ArialMT">
    <w:altName w:val="Times New Roman"/>
    <w:panose1 w:val="00000000000000000000"/>
    <w:charset w:val="00"/>
    <w:family w:val="roman"/>
    <w:notTrueType/>
    <w:pitch w:val="default"/>
  </w:font>
  <w:font w:name="Arial-Bold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z-Bold">
    <w:altName w:val="Times New Roman"/>
    <w:panose1 w:val="00000000000000000000"/>
    <w:charset w:val="00"/>
    <w:family w:val="roman"/>
    <w:notTrueType/>
    <w:pitch w:val="default"/>
  </w:font>
  <w:font w:name="Arialz-Italic">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MinionPro-Bold">
    <w:altName w:val="Times New Roman"/>
    <w:panose1 w:val="00000000000000000000"/>
    <w:charset w:val="00"/>
    <w:family w:val="roman"/>
    <w:notTrueType/>
    <w:pitch w:val="default"/>
  </w:font>
  <w:font w:name="MinionPro-Regular">
    <w:altName w:val="Times New Roman"/>
    <w:panose1 w:val="00000000000000000000"/>
    <w:charset w:val="00"/>
    <w:family w:val="roman"/>
    <w:notTrueType/>
    <w:pitch w:val="default"/>
  </w:font>
  <w:font w:name="TextBookC-Bold">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
      </v:shape>
    </w:pict>
  </w:numPicBullet>
  <w:abstractNum w:abstractNumId="0" w15:restartNumberingAfterBreak="0">
    <w:nsid w:val="02290CE0"/>
    <w:multiLevelType w:val="hybridMultilevel"/>
    <w:tmpl w:val="6A42CE68"/>
    <w:lvl w:ilvl="0" w:tplc="04190001">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423A98"/>
    <w:multiLevelType w:val="hybridMultilevel"/>
    <w:tmpl w:val="230CC420"/>
    <w:lvl w:ilvl="0" w:tplc="A1A01C9E">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F72ED3"/>
    <w:multiLevelType w:val="hybridMultilevel"/>
    <w:tmpl w:val="AAF60A88"/>
    <w:lvl w:ilvl="0" w:tplc="2F1A61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9B1E7F"/>
    <w:multiLevelType w:val="multilevel"/>
    <w:tmpl w:val="16760506"/>
    <w:lvl w:ilvl="0">
      <w:start w:val="1"/>
      <w:numFmt w:val="decimal"/>
      <w:lvlText w:val="%1."/>
      <w:lvlJc w:val="left"/>
      <w:pPr>
        <w:ind w:left="1353" w:hanging="360"/>
      </w:pPr>
      <w:rPr>
        <w:rFonts w:hint="default"/>
      </w:rPr>
    </w:lvl>
    <w:lvl w:ilvl="1">
      <w:start w:val="3"/>
      <w:numFmt w:val="decimal"/>
      <w:isLgl/>
      <w:lvlText w:val="%1.%2"/>
      <w:lvlJc w:val="left"/>
      <w:pPr>
        <w:ind w:left="1368" w:hanging="375"/>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4" w15:restartNumberingAfterBreak="0">
    <w:nsid w:val="1B2D40D2"/>
    <w:multiLevelType w:val="hybridMultilevel"/>
    <w:tmpl w:val="BDE46734"/>
    <w:lvl w:ilvl="0" w:tplc="AE4C0F6A">
      <w:start w:val="1"/>
      <w:numFmt w:val="decimal"/>
      <w:lvlText w:val="%1."/>
      <w:lvlJc w:val="left"/>
      <w:pPr>
        <w:ind w:left="990" w:hanging="360"/>
      </w:pPr>
      <w:rPr>
        <w:rFonts w:hint="default"/>
      </w:r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5" w15:restartNumberingAfterBreak="0">
    <w:nsid w:val="1D2248B9"/>
    <w:multiLevelType w:val="hybridMultilevel"/>
    <w:tmpl w:val="155A63D0"/>
    <w:lvl w:ilvl="0" w:tplc="27D8FFEE">
      <w:start w:val="4"/>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6" w15:restartNumberingAfterBreak="0">
    <w:nsid w:val="20B63116"/>
    <w:multiLevelType w:val="multilevel"/>
    <w:tmpl w:val="6EE00626"/>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23357233"/>
    <w:multiLevelType w:val="hybridMultilevel"/>
    <w:tmpl w:val="BF5E00BE"/>
    <w:lvl w:ilvl="0" w:tplc="4FE45F34">
      <w:start w:val="1995"/>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25EB5F0A"/>
    <w:multiLevelType w:val="hybridMultilevel"/>
    <w:tmpl w:val="45D44610"/>
    <w:lvl w:ilvl="0" w:tplc="2D1E5040">
      <w:start w:val="53"/>
      <w:numFmt w:val="decimal"/>
      <w:lvlText w:val="%1."/>
      <w:lvlJc w:val="left"/>
      <w:pPr>
        <w:ind w:left="1050" w:hanging="360"/>
      </w:pPr>
      <w:rPr>
        <w:rFonts w:ascii="Times New Roman" w:hAnsi="Times New Roman" w:cs="Times New Roman" w:hint="default"/>
        <w:color w:val="auto"/>
        <w:sz w:val="28"/>
        <w:szCs w:val="28"/>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9" w15:restartNumberingAfterBreak="0">
    <w:nsid w:val="2B661438"/>
    <w:multiLevelType w:val="hybridMultilevel"/>
    <w:tmpl w:val="C2F4A462"/>
    <w:lvl w:ilvl="0" w:tplc="04190007">
      <w:start w:val="1"/>
      <w:numFmt w:val="bullet"/>
      <w:lvlText w:val=""/>
      <w:lvlPicBulletId w:val="0"/>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DCE6DD8"/>
    <w:multiLevelType w:val="hybridMultilevel"/>
    <w:tmpl w:val="FB522FC2"/>
    <w:lvl w:ilvl="0" w:tplc="AA367390">
      <w:start w:val="32"/>
      <w:numFmt w:val="decimal"/>
      <w:lvlText w:val="%1."/>
      <w:lvlJc w:val="left"/>
      <w:pPr>
        <w:ind w:left="1510" w:hanging="375"/>
      </w:pPr>
      <w:rPr>
        <w:rFonts w:hint="default"/>
        <w:b w:val="0"/>
      </w:rPr>
    </w:lvl>
    <w:lvl w:ilvl="1" w:tplc="04190019" w:tentative="1">
      <w:start w:val="1"/>
      <w:numFmt w:val="lowerLetter"/>
      <w:lvlText w:val="%2."/>
      <w:lvlJc w:val="left"/>
      <w:pPr>
        <w:ind w:left="4625" w:hanging="360"/>
      </w:pPr>
    </w:lvl>
    <w:lvl w:ilvl="2" w:tplc="0419001B" w:tentative="1">
      <w:start w:val="1"/>
      <w:numFmt w:val="lowerRoman"/>
      <w:lvlText w:val="%3."/>
      <w:lvlJc w:val="right"/>
      <w:pPr>
        <w:ind w:left="5345" w:hanging="180"/>
      </w:pPr>
    </w:lvl>
    <w:lvl w:ilvl="3" w:tplc="0419000F" w:tentative="1">
      <w:start w:val="1"/>
      <w:numFmt w:val="decimal"/>
      <w:lvlText w:val="%4."/>
      <w:lvlJc w:val="left"/>
      <w:pPr>
        <w:ind w:left="6065" w:hanging="360"/>
      </w:pPr>
    </w:lvl>
    <w:lvl w:ilvl="4" w:tplc="04190019" w:tentative="1">
      <w:start w:val="1"/>
      <w:numFmt w:val="lowerLetter"/>
      <w:lvlText w:val="%5."/>
      <w:lvlJc w:val="left"/>
      <w:pPr>
        <w:ind w:left="6785" w:hanging="360"/>
      </w:pPr>
    </w:lvl>
    <w:lvl w:ilvl="5" w:tplc="0419001B" w:tentative="1">
      <w:start w:val="1"/>
      <w:numFmt w:val="lowerRoman"/>
      <w:lvlText w:val="%6."/>
      <w:lvlJc w:val="right"/>
      <w:pPr>
        <w:ind w:left="7505" w:hanging="180"/>
      </w:pPr>
    </w:lvl>
    <w:lvl w:ilvl="6" w:tplc="0419000F" w:tentative="1">
      <w:start w:val="1"/>
      <w:numFmt w:val="decimal"/>
      <w:lvlText w:val="%7."/>
      <w:lvlJc w:val="left"/>
      <w:pPr>
        <w:ind w:left="8225" w:hanging="360"/>
      </w:pPr>
    </w:lvl>
    <w:lvl w:ilvl="7" w:tplc="04190019" w:tentative="1">
      <w:start w:val="1"/>
      <w:numFmt w:val="lowerLetter"/>
      <w:lvlText w:val="%8."/>
      <w:lvlJc w:val="left"/>
      <w:pPr>
        <w:ind w:left="8945" w:hanging="360"/>
      </w:pPr>
    </w:lvl>
    <w:lvl w:ilvl="8" w:tplc="0419001B" w:tentative="1">
      <w:start w:val="1"/>
      <w:numFmt w:val="lowerRoman"/>
      <w:lvlText w:val="%9."/>
      <w:lvlJc w:val="right"/>
      <w:pPr>
        <w:ind w:left="9665" w:hanging="180"/>
      </w:pPr>
    </w:lvl>
  </w:abstractNum>
  <w:abstractNum w:abstractNumId="11" w15:restartNumberingAfterBreak="0">
    <w:nsid w:val="32B91FF6"/>
    <w:multiLevelType w:val="hybridMultilevel"/>
    <w:tmpl w:val="C5562386"/>
    <w:lvl w:ilvl="0" w:tplc="6EECF31A">
      <w:start w:val="39"/>
      <w:numFmt w:val="decimal"/>
      <w:lvlText w:val="%1."/>
      <w:lvlJc w:val="left"/>
      <w:pPr>
        <w:ind w:left="930" w:hanging="375"/>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12" w15:restartNumberingAfterBreak="0">
    <w:nsid w:val="33D23199"/>
    <w:multiLevelType w:val="hybridMultilevel"/>
    <w:tmpl w:val="9B2C8A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99371A4"/>
    <w:multiLevelType w:val="hybridMultilevel"/>
    <w:tmpl w:val="3CCE12EC"/>
    <w:lvl w:ilvl="0" w:tplc="8B409F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AB90861"/>
    <w:multiLevelType w:val="hybridMultilevel"/>
    <w:tmpl w:val="2C24BB70"/>
    <w:lvl w:ilvl="0" w:tplc="11C8A76A">
      <w:start w:val="1"/>
      <w:numFmt w:val="upperRoman"/>
      <w:lvlText w:val="%1."/>
      <w:lvlJc w:val="left"/>
      <w:pPr>
        <w:ind w:left="1364" w:hanging="720"/>
      </w:pPr>
      <w:rPr>
        <w:rFonts w:hint="default"/>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B9222B8"/>
    <w:multiLevelType w:val="multilevel"/>
    <w:tmpl w:val="61E4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9C136D"/>
    <w:multiLevelType w:val="hybridMultilevel"/>
    <w:tmpl w:val="7CD6A9A8"/>
    <w:lvl w:ilvl="0" w:tplc="479A663C">
      <w:start w:val="17"/>
      <w:numFmt w:val="decimal"/>
      <w:lvlText w:val="%1."/>
      <w:lvlJc w:val="left"/>
      <w:pPr>
        <w:ind w:left="1125" w:hanging="375"/>
      </w:pPr>
      <w:rPr>
        <w:rFonts w:hint="default"/>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17" w15:restartNumberingAfterBreak="0">
    <w:nsid w:val="4C8D0BAA"/>
    <w:multiLevelType w:val="hybridMultilevel"/>
    <w:tmpl w:val="76E4A9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29312AF"/>
    <w:multiLevelType w:val="hybridMultilevel"/>
    <w:tmpl w:val="E0A832A0"/>
    <w:lvl w:ilvl="0" w:tplc="8BE08528">
      <w:start w:val="22"/>
      <w:numFmt w:val="decimal"/>
      <w:lvlText w:val="%1."/>
      <w:lvlJc w:val="left"/>
      <w:pPr>
        <w:ind w:left="1226" w:hanging="375"/>
      </w:pPr>
      <w:rPr>
        <w:rFonts w:ascii="Times New Roman" w:hAnsi="Times New Roman" w:cs="Times New Roman" w:hint="default"/>
        <w:b w:val="0"/>
        <w:sz w:val="28"/>
        <w:szCs w:val="28"/>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19" w15:restartNumberingAfterBreak="0">
    <w:nsid w:val="55590303"/>
    <w:multiLevelType w:val="hybridMultilevel"/>
    <w:tmpl w:val="6A2E00C8"/>
    <w:lvl w:ilvl="0" w:tplc="456CCDEE">
      <w:start w:val="1"/>
      <w:numFmt w:val="decimal"/>
      <w:lvlText w:val="%1."/>
      <w:lvlJc w:val="left"/>
      <w:pPr>
        <w:ind w:left="1204" w:hanging="360"/>
      </w:pPr>
      <w:rPr>
        <w:rFonts w:ascii="Times New Roman" w:eastAsiaTheme="minorHAnsi" w:hAnsi="Times New Roman" w:hint="default"/>
        <w:color w:val="auto"/>
        <w:sz w:val="28"/>
        <w:lang w:val="ru-RU"/>
      </w:rPr>
    </w:lvl>
    <w:lvl w:ilvl="1" w:tplc="04190019" w:tentative="1">
      <w:start w:val="1"/>
      <w:numFmt w:val="lowerLetter"/>
      <w:lvlText w:val="%2."/>
      <w:lvlJc w:val="left"/>
      <w:pPr>
        <w:ind w:left="1924" w:hanging="360"/>
      </w:pPr>
    </w:lvl>
    <w:lvl w:ilvl="2" w:tplc="0419001B" w:tentative="1">
      <w:start w:val="1"/>
      <w:numFmt w:val="lowerRoman"/>
      <w:lvlText w:val="%3."/>
      <w:lvlJc w:val="right"/>
      <w:pPr>
        <w:ind w:left="2644" w:hanging="180"/>
      </w:pPr>
    </w:lvl>
    <w:lvl w:ilvl="3" w:tplc="0419000F" w:tentative="1">
      <w:start w:val="1"/>
      <w:numFmt w:val="decimal"/>
      <w:lvlText w:val="%4."/>
      <w:lvlJc w:val="left"/>
      <w:pPr>
        <w:ind w:left="3364" w:hanging="360"/>
      </w:pPr>
    </w:lvl>
    <w:lvl w:ilvl="4" w:tplc="04190019" w:tentative="1">
      <w:start w:val="1"/>
      <w:numFmt w:val="lowerLetter"/>
      <w:lvlText w:val="%5."/>
      <w:lvlJc w:val="left"/>
      <w:pPr>
        <w:ind w:left="4084" w:hanging="360"/>
      </w:pPr>
    </w:lvl>
    <w:lvl w:ilvl="5" w:tplc="0419001B" w:tentative="1">
      <w:start w:val="1"/>
      <w:numFmt w:val="lowerRoman"/>
      <w:lvlText w:val="%6."/>
      <w:lvlJc w:val="right"/>
      <w:pPr>
        <w:ind w:left="4804" w:hanging="180"/>
      </w:pPr>
    </w:lvl>
    <w:lvl w:ilvl="6" w:tplc="0419000F" w:tentative="1">
      <w:start w:val="1"/>
      <w:numFmt w:val="decimal"/>
      <w:lvlText w:val="%7."/>
      <w:lvlJc w:val="left"/>
      <w:pPr>
        <w:ind w:left="5524" w:hanging="360"/>
      </w:pPr>
    </w:lvl>
    <w:lvl w:ilvl="7" w:tplc="04190019" w:tentative="1">
      <w:start w:val="1"/>
      <w:numFmt w:val="lowerLetter"/>
      <w:lvlText w:val="%8."/>
      <w:lvlJc w:val="left"/>
      <w:pPr>
        <w:ind w:left="6244" w:hanging="360"/>
      </w:pPr>
    </w:lvl>
    <w:lvl w:ilvl="8" w:tplc="0419001B" w:tentative="1">
      <w:start w:val="1"/>
      <w:numFmt w:val="lowerRoman"/>
      <w:lvlText w:val="%9."/>
      <w:lvlJc w:val="right"/>
      <w:pPr>
        <w:ind w:left="6964" w:hanging="180"/>
      </w:pPr>
    </w:lvl>
  </w:abstractNum>
  <w:abstractNum w:abstractNumId="20" w15:restartNumberingAfterBreak="0">
    <w:nsid w:val="57824E69"/>
    <w:multiLevelType w:val="hybridMultilevel"/>
    <w:tmpl w:val="B89CA728"/>
    <w:lvl w:ilvl="0" w:tplc="88D48E96">
      <w:start w:val="49"/>
      <w:numFmt w:val="decimal"/>
      <w:lvlText w:val="%1."/>
      <w:lvlJc w:val="left"/>
      <w:pPr>
        <w:ind w:left="930" w:hanging="375"/>
      </w:pPr>
      <w:rPr>
        <w:rFonts w:hint="default"/>
        <w:color w:val="000000"/>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21" w15:restartNumberingAfterBreak="0">
    <w:nsid w:val="62D016A4"/>
    <w:multiLevelType w:val="hybridMultilevel"/>
    <w:tmpl w:val="242E69B6"/>
    <w:lvl w:ilvl="0" w:tplc="04190001">
      <w:start w:val="1"/>
      <w:numFmt w:val="bullet"/>
      <w:lvlText w:val=""/>
      <w:lvlJc w:val="left"/>
      <w:pPr>
        <w:ind w:left="870" w:hanging="360"/>
      </w:pPr>
      <w:rPr>
        <w:rFonts w:ascii="Symbol" w:hAnsi="Symbol" w:hint="default"/>
        <w:color w:val="FF0000"/>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2" w15:restartNumberingAfterBreak="0">
    <w:nsid w:val="6955216B"/>
    <w:multiLevelType w:val="multilevel"/>
    <w:tmpl w:val="38A20BDC"/>
    <w:lvl w:ilvl="0">
      <w:start w:val="1"/>
      <w:numFmt w:val="decimal"/>
      <w:lvlText w:val="%1."/>
      <w:lvlJc w:val="left"/>
      <w:pPr>
        <w:ind w:left="1637" w:hanging="360"/>
      </w:pPr>
      <w:rPr>
        <w:rFonts w:hint="default"/>
        <w:b/>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6B574086"/>
    <w:multiLevelType w:val="hybridMultilevel"/>
    <w:tmpl w:val="BB6E047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color w:val="0000FF"/>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C485369"/>
    <w:multiLevelType w:val="hybridMultilevel"/>
    <w:tmpl w:val="4D9EFED4"/>
    <w:lvl w:ilvl="0" w:tplc="21064FFE">
      <w:start w:val="43"/>
      <w:numFmt w:val="decimal"/>
      <w:lvlText w:val="%1."/>
      <w:lvlJc w:val="left"/>
      <w:pPr>
        <w:ind w:left="930" w:hanging="375"/>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25" w15:restartNumberingAfterBreak="0">
    <w:nsid w:val="6F542941"/>
    <w:multiLevelType w:val="hybridMultilevel"/>
    <w:tmpl w:val="B3822F56"/>
    <w:lvl w:ilvl="0" w:tplc="04190007">
      <w:start w:val="1"/>
      <w:numFmt w:val="bullet"/>
      <w:lvlText w:val=""/>
      <w:lvlPicBulletId w:val="0"/>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72394DED"/>
    <w:multiLevelType w:val="hybridMultilevel"/>
    <w:tmpl w:val="6F825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9"/>
  </w:num>
  <w:num w:numId="3">
    <w:abstractNumId w:val="7"/>
  </w:num>
  <w:num w:numId="4">
    <w:abstractNumId w:val="15"/>
  </w:num>
  <w:num w:numId="5">
    <w:abstractNumId w:val="22"/>
  </w:num>
  <w:num w:numId="6">
    <w:abstractNumId w:val="2"/>
  </w:num>
  <w:num w:numId="7">
    <w:abstractNumId w:val="12"/>
  </w:num>
  <w:num w:numId="8">
    <w:abstractNumId w:val="3"/>
  </w:num>
  <w:num w:numId="9">
    <w:abstractNumId w:val="0"/>
  </w:num>
  <w:num w:numId="10">
    <w:abstractNumId w:val="21"/>
  </w:num>
  <w:num w:numId="11">
    <w:abstractNumId w:val="23"/>
  </w:num>
  <w:num w:numId="12">
    <w:abstractNumId w:val="4"/>
  </w:num>
  <w:num w:numId="13">
    <w:abstractNumId w:val="1"/>
  </w:num>
  <w:num w:numId="14">
    <w:abstractNumId w:val="6"/>
  </w:num>
  <w:num w:numId="15">
    <w:abstractNumId w:val="26"/>
  </w:num>
  <w:num w:numId="16">
    <w:abstractNumId w:val="17"/>
  </w:num>
  <w:num w:numId="17">
    <w:abstractNumId w:val="14"/>
  </w:num>
  <w:num w:numId="18">
    <w:abstractNumId w:val="13"/>
  </w:num>
  <w:num w:numId="19">
    <w:abstractNumId w:val="5"/>
  </w:num>
  <w:num w:numId="20">
    <w:abstractNumId w:val="19"/>
  </w:num>
  <w:num w:numId="21">
    <w:abstractNumId w:val="16"/>
  </w:num>
  <w:num w:numId="22">
    <w:abstractNumId w:val="18"/>
  </w:num>
  <w:num w:numId="23">
    <w:abstractNumId w:val="11"/>
  </w:num>
  <w:num w:numId="24">
    <w:abstractNumId w:val="24"/>
  </w:num>
  <w:num w:numId="25">
    <w:abstractNumId w:val="20"/>
  </w:num>
  <w:num w:numId="26">
    <w:abstractNumId w:val="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0C"/>
    <w:rsid w:val="004F06B2"/>
    <w:rsid w:val="005165D7"/>
    <w:rsid w:val="005D3E28"/>
    <w:rsid w:val="00A5460C"/>
    <w:rsid w:val="00AB21EC"/>
    <w:rsid w:val="00C603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DEFA"/>
  <w15:chartTrackingRefBased/>
  <w15:docId w15:val="{23FCD5AF-E198-46AF-A0E7-1E3E7620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5D3E28"/>
    <w:pPr>
      <w:keepNext/>
      <w:spacing w:after="0" w:line="240" w:lineRule="auto"/>
      <w:jc w:val="right"/>
      <w:outlineLvl w:val="0"/>
    </w:pPr>
    <w:rPr>
      <w:rFonts w:ascii="Bodo_uzb" w:eastAsia="Times New Roman" w:hAnsi="Bodo_uzb" w:cs="Times New Roman"/>
      <w:sz w:val="28"/>
      <w:szCs w:val="20"/>
      <w:lang w:eastAsia="ru-RU"/>
    </w:rPr>
  </w:style>
  <w:style w:type="paragraph" w:styleId="2">
    <w:name w:val="heading 2"/>
    <w:basedOn w:val="a"/>
    <w:link w:val="20"/>
    <w:qFormat/>
    <w:rsid w:val="005D3E2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qFormat/>
    <w:rsid w:val="005D3E28"/>
    <w:pPr>
      <w:keepNext/>
      <w:spacing w:after="0" w:line="240" w:lineRule="auto"/>
      <w:outlineLvl w:val="2"/>
    </w:pPr>
    <w:rPr>
      <w:rFonts w:ascii="Bodo_uzb" w:eastAsia="Times New Roman" w:hAnsi="Bodo_uzb" w:cs="Times New Roman"/>
      <w:sz w:val="28"/>
      <w:szCs w:val="20"/>
      <w:lang w:eastAsia="ru-RU"/>
    </w:rPr>
  </w:style>
  <w:style w:type="paragraph" w:styleId="4">
    <w:name w:val="heading 4"/>
    <w:basedOn w:val="a"/>
    <w:next w:val="a"/>
    <w:link w:val="40"/>
    <w:qFormat/>
    <w:rsid w:val="005D3E28"/>
    <w:pPr>
      <w:keepNext/>
      <w:spacing w:after="0" w:line="240" w:lineRule="auto"/>
      <w:jc w:val="center"/>
      <w:outlineLvl w:val="3"/>
    </w:pPr>
    <w:rPr>
      <w:rFonts w:ascii="Bodo_uzb" w:eastAsia="Times New Roman" w:hAnsi="Bodo_uzb" w:cs="Times New Roman"/>
      <w:sz w:val="28"/>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3E28"/>
    <w:rPr>
      <w:rFonts w:ascii="Bodo_uzb" w:eastAsia="Times New Roman" w:hAnsi="Bodo_uzb" w:cs="Times New Roman"/>
      <w:sz w:val="28"/>
      <w:szCs w:val="20"/>
      <w:lang w:eastAsia="ru-RU"/>
    </w:rPr>
  </w:style>
  <w:style w:type="character" w:customStyle="1" w:styleId="20">
    <w:name w:val="Заголовок 2 Знак"/>
    <w:basedOn w:val="a0"/>
    <w:link w:val="2"/>
    <w:rsid w:val="005D3E2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rsid w:val="005D3E28"/>
    <w:rPr>
      <w:rFonts w:ascii="Bodo_uzb" w:eastAsia="Times New Roman" w:hAnsi="Bodo_uzb" w:cs="Times New Roman"/>
      <w:sz w:val="28"/>
      <w:szCs w:val="20"/>
      <w:lang w:eastAsia="ru-RU"/>
    </w:rPr>
  </w:style>
  <w:style w:type="character" w:customStyle="1" w:styleId="40">
    <w:name w:val="Заголовок 4 Знак"/>
    <w:basedOn w:val="a0"/>
    <w:link w:val="4"/>
    <w:rsid w:val="005D3E28"/>
    <w:rPr>
      <w:rFonts w:ascii="Bodo_uzb" w:eastAsia="Times New Roman" w:hAnsi="Bodo_uzb" w:cs="Times New Roman"/>
      <w:sz w:val="28"/>
      <w:szCs w:val="20"/>
      <w:lang w:eastAsia="ru-RU"/>
    </w:rPr>
  </w:style>
  <w:style w:type="paragraph" w:styleId="a3">
    <w:name w:val="Body Text"/>
    <w:basedOn w:val="a"/>
    <w:link w:val="a4"/>
    <w:qFormat/>
    <w:rsid w:val="005D3E28"/>
    <w:pPr>
      <w:widowControl w:val="0"/>
      <w:autoSpaceDE w:val="0"/>
      <w:autoSpaceDN w:val="0"/>
      <w:spacing w:after="0" w:line="240" w:lineRule="auto"/>
      <w:ind w:left="162" w:firstLine="851"/>
      <w:jc w:val="both"/>
    </w:pPr>
    <w:rPr>
      <w:rFonts w:ascii="Times New Roman" w:eastAsia="Times New Roman" w:hAnsi="Times New Roman" w:cs="Times New Roman"/>
      <w:sz w:val="24"/>
      <w:szCs w:val="24"/>
    </w:rPr>
  </w:style>
  <w:style w:type="character" w:customStyle="1" w:styleId="a4">
    <w:name w:val="Основной текст Знак"/>
    <w:basedOn w:val="a0"/>
    <w:link w:val="a3"/>
    <w:rsid w:val="005D3E28"/>
    <w:rPr>
      <w:rFonts w:ascii="Times New Roman" w:eastAsia="Times New Roman" w:hAnsi="Times New Roman" w:cs="Times New Roman"/>
      <w:sz w:val="24"/>
      <w:szCs w:val="24"/>
    </w:rPr>
  </w:style>
  <w:style w:type="paragraph" w:customStyle="1" w:styleId="11">
    <w:name w:val="Абзац списка1"/>
    <w:basedOn w:val="a"/>
    <w:next w:val="a5"/>
    <w:uiPriority w:val="34"/>
    <w:qFormat/>
    <w:rsid w:val="005D3E28"/>
    <w:pPr>
      <w:ind w:left="720"/>
      <w:contextualSpacing/>
    </w:pPr>
  </w:style>
  <w:style w:type="paragraph" w:styleId="a6">
    <w:name w:val="Normal (Web)"/>
    <w:basedOn w:val="a"/>
    <w:uiPriority w:val="99"/>
    <w:unhideWhenUsed/>
    <w:rsid w:val="005D3E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01">
    <w:name w:val="fontstyle01"/>
    <w:basedOn w:val="a0"/>
    <w:rsid w:val="005D3E28"/>
    <w:rPr>
      <w:rFonts w:ascii="ArialMT" w:hAnsi="ArialMT" w:hint="default"/>
      <w:b w:val="0"/>
      <w:bCs w:val="0"/>
      <w:i w:val="0"/>
      <w:iCs w:val="0"/>
      <w:color w:val="000000"/>
      <w:sz w:val="20"/>
      <w:szCs w:val="20"/>
    </w:rPr>
  </w:style>
  <w:style w:type="character" w:customStyle="1" w:styleId="fontstyle21">
    <w:name w:val="fontstyle21"/>
    <w:basedOn w:val="a0"/>
    <w:rsid w:val="005D3E28"/>
    <w:rPr>
      <w:rFonts w:ascii="Arial-BoldItalicMT" w:hAnsi="Arial-BoldItalicMT" w:hint="default"/>
      <w:b/>
      <w:bCs/>
      <w:i/>
      <w:iCs/>
      <w:color w:val="000000"/>
      <w:sz w:val="16"/>
      <w:szCs w:val="16"/>
    </w:rPr>
  </w:style>
  <w:style w:type="character" w:customStyle="1" w:styleId="fontstyle31">
    <w:name w:val="fontstyle31"/>
    <w:basedOn w:val="a0"/>
    <w:rsid w:val="005D3E28"/>
    <w:rPr>
      <w:rFonts w:ascii="Arial-BoldMT" w:hAnsi="Arial-BoldMT" w:hint="default"/>
      <w:b/>
      <w:bCs/>
      <w:i w:val="0"/>
      <w:iCs w:val="0"/>
      <w:color w:val="000000"/>
      <w:sz w:val="16"/>
      <w:szCs w:val="16"/>
    </w:rPr>
  </w:style>
  <w:style w:type="paragraph" w:customStyle="1" w:styleId="31">
    <w:name w:val="Основной текст 31"/>
    <w:basedOn w:val="a"/>
    <w:next w:val="32"/>
    <w:link w:val="33"/>
    <w:uiPriority w:val="99"/>
    <w:semiHidden/>
    <w:unhideWhenUsed/>
    <w:rsid w:val="005D3E28"/>
    <w:pPr>
      <w:spacing w:after="120"/>
    </w:pPr>
    <w:rPr>
      <w:sz w:val="16"/>
      <w:szCs w:val="16"/>
    </w:rPr>
  </w:style>
  <w:style w:type="character" w:customStyle="1" w:styleId="33">
    <w:name w:val="Основной текст 3 Знак"/>
    <w:basedOn w:val="a0"/>
    <w:link w:val="31"/>
    <w:uiPriority w:val="99"/>
    <w:semiHidden/>
    <w:rsid w:val="005D3E28"/>
    <w:rPr>
      <w:sz w:val="16"/>
      <w:szCs w:val="16"/>
    </w:rPr>
  </w:style>
  <w:style w:type="character" w:customStyle="1" w:styleId="clausesuff">
    <w:name w:val="clausesuff"/>
    <w:basedOn w:val="a0"/>
    <w:rsid w:val="005D3E28"/>
  </w:style>
  <w:style w:type="character" w:customStyle="1" w:styleId="clauseprfx">
    <w:name w:val="clauseprfx"/>
    <w:basedOn w:val="a0"/>
    <w:rsid w:val="005D3E28"/>
  </w:style>
  <w:style w:type="paragraph" w:customStyle="1" w:styleId="21">
    <w:name w:val="Основной текст с отступом 21"/>
    <w:basedOn w:val="a"/>
    <w:next w:val="22"/>
    <w:link w:val="23"/>
    <w:unhideWhenUsed/>
    <w:rsid w:val="005D3E28"/>
    <w:pPr>
      <w:spacing w:after="120" w:line="480" w:lineRule="auto"/>
      <w:ind w:left="283"/>
    </w:pPr>
  </w:style>
  <w:style w:type="character" w:customStyle="1" w:styleId="23">
    <w:name w:val="Основной текст с отступом 2 Знак"/>
    <w:basedOn w:val="a0"/>
    <w:link w:val="21"/>
    <w:rsid w:val="005D3E28"/>
  </w:style>
  <w:style w:type="paragraph" w:customStyle="1" w:styleId="12">
    <w:name w:val="Основной текст с отступом1"/>
    <w:basedOn w:val="a"/>
    <w:next w:val="a7"/>
    <w:link w:val="a8"/>
    <w:uiPriority w:val="99"/>
    <w:unhideWhenUsed/>
    <w:rsid w:val="005D3E28"/>
    <w:pPr>
      <w:spacing w:after="120"/>
      <w:ind w:left="283"/>
    </w:pPr>
  </w:style>
  <w:style w:type="character" w:customStyle="1" w:styleId="a8">
    <w:name w:val="Основной текст с отступом Знак"/>
    <w:basedOn w:val="a0"/>
    <w:link w:val="12"/>
    <w:uiPriority w:val="99"/>
    <w:rsid w:val="005D3E28"/>
  </w:style>
  <w:style w:type="paragraph" w:styleId="24">
    <w:name w:val="Body Text 2"/>
    <w:basedOn w:val="a"/>
    <w:link w:val="25"/>
    <w:rsid w:val="005D3E28"/>
    <w:pPr>
      <w:spacing w:after="0" w:line="240" w:lineRule="auto"/>
      <w:jc w:val="center"/>
    </w:pPr>
    <w:rPr>
      <w:rFonts w:ascii="Bodo_uzb" w:eastAsia="Times New Roman" w:hAnsi="Bodo_uzb" w:cs="Times New Roman"/>
      <w:sz w:val="28"/>
      <w:szCs w:val="20"/>
      <w:lang w:eastAsia="ru-RU"/>
    </w:rPr>
  </w:style>
  <w:style w:type="character" w:customStyle="1" w:styleId="25">
    <w:name w:val="Основной текст 2 Знак"/>
    <w:basedOn w:val="a0"/>
    <w:link w:val="24"/>
    <w:rsid w:val="005D3E28"/>
    <w:rPr>
      <w:rFonts w:ascii="Bodo_uzb" w:eastAsia="Times New Roman" w:hAnsi="Bodo_uzb" w:cs="Times New Roman"/>
      <w:sz w:val="28"/>
      <w:szCs w:val="20"/>
      <w:lang w:eastAsia="ru-RU"/>
    </w:rPr>
  </w:style>
  <w:style w:type="paragraph" w:styleId="34">
    <w:name w:val="Body Text Indent 3"/>
    <w:basedOn w:val="a"/>
    <w:link w:val="35"/>
    <w:rsid w:val="005D3E28"/>
    <w:pPr>
      <w:spacing w:after="0" w:line="240" w:lineRule="auto"/>
      <w:ind w:left="284"/>
    </w:pPr>
    <w:rPr>
      <w:rFonts w:ascii="Bodo_uzb" w:eastAsia="Times New Roman" w:hAnsi="Bodo_uzb" w:cs="Times New Roman"/>
      <w:sz w:val="28"/>
      <w:szCs w:val="20"/>
      <w:lang w:eastAsia="ru-RU"/>
    </w:rPr>
  </w:style>
  <w:style w:type="character" w:customStyle="1" w:styleId="35">
    <w:name w:val="Основной текст с отступом 3 Знак"/>
    <w:basedOn w:val="a0"/>
    <w:link w:val="34"/>
    <w:rsid w:val="005D3E28"/>
    <w:rPr>
      <w:rFonts w:ascii="Bodo_uzb" w:eastAsia="Times New Roman" w:hAnsi="Bodo_uzb" w:cs="Times New Roman"/>
      <w:sz w:val="28"/>
      <w:szCs w:val="20"/>
      <w:lang w:eastAsia="ru-RU"/>
    </w:rPr>
  </w:style>
  <w:style w:type="paragraph" w:styleId="a9">
    <w:name w:val="header"/>
    <w:basedOn w:val="a"/>
    <w:link w:val="aa"/>
    <w:rsid w:val="005D3E28"/>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a">
    <w:name w:val="Верхний колонтитул Знак"/>
    <w:basedOn w:val="a0"/>
    <w:link w:val="a9"/>
    <w:rsid w:val="005D3E28"/>
    <w:rPr>
      <w:rFonts w:ascii="Times New Roman" w:eastAsia="Times New Roman" w:hAnsi="Times New Roman" w:cs="Times New Roman"/>
      <w:sz w:val="20"/>
      <w:szCs w:val="20"/>
      <w:lang w:eastAsia="ru-RU"/>
    </w:rPr>
  </w:style>
  <w:style w:type="paragraph" w:styleId="ab">
    <w:name w:val="footer"/>
    <w:basedOn w:val="a"/>
    <w:link w:val="ac"/>
    <w:uiPriority w:val="99"/>
    <w:rsid w:val="005D3E28"/>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c">
    <w:name w:val="Нижний колонтитул Знак"/>
    <w:basedOn w:val="a0"/>
    <w:link w:val="ab"/>
    <w:uiPriority w:val="99"/>
    <w:rsid w:val="005D3E28"/>
    <w:rPr>
      <w:rFonts w:ascii="Times New Roman" w:eastAsia="Times New Roman" w:hAnsi="Times New Roman" w:cs="Times New Roman"/>
      <w:sz w:val="20"/>
      <w:szCs w:val="20"/>
      <w:lang w:eastAsia="ru-RU"/>
    </w:rPr>
  </w:style>
  <w:style w:type="character" w:customStyle="1" w:styleId="fontstyle41">
    <w:name w:val="fontstyle41"/>
    <w:basedOn w:val="a0"/>
    <w:rsid w:val="005D3E28"/>
    <w:rPr>
      <w:rFonts w:ascii="Arialz-Bold" w:hAnsi="Arialz-Bold" w:hint="default"/>
      <w:b/>
      <w:bCs/>
      <w:i w:val="0"/>
      <w:iCs w:val="0"/>
      <w:color w:val="231F20"/>
      <w:sz w:val="16"/>
      <w:szCs w:val="16"/>
    </w:rPr>
  </w:style>
  <w:style w:type="character" w:customStyle="1" w:styleId="fontstyle51">
    <w:name w:val="fontstyle51"/>
    <w:basedOn w:val="a0"/>
    <w:rsid w:val="005D3E28"/>
    <w:rPr>
      <w:rFonts w:ascii="Arialz-Italic" w:hAnsi="Arialz-Italic" w:hint="default"/>
      <w:b w:val="0"/>
      <w:bCs w:val="0"/>
      <w:i/>
      <w:iCs/>
      <w:color w:val="231F20"/>
      <w:sz w:val="16"/>
      <w:szCs w:val="16"/>
    </w:rPr>
  </w:style>
  <w:style w:type="character" w:customStyle="1" w:styleId="fontstyle61">
    <w:name w:val="fontstyle61"/>
    <w:basedOn w:val="a0"/>
    <w:rsid w:val="005D3E28"/>
    <w:rPr>
      <w:rFonts w:ascii="MinionPro-It" w:hAnsi="MinionPro-It" w:hint="default"/>
      <w:b w:val="0"/>
      <w:bCs w:val="0"/>
      <w:i/>
      <w:iCs/>
      <w:color w:val="231F20"/>
      <w:sz w:val="14"/>
      <w:szCs w:val="14"/>
    </w:rPr>
  </w:style>
  <w:style w:type="character" w:customStyle="1" w:styleId="fontstyle71">
    <w:name w:val="fontstyle71"/>
    <w:basedOn w:val="a0"/>
    <w:rsid w:val="005D3E28"/>
    <w:rPr>
      <w:rFonts w:ascii="MinionPro-Bold" w:hAnsi="MinionPro-Bold" w:hint="default"/>
      <w:b/>
      <w:bCs/>
      <w:i w:val="0"/>
      <w:iCs w:val="0"/>
      <w:color w:val="231F20"/>
      <w:sz w:val="14"/>
      <w:szCs w:val="14"/>
    </w:rPr>
  </w:style>
  <w:style w:type="character" w:customStyle="1" w:styleId="fontstyle81">
    <w:name w:val="fontstyle81"/>
    <w:basedOn w:val="a0"/>
    <w:rsid w:val="005D3E28"/>
    <w:rPr>
      <w:rFonts w:ascii="MinionPro-Regular" w:hAnsi="MinionPro-Regular" w:hint="default"/>
      <w:b w:val="0"/>
      <w:bCs w:val="0"/>
      <w:i w:val="0"/>
      <w:iCs w:val="0"/>
      <w:color w:val="231F20"/>
      <w:sz w:val="14"/>
      <w:szCs w:val="14"/>
    </w:rPr>
  </w:style>
  <w:style w:type="character" w:customStyle="1" w:styleId="fontstyle91">
    <w:name w:val="fontstyle91"/>
    <w:basedOn w:val="a0"/>
    <w:rsid w:val="005D3E28"/>
    <w:rPr>
      <w:rFonts w:ascii="TextBookC-Bold" w:hAnsi="TextBookC-Bold" w:hint="default"/>
      <w:b/>
      <w:bCs/>
      <w:i w:val="0"/>
      <w:iCs w:val="0"/>
      <w:color w:val="231F20"/>
      <w:sz w:val="14"/>
      <w:szCs w:val="14"/>
    </w:rPr>
  </w:style>
  <w:style w:type="character" w:customStyle="1" w:styleId="13">
    <w:name w:val="Гиперссылка1"/>
    <w:basedOn w:val="a0"/>
    <w:uiPriority w:val="99"/>
    <w:unhideWhenUsed/>
    <w:rsid w:val="005D3E28"/>
    <w:rPr>
      <w:color w:val="0563C1"/>
      <w:u w:val="single"/>
    </w:rPr>
  </w:style>
  <w:style w:type="table" w:customStyle="1" w:styleId="14">
    <w:name w:val="Сетка таблицы1"/>
    <w:basedOn w:val="a1"/>
    <w:next w:val="ad"/>
    <w:uiPriority w:val="39"/>
    <w:rsid w:val="005D3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5D3E28"/>
    <w:rPr>
      <w:b/>
      <w:bCs/>
    </w:rPr>
  </w:style>
  <w:style w:type="paragraph" w:customStyle="1" w:styleId="15">
    <w:name w:val="Текст выноски1"/>
    <w:basedOn w:val="a"/>
    <w:next w:val="af"/>
    <w:link w:val="af0"/>
    <w:uiPriority w:val="99"/>
    <w:semiHidden/>
    <w:unhideWhenUsed/>
    <w:rsid w:val="005D3E28"/>
    <w:pPr>
      <w:spacing w:after="0" w:line="240" w:lineRule="auto"/>
    </w:pPr>
    <w:rPr>
      <w:rFonts w:ascii="Segoe UI" w:hAnsi="Segoe UI" w:cs="Segoe UI"/>
      <w:sz w:val="18"/>
      <w:szCs w:val="18"/>
    </w:rPr>
  </w:style>
  <w:style w:type="character" w:customStyle="1" w:styleId="af0">
    <w:name w:val="Текст выноски Знак"/>
    <w:basedOn w:val="a0"/>
    <w:link w:val="15"/>
    <w:uiPriority w:val="99"/>
    <w:semiHidden/>
    <w:rsid w:val="005D3E28"/>
    <w:rPr>
      <w:rFonts w:ascii="Segoe UI" w:hAnsi="Segoe UI" w:cs="Segoe UI"/>
      <w:sz w:val="18"/>
      <w:szCs w:val="18"/>
    </w:rPr>
  </w:style>
  <w:style w:type="paragraph" w:customStyle="1" w:styleId="16">
    <w:name w:val="Заголовок оглавления1"/>
    <w:basedOn w:val="1"/>
    <w:next w:val="a"/>
    <w:uiPriority w:val="39"/>
    <w:unhideWhenUsed/>
    <w:qFormat/>
    <w:rsid w:val="005D3E28"/>
    <w:pPr>
      <w:keepLines/>
      <w:spacing w:before="240" w:line="259" w:lineRule="auto"/>
      <w:jc w:val="left"/>
      <w:outlineLvl w:val="9"/>
    </w:pPr>
    <w:rPr>
      <w:rFonts w:ascii="Calibri Light" w:hAnsi="Calibri Light"/>
      <w:color w:val="2E74B5"/>
      <w:sz w:val="32"/>
      <w:szCs w:val="32"/>
    </w:rPr>
  </w:style>
  <w:style w:type="paragraph" w:customStyle="1" w:styleId="210">
    <w:name w:val="Оглавление 21"/>
    <w:basedOn w:val="a"/>
    <w:next w:val="a"/>
    <w:autoRedefine/>
    <w:uiPriority w:val="39"/>
    <w:unhideWhenUsed/>
    <w:rsid w:val="005D3E28"/>
    <w:pPr>
      <w:spacing w:after="100"/>
      <w:ind w:left="220"/>
    </w:pPr>
  </w:style>
  <w:style w:type="paragraph" w:customStyle="1" w:styleId="310">
    <w:name w:val="Оглавление 31"/>
    <w:basedOn w:val="a"/>
    <w:next w:val="a"/>
    <w:autoRedefine/>
    <w:uiPriority w:val="39"/>
    <w:unhideWhenUsed/>
    <w:rsid w:val="005D3E28"/>
    <w:pPr>
      <w:spacing w:after="100"/>
      <w:ind w:left="440"/>
    </w:pPr>
  </w:style>
  <w:style w:type="character" w:customStyle="1" w:styleId="rvts16">
    <w:name w:val="rvts16"/>
    <w:basedOn w:val="a0"/>
    <w:rsid w:val="005D3E28"/>
  </w:style>
  <w:style w:type="character" w:customStyle="1" w:styleId="rvts17">
    <w:name w:val="rvts17"/>
    <w:basedOn w:val="a0"/>
    <w:rsid w:val="005D3E28"/>
  </w:style>
  <w:style w:type="paragraph" w:customStyle="1" w:styleId="rvps11">
    <w:name w:val="rvps11"/>
    <w:basedOn w:val="a"/>
    <w:rsid w:val="005D3E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22">
    <w:name w:val="rvts22"/>
    <w:basedOn w:val="a0"/>
    <w:rsid w:val="005D3E28"/>
  </w:style>
  <w:style w:type="character" w:customStyle="1" w:styleId="rvts23">
    <w:name w:val="rvts23"/>
    <w:basedOn w:val="a0"/>
    <w:rsid w:val="005D3E28"/>
  </w:style>
  <w:style w:type="character" w:customStyle="1" w:styleId="17">
    <w:name w:val="Просмотренная гиперссылка1"/>
    <w:basedOn w:val="a0"/>
    <w:uiPriority w:val="99"/>
    <w:semiHidden/>
    <w:unhideWhenUsed/>
    <w:rsid w:val="005D3E28"/>
    <w:rPr>
      <w:color w:val="954F72"/>
      <w:u w:val="single"/>
    </w:rPr>
  </w:style>
  <w:style w:type="paragraph" w:styleId="a5">
    <w:name w:val="List Paragraph"/>
    <w:basedOn w:val="a"/>
    <w:uiPriority w:val="34"/>
    <w:qFormat/>
    <w:rsid w:val="005D3E28"/>
    <w:pPr>
      <w:ind w:left="720"/>
      <w:contextualSpacing/>
    </w:pPr>
  </w:style>
  <w:style w:type="paragraph" w:styleId="32">
    <w:name w:val="Body Text 3"/>
    <w:basedOn w:val="a"/>
    <w:link w:val="311"/>
    <w:uiPriority w:val="99"/>
    <w:semiHidden/>
    <w:unhideWhenUsed/>
    <w:rsid w:val="005D3E28"/>
    <w:pPr>
      <w:spacing w:after="120"/>
    </w:pPr>
    <w:rPr>
      <w:sz w:val="16"/>
      <w:szCs w:val="16"/>
    </w:rPr>
  </w:style>
  <w:style w:type="character" w:customStyle="1" w:styleId="311">
    <w:name w:val="Основной текст 3 Знак1"/>
    <w:basedOn w:val="a0"/>
    <w:link w:val="32"/>
    <w:uiPriority w:val="99"/>
    <w:semiHidden/>
    <w:rsid w:val="005D3E28"/>
    <w:rPr>
      <w:sz w:val="16"/>
      <w:szCs w:val="16"/>
    </w:rPr>
  </w:style>
  <w:style w:type="paragraph" w:styleId="22">
    <w:name w:val="Body Text Indent 2"/>
    <w:basedOn w:val="a"/>
    <w:link w:val="211"/>
    <w:uiPriority w:val="99"/>
    <w:semiHidden/>
    <w:unhideWhenUsed/>
    <w:rsid w:val="005D3E28"/>
    <w:pPr>
      <w:spacing w:after="120" w:line="480" w:lineRule="auto"/>
      <w:ind w:left="283"/>
    </w:pPr>
  </w:style>
  <w:style w:type="character" w:customStyle="1" w:styleId="211">
    <w:name w:val="Основной текст с отступом 2 Знак1"/>
    <w:basedOn w:val="a0"/>
    <w:link w:val="22"/>
    <w:uiPriority w:val="99"/>
    <w:semiHidden/>
    <w:rsid w:val="005D3E28"/>
  </w:style>
  <w:style w:type="paragraph" w:styleId="a7">
    <w:name w:val="Body Text Indent"/>
    <w:basedOn w:val="a"/>
    <w:link w:val="18"/>
    <w:uiPriority w:val="99"/>
    <w:semiHidden/>
    <w:unhideWhenUsed/>
    <w:rsid w:val="005D3E28"/>
    <w:pPr>
      <w:spacing w:after="120"/>
      <w:ind w:left="283"/>
    </w:pPr>
  </w:style>
  <w:style w:type="character" w:customStyle="1" w:styleId="18">
    <w:name w:val="Основной текст с отступом Знак1"/>
    <w:basedOn w:val="a0"/>
    <w:link w:val="a7"/>
    <w:uiPriority w:val="99"/>
    <w:semiHidden/>
    <w:rsid w:val="005D3E28"/>
  </w:style>
  <w:style w:type="character" w:styleId="af1">
    <w:name w:val="Hyperlink"/>
    <w:basedOn w:val="a0"/>
    <w:uiPriority w:val="99"/>
    <w:semiHidden/>
    <w:unhideWhenUsed/>
    <w:rsid w:val="005D3E28"/>
    <w:rPr>
      <w:color w:val="0563C1" w:themeColor="hyperlink"/>
      <w:u w:val="single"/>
    </w:rPr>
  </w:style>
  <w:style w:type="table" w:styleId="ad">
    <w:name w:val="Table Grid"/>
    <w:basedOn w:val="a1"/>
    <w:uiPriority w:val="39"/>
    <w:rsid w:val="005D3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19"/>
    <w:uiPriority w:val="99"/>
    <w:semiHidden/>
    <w:unhideWhenUsed/>
    <w:rsid w:val="005D3E28"/>
    <w:pPr>
      <w:spacing w:after="0" w:line="240" w:lineRule="auto"/>
    </w:pPr>
    <w:rPr>
      <w:rFonts w:ascii="Segoe UI" w:hAnsi="Segoe UI" w:cs="Segoe UI"/>
      <w:sz w:val="18"/>
      <w:szCs w:val="18"/>
    </w:rPr>
  </w:style>
  <w:style w:type="character" w:customStyle="1" w:styleId="19">
    <w:name w:val="Текст выноски Знак1"/>
    <w:basedOn w:val="a0"/>
    <w:link w:val="af"/>
    <w:uiPriority w:val="99"/>
    <w:semiHidden/>
    <w:rsid w:val="005D3E28"/>
    <w:rPr>
      <w:rFonts w:ascii="Segoe UI" w:hAnsi="Segoe UI" w:cs="Segoe UI"/>
      <w:sz w:val="18"/>
      <w:szCs w:val="18"/>
    </w:rPr>
  </w:style>
  <w:style w:type="character" w:styleId="af2">
    <w:name w:val="FollowedHyperlink"/>
    <w:basedOn w:val="a0"/>
    <w:uiPriority w:val="99"/>
    <w:semiHidden/>
    <w:unhideWhenUsed/>
    <w:rsid w:val="005D3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52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1519</Words>
  <Characters>8659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2023-05-21T08:39:00Z</dcterms:created>
  <dcterms:modified xsi:type="dcterms:W3CDTF">2023-05-21T08:50:00Z</dcterms:modified>
</cp:coreProperties>
</file>