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099F" w14:textId="7A9B2D72" w:rsidR="00B00C51" w:rsidRDefault="00AC516D">
      <w:r w:rsidRPr="00AC516D">
        <w:rPr>
          <w:noProof/>
        </w:rPr>
        <w:drawing>
          <wp:inline distT="0" distB="0" distL="0" distR="0" wp14:anchorId="2E2B7476" wp14:editId="63FA9F59">
            <wp:extent cx="5274310" cy="2686050"/>
            <wp:effectExtent l="0" t="0" r="2540" b="0"/>
            <wp:docPr id="4645646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64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29DA" w14:textId="2C4A5C6E" w:rsidR="00AC516D" w:rsidRDefault="003C2102">
      <w:r>
        <w:rPr>
          <w:rFonts w:hint="eastAsia"/>
        </w:rPr>
        <w:t>盤點功能未完成</w:t>
      </w:r>
    </w:p>
    <w:p w14:paraId="6BEE1BF6" w14:textId="3B4A1C02" w:rsidR="003947BF" w:rsidRDefault="003947BF">
      <w:r>
        <w:rPr>
          <w:rFonts w:hint="eastAsia"/>
        </w:rPr>
        <w:t xml:space="preserve">    </w:t>
      </w:r>
      <w:r>
        <w:rPr>
          <w:rFonts w:hint="eastAsia"/>
        </w:rPr>
        <w:t>聊天室</w:t>
      </w:r>
    </w:p>
    <w:p w14:paraId="08D6E875" w14:textId="50000FCB" w:rsidR="003947BF" w:rsidRDefault="003947BF">
      <w:r>
        <w:rPr>
          <w:rFonts w:hint="eastAsia"/>
        </w:rPr>
        <w:t xml:space="preserve">    PWA(</w:t>
      </w:r>
      <w:r>
        <w:rPr>
          <w:rFonts w:hint="eastAsia"/>
        </w:rPr>
        <w:t>競賽時沒提到啦</w:t>
      </w:r>
      <w:r>
        <w:rPr>
          <w:rFonts w:hint="eastAsia"/>
        </w:rPr>
        <w:t>)</w:t>
      </w:r>
    </w:p>
    <w:p w14:paraId="74BEE710" w14:textId="506ACB08" w:rsidR="003947BF" w:rsidRPr="003947BF" w:rsidRDefault="003947B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及時求助</w:t>
      </w:r>
      <w:r>
        <w:rPr>
          <w:rFonts w:hint="eastAsia"/>
        </w:rPr>
        <w:t>(</w:t>
      </w:r>
      <w:r>
        <w:rPr>
          <w:rFonts w:hint="eastAsia"/>
        </w:rPr>
        <w:t>大概是不行看要不要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?.)</w:t>
      </w:r>
    </w:p>
    <w:p w14:paraId="1B7E3829" w14:textId="3F08F9E7" w:rsidR="003C2102" w:rsidRDefault="003C2102">
      <w:r>
        <w:t>A</w:t>
      </w:r>
      <w:r>
        <w:rPr>
          <w:rFonts w:hint="eastAsia"/>
        </w:rPr>
        <w:t>i</w:t>
      </w:r>
      <w:r>
        <w:rPr>
          <w:rFonts w:hint="eastAsia"/>
        </w:rPr>
        <w:t>功能加入</w:t>
      </w:r>
    </w:p>
    <w:p w14:paraId="6AFE4B24" w14:textId="20D5159C" w:rsidR="003C2102" w:rsidRPr="003C2102" w:rsidRDefault="003C2102" w:rsidP="003C2102">
      <w:pPr>
        <w:spacing w:line="240" w:lineRule="exact"/>
        <w:rPr>
          <w:rFonts w:ascii="微軟正黑體" w:eastAsia="微軟正黑體" w:hAnsi="微軟正黑體"/>
        </w:rPr>
      </w:pPr>
      <w:r w:rsidRPr="003C2102">
        <w:rPr>
          <w:rFonts w:ascii="微軟正黑體" w:eastAsia="微軟正黑體" w:hAnsi="微軟正黑體" w:hint="eastAsia"/>
        </w:rPr>
        <w:t>運用ａ</w:t>
      </w:r>
      <w:proofErr w:type="gramStart"/>
      <w:r w:rsidRPr="003C2102">
        <w:rPr>
          <w:rFonts w:ascii="微軟正黑體" w:eastAsia="微軟正黑體" w:hAnsi="微軟正黑體" w:hint="eastAsia"/>
        </w:rPr>
        <w:t>ｉ</w:t>
      </w:r>
      <w:proofErr w:type="gramEnd"/>
      <w:r w:rsidRPr="003C2102">
        <w:rPr>
          <w:rFonts w:ascii="微軟正黑體" w:eastAsia="微軟正黑體" w:hAnsi="微軟正黑體" w:hint="eastAsia"/>
        </w:rPr>
        <w:t>技術</w:t>
      </w:r>
    </w:p>
    <w:p w14:paraId="163ED59B" w14:textId="7DF611CD" w:rsidR="003C2102" w:rsidRPr="003C2102" w:rsidRDefault="003C2102" w:rsidP="003C2102">
      <w:pPr>
        <w:spacing w:line="240" w:lineRule="exact"/>
        <w:rPr>
          <w:rFonts w:ascii="微軟正黑體" w:eastAsia="微軟正黑體" w:hAnsi="微軟正黑體"/>
        </w:rPr>
      </w:pPr>
      <w:r w:rsidRPr="003C2102">
        <w:rPr>
          <w:rFonts w:ascii="微軟正黑體" w:eastAsia="微軟正黑體" w:hAnsi="微軟正黑體" w:hint="eastAsia"/>
        </w:rPr>
        <w:t>獨特性</w:t>
      </w:r>
    </w:p>
    <w:p w14:paraId="35BD1F52" w14:textId="1A752B9A" w:rsidR="003C2102" w:rsidRPr="003C2102" w:rsidRDefault="003C2102" w:rsidP="003C2102">
      <w:pPr>
        <w:spacing w:line="240" w:lineRule="exact"/>
        <w:rPr>
          <w:rFonts w:ascii="微軟正黑體" w:eastAsia="微軟正黑體" w:hAnsi="微軟正黑體"/>
        </w:rPr>
      </w:pPr>
      <w:r w:rsidRPr="003C2102">
        <w:rPr>
          <w:rFonts w:ascii="微軟正黑體" w:eastAsia="微軟正黑體" w:hAnsi="微軟正黑體" w:hint="eastAsia"/>
        </w:rPr>
        <w:t>創造的價值</w:t>
      </w:r>
    </w:p>
    <w:p w14:paraId="5ABBCA27" w14:textId="77777777" w:rsidR="003C2102" w:rsidRDefault="003C2102"/>
    <w:p w14:paraId="454C5252" w14:textId="77777777" w:rsidR="00AC516D" w:rsidRDefault="00AC516D" w:rsidP="00AC516D">
      <w:r>
        <w:rPr>
          <w:rFonts w:hint="eastAsia"/>
        </w:rPr>
        <w:t>想</w:t>
      </w:r>
      <w:r>
        <w:rPr>
          <w:rFonts w:hint="eastAsia"/>
        </w:rPr>
        <w:t>:</w:t>
      </w:r>
    </w:p>
    <w:p w14:paraId="1BFEF499" w14:textId="77777777" w:rsidR="00AC516D" w:rsidRDefault="00AC516D" w:rsidP="00AC516D">
      <w:pPr>
        <w:pStyle w:val="11"/>
        <w:numPr>
          <w:ilvl w:val="0"/>
          <w:numId w:val="1"/>
        </w:numPr>
      </w:pPr>
      <w:r>
        <w:rPr>
          <w:rFonts w:hint="eastAsia"/>
        </w:rPr>
        <w:t>寄信內容優化</w:t>
      </w:r>
      <w:r>
        <w:rPr>
          <w:rFonts w:hint="eastAsia"/>
        </w:rPr>
        <w:t>(</w:t>
      </w:r>
      <w:r>
        <w:rPr>
          <w:rFonts w:hint="eastAsia"/>
        </w:rPr>
        <w:t>可以的話連表單內容一起</w:t>
      </w:r>
      <w:r>
        <w:rPr>
          <w:rFonts w:hint="eastAsia"/>
        </w:rPr>
        <w:t>)</w:t>
      </w:r>
    </w:p>
    <w:p w14:paraId="1EFA5F23" w14:textId="77777777" w:rsidR="00AC516D" w:rsidRDefault="00AC516D" w:rsidP="00AC516D">
      <w:pPr>
        <w:pStyle w:val="11"/>
        <w:numPr>
          <w:ilvl w:val="0"/>
          <w:numId w:val="1"/>
        </w:numPr>
      </w:pPr>
      <w:r>
        <w:rPr>
          <w:rFonts w:hint="eastAsia"/>
        </w:rPr>
        <w:t>商家表單</w:t>
      </w:r>
      <w:r>
        <w:rPr>
          <w:rFonts w:hint="eastAsia"/>
        </w:rPr>
        <w:t>ai</w:t>
      </w:r>
      <w:r>
        <w:rPr>
          <w:rFonts w:hint="eastAsia"/>
        </w:rPr>
        <w:t>審核規則</w:t>
      </w:r>
    </w:p>
    <w:p w14:paraId="0620751F" w14:textId="5C91F401" w:rsidR="00AC516D" w:rsidRPr="00AC516D" w:rsidRDefault="00AC516D" w:rsidP="00AC516D">
      <w:pPr>
        <w:pStyle w:val="11"/>
        <w:numPr>
          <w:ilvl w:val="0"/>
          <w:numId w:val="1"/>
        </w:numPr>
        <w:rPr>
          <w:color w:val="002060"/>
        </w:rPr>
      </w:pPr>
      <w:r w:rsidRPr="00AC516D">
        <w:rPr>
          <w:rFonts w:hint="eastAsia"/>
          <w:color w:val="002060"/>
        </w:rPr>
        <w:t>地圖依照分類</w:t>
      </w:r>
      <w:r w:rsidRPr="00AC516D">
        <w:rPr>
          <w:color w:val="002060"/>
        </w:rPr>
        <w:t>(</w:t>
      </w:r>
      <w:r w:rsidRPr="00AC516D">
        <w:rPr>
          <w:rFonts w:hint="eastAsia"/>
          <w:color w:val="002060"/>
        </w:rPr>
        <w:t>下拉式</w:t>
      </w:r>
      <w:r w:rsidRPr="00AC516D">
        <w:rPr>
          <w:color w:val="002060"/>
        </w:rPr>
        <w:t>/</w:t>
      </w:r>
      <w:r w:rsidRPr="00AC516D">
        <w:rPr>
          <w:rFonts w:hint="eastAsia"/>
          <w:color w:val="002060"/>
        </w:rPr>
        <w:t>時間</w:t>
      </w:r>
      <w:r w:rsidRPr="00AC516D">
        <w:rPr>
          <w:color w:val="002060"/>
        </w:rPr>
        <w:t>)</w:t>
      </w:r>
      <w:r w:rsidRPr="00AC516D">
        <w:rPr>
          <w:rFonts w:hint="eastAsia"/>
          <w:color w:val="002060"/>
        </w:rPr>
        <w:t>顯示</w:t>
      </w:r>
      <w:r>
        <w:rPr>
          <w:rFonts w:hint="eastAsia"/>
          <w:color w:val="002060"/>
        </w:rPr>
        <w:t>(</w:t>
      </w:r>
      <w:r>
        <w:rPr>
          <w:rFonts w:hint="eastAsia"/>
          <w:color w:val="002060"/>
        </w:rPr>
        <w:t>完成</w:t>
      </w:r>
      <w:r>
        <w:rPr>
          <w:rFonts w:hint="eastAsia"/>
          <w:color w:val="002060"/>
        </w:rPr>
        <w:t>)</w:t>
      </w:r>
    </w:p>
    <w:p w14:paraId="2639CA9B" w14:textId="77777777" w:rsidR="00AC516D" w:rsidRDefault="00AC516D" w:rsidP="00AC516D">
      <w:pPr>
        <w:pStyle w:val="11"/>
        <w:numPr>
          <w:ilvl w:val="0"/>
          <w:numId w:val="1"/>
        </w:numPr>
      </w:pPr>
      <w:r>
        <w:t xml:space="preserve"> </w:t>
      </w:r>
      <w:hyperlink r:id="rId8" w:history="1">
        <w:r>
          <w:rPr>
            <w:rStyle w:val="af2"/>
          </w:rPr>
          <w:t>http://127.0.0.1:8000/admin_reviews/#</w:t>
        </w:r>
      </w:hyperlink>
      <w:r>
        <w:t xml:space="preserve"> </w:t>
      </w:r>
      <w:r>
        <w:rPr>
          <w:rFonts w:hint="eastAsia"/>
        </w:rPr>
        <w:t>的審核時間</w:t>
      </w:r>
    </w:p>
    <w:p w14:paraId="121E5375" w14:textId="77777777" w:rsidR="00AC516D" w:rsidRDefault="00AC516D" w:rsidP="00AC516D">
      <w:pPr>
        <w:pStyle w:val="11"/>
        <w:numPr>
          <w:ilvl w:val="0"/>
          <w:numId w:val="1"/>
        </w:numPr>
      </w:pPr>
      <w:r>
        <w:rPr>
          <w:rFonts w:hint="eastAsia"/>
        </w:rPr>
        <w:t>管理員自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防止資料庫注入破壞</w:t>
      </w:r>
    </w:p>
    <w:p w14:paraId="584533AA" w14:textId="0A8C295E" w:rsidR="00AC516D" w:rsidRDefault="00AC516D" w:rsidP="00AC516D">
      <w:pPr>
        <w:pStyle w:val="11"/>
        <w:numPr>
          <w:ilvl w:val="0"/>
          <w:numId w:val="1"/>
        </w:numPr>
      </w:pPr>
      <w:r>
        <w:rPr>
          <w:rFonts w:hint="eastAsia"/>
        </w:rPr>
        <w:t>專題競賽文件</w:t>
      </w:r>
      <w:r>
        <w:rPr>
          <w:rFonts w:hint="eastAsia"/>
        </w:rPr>
        <w:t xml:space="preserve"> </w:t>
      </w:r>
      <w:r>
        <w:rPr>
          <w:rFonts w:hint="eastAsia"/>
        </w:rPr>
        <w:t>初版</w:t>
      </w:r>
    </w:p>
    <w:p w14:paraId="3DF39949" w14:textId="77777777" w:rsidR="00AC516D" w:rsidRPr="00AC516D" w:rsidRDefault="00AC516D"/>
    <w:sectPr w:rsidR="00AC516D" w:rsidRPr="00AC51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E5BEF" w14:textId="77777777" w:rsidR="00ED113D" w:rsidRDefault="00ED113D" w:rsidP="00AC516D">
      <w:pPr>
        <w:spacing w:after="0" w:line="240" w:lineRule="auto"/>
      </w:pPr>
      <w:r>
        <w:separator/>
      </w:r>
    </w:p>
  </w:endnote>
  <w:endnote w:type="continuationSeparator" w:id="0">
    <w:p w14:paraId="0D45BB68" w14:textId="77777777" w:rsidR="00ED113D" w:rsidRDefault="00ED113D" w:rsidP="00AC5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1858C" w14:textId="77777777" w:rsidR="00ED113D" w:rsidRDefault="00ED113D" w:rsidP="00AC516D">
      <w:pPr>
        <w:spacing w:after="0" w:line="240" w:lineRule="auto"/>
      </w:pPr>
      <w:r>
        <w:separator/>
      </w:r>
    </w:p>
  </w:footnote>
  <w:footnote w:type="continuationSeparator" w:id="0">
    <w:p w14:paraId="75FFDFAC" w14:textId="77777777" w:rsidR="00ED113D" w:rsidRDefault="00ED113D" w:rsidP="00AC5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A49"/>
    <w:multiLevelType w:val="multilevel"/>
    <w:tmpl w:val="28561A49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080" w:hanging="480"/>
      </w:pPr>
    </w:lvl>
    <w:lvl w:ilvl="2">
      <w:start w:val="1"/>
      <w:numFmt w:val="lowerRoman"/>
      <w:lvlText w:val="%3."/>
      <w:lvlJc w:val="right"/>
      <w:pPr>
        <w:ind w:left="1560" w:hanging="480"/>
      </w:pPr>
    </w:lvl>
    <w:lvl w:ilvl="3">
      <w:start w:val="1"/>
      <w:numFmt w:val="decimal"/>
      <w:lvlText w:val="%4."/>
      <w:lvlJc w:val="left"/>
      <w:pPr>
        <w:ind w:left="2040" w:hanging="480"/>
      </w:pPr>
    </w:lvl>
    <w:lvl w:ilvl="4">
      <w:start w:val="1"/>
      <w:numFmt w:val="ideographTraditional"/>
      <w:lvlText w:val="%5、"/>
      <w:lvlJc w:val="left"/>
      <w:pPr>
        <w:ind w:left="2520" w:hanging="480"/>
      </w:pPr>
    </w:lvl>
    <w:lvl w:ilvl="5">
      <w:start w:val="1"/>
      <w:numFmt w:val="lowerRoman"/>
      <w:lvlText w:val="%6."/>
      <w:lvlJc w:val="right"/>
      <w:pPr>
        <w:ind w:left="3000" w:hanging="480"/>
      </w:pPr>
    </w:lvl>
    <w:lvl w:ilvl="6">
      <w:start w:val="1"/>
      <w:numFmt w:val="decimal"/>
      <w:lvlText w:val="%7."/>
      <w:lvlJc w:val="left"/>
      <w:pPr>
        <w:ind w:left="3480" w:hanging="480"/>
      </w:pPr>
    </w:lvl>
    <w:lvl w:ilvl="7">
      <w:start w:val="1"/>
      <w:numFmt w:val="ideographTraditional"/>
      <w:lvlText w:val="%8、"/>
      <w:lvlJc w:val="left"/>
      <w:pPr>
        <w:ind w:left="3960" w:hanging="480"/>
      </w:pPr>
    </w:lvl>
    <w:lvl w:ilvl="8">
      <w:start w:val="1"/>
      <w:numFmt w:val="lowerRoman"/>
      <w:lvlText w:val="%9."/>
      <w:lvlJc w:val="right"/>
      <w:pPr>
        <w:ind w:left="4440" w:hanging="480"/>
      </w:pPr>
    </w:lvl>
  </w:abstractNum>
  <w:num w:numId="1" w16cid:durableId="85677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4D"/>
    <w:rsid w:val="00095F5A"/>
    <w:rsid w:val="0010768B"/>
    <w:rsid w:val="00303A9F"/>
    <w:rsid w:val="003947BF"/>
    <w:rsid w:val="003C2102"/>
    <w:rsid w:val="004F3C6C"/>
    <w:rsid w:val="00651CEC"/>
    <w:rsid w:val="006E565B"/>
    <w:rsid w:val="00AC516D"/>
    <w:rsid w:val="00AD1D4D"/>
    <w:rsid w:val="00B00C51"/>
    <w:rsid w:val="00E01000"/>
    <w:rsid w:val="00ED113D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0550C"/>
  <w15:chartTrackingRefBased/>
  <w15:docId w15:val="{EBB36A45-7E08-4A22-844B-5865E472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16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D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D4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D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D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D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D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D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1D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1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1D4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1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1D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1D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1D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1D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1D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D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D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1D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1D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D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D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1D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1D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51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C516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C51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C516D"/>
    <w:rPr>
      <w:sz w:val="20"/>
      <w:szCs w:val="20"/>
    </w:rPr>
  </w:style>
  <w:style w:type="character" w:styleId="af2">
    <w:name w:val="Hyperlink"/>
    <w:basedOn w:val="a0"/>
    <w:uiPriority w:val="99"/>
    <w:unhideWhenUsed/>
    <w:qFormat/>
    <w:rsid w:val="00AC516D"/>
    <w:rPr>
      <w:color w:val="467886" w:themeColor="hyperlink"/>
      <w:u w:val="single"/>
    </w:rPr>
  </w:style>
  <w:style w:type="paragraph" w:customStyle="1" w:styleId="11">
    <w:name w:val="清單段落1"/>
    <w:basedOn w:val="a"/>
    <w:uiPriority w:val="34"/>
    <w:qFormat/>
    <w:rsid w:val="00AC5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_review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2025-08-01T12:55:00Z</dcterms:created>
  <dcterms:modified xsi:type="dcterms:W3CDTF">2025-08-01T13:32:00Z</dcterms:modified>
</cp:coreProperties>
</file>