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1EB2" w14:textId="09FA99ED" w:rsidR="004B2DBB" w:rsidRDefault="008B63DB" w:rsidP="005A48BE">
      <w:pPr>
        <w:widowControl w:val="0"/>
        <w:snapToGrid w:val="0"/>
        <w:spacing w:after="0" w:line="240" w:lineRule="auto"/>
        <w:jc w:val="center"/>
        <w:rPr>
          <w:rFonts w:ascii="Times New Roman" w:eastAsia="標楷體" w:hAnsi="Times New Roman" w:cs="Times New Roman"/>
          <w:b/>
          <w:bCs/>
          <w:kern w:val="2"/>
          <w:sz w:val="32"/>
          <w:szCs w:val="20"/>
          <w:lang w:eastAsia="zh-TW"/>
        </w:rPr>
      </w:pPr>
      <w:r w:rsidRPr="00B21514">
        <w:rPr>
          <w:rFonts w:ascii="Times New Roman" w:eastAsia="標楷體" w:hAnsi="Times New Roman" w:cs="Times New Roman"/>
          <w:b/>
          <w:bCs/>
          <w:kern w:val="2"/>
          <w:sz w:val="32"/>
          <w:szCs w:val="20"/>
          <w:lang w:eastAsia="zh-TW"/>
        </w:rPr>
        <w:t>怪怪走開護您安全</w:t>
      </w:r>
    </w:p>
    <w:p w14:paraId="7A62D463" w14:textId="77777777" w:rsidR="00F33C3F" w:rsidRDefault="00F33C3F" w:rsidP="005A48BE">
      <w:pPr>
        <w:widowControl w:val="0"/>
        <w:snapToGrid w:val="0"/>
        <w:spacing w:after="0" w:line="240" w:lineRule="auto"/>
        <w:jc w:val="center"/>
        <w:rPr>
          <w:rFonts w:ascii="Times New Roman" w:eastAsia="標楷體" w:hAnsi="Times New Roman" w:cs="Times New Roman"/>
          <w:b/>
          <w:bCs/>
          <w:kern w:val="2"/>
          <w:sz w:val="32"/>
          <w:szCs w:val="20"/>
          <w:lang w:eastAsia="zh-TW"/>
        </w:rPr>
      </w:pPr>
    </w:p>
    <w:p w14:paraId="68720EA7" w14:textId="1896E330" w:rsidR="004B2DBB" w:rsidRPr="00266FE7" w:rsidRDefault="008B63DB" w:rsidP="005A48BE">
      <w:pPr>
        <w:jc w:val="center"/>
        <w:rPr>
          <w:rFonts w:ascii="Times New Roman" w:eastAsia="標楷體" w:hAnsi="Times New Roman"/>
          <w:b/>
          <w:bCs/>
          <w:sz w:val="24"/>
          <w:szCs w:val="24"/>
          <w:lang w:eastAsia="zh-TW"/>
        </w:rPr>
      </w:pP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學生一：</w:t>
      </w:r>
      <w:r w:rsidR="00D90F3E"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陳雨琦</w:t>
      </w:r>
      <w:r w:rsidR="005A48BE" w:rsidRPr="00266FE7"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 xml:space="preserve">     </w:t>
      </w: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學生二：</w:t>
      </w:r>
      <w:r w:rsidR="00D90F3E" w:rsidRPr="00266FE7"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>吳想想</w:t>
      </w:r>
      <w:r w:rsidR="005A48BE" w:rsidRPr="00266FE7"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 xml:space="preserve">     </w:t>
      </w: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學生三：李品臻</w:t>
      </w:r>
      <w:r w:rsidR="005A48BE" w:rsidRPr="00266FE7"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 xml:space="preserve">     </w:t>
      </w: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學生四：黃思</w:t>
      </w:r>
      <w:r w:rsidR="005A48BE" w:rsidRPr="00266FE7"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>璇</w:t>
      </w:r>
    </w:p>
    <w:p w14:paraId="7AA90EDB" w14:textId="5A007A8C" w:rsidR="004B2DBB" w:rsidRPr="00266FE7" w:rsidRDefault="008B63DB" w:rsidP="005A48BE">
      <w:pPr>
        <w:jc w:val="center"/>
        <w:rPr>
          <w:rFonts w:ascii="Times New Roman" w:eastAsia="標楷體" w:hAnsi="Times New Roman"/>
          <w:b/>
          <w:bCs/>
          <w:sz w:val="24"/>
          <w:szCs w:val="24"/>
          <w:lang w:eastAsia="zh-TW"/>
        </w:rPr>
      </w:pP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學校單位：國立臺北商業大學</w:t>
      </w:r>
      <w:r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 xml:space="preserve">  </w:t>
      </w:r>
      <w:r w:rsidRPr="008B63DB"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>資訊管理系</w:t>
      </w:r>
    </w:p>
    <w:p w14:paraId="42ABE0DE" w14:textId="77777777" w:rsidR="004B2DBB" w:rsidRPr="00266FE7" w:rsidRDefault="008B63DB" w:rsidP="005A48BE">
      <w:pPr>
        <w:jc w:val="center"/>
        <w:rPr>
          <w:rFonts w:ascii="Times New Roman" w:eastAsia="標楷體" w:hAnsi="Times New Roman"/>
          <w:b/>
          <w:bCs/>
          <w:sz w:val="24"/>
          <w:szCs w:val="24"/>
          <w:lang w:eastAsia="zh-TW"/>
        </w:rPr>
      </w:pP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指導老師：林育志</w:t>
      </w:r>
    </w:p>
    <w:p w14:paraId="20B43636" w14:textId="31F86343" w:rsidR="00611AB0" w:rsidRPr="00266FE7" w:rsidRDefault="008B63DB" w:rsidP="00611AB0">
      <w:pPr>
        <w:jc w:val="center"/>
        <w:rPr>
          <w:rFonts w:ascii="Times New Roman" w:eastAsia="標楷體" w:hAnsi="Times New Roman"/>
          <w:b/>
          <w:bCs/>
          <w:sz w:val="24"/>
          <w:szCs w:val="24"/>
          <w:lang w:eastAsia="zh-TW"/>
        </w:rPr>
      </w:pP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Email</w:t>
      </w: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（學生一）：</w:t>
      </w:r>
      <w:hyperlink r:id="rId8" w:history="1">
        <w:r w:rsidR="00D90F3E" w:rsidRPr="00266FE7">
          <w:rPr>
            <w:rStyle w:val="affa"/>
            <w:rFonts w:ascii="Times New Roman" w:eastAsia="標楷體" w:hAnsi="Times New Roman"/>
            <w:b/>
            <w:bCs/>
            <w:sz w:val="24"/>
            <w:szCs w:val="24"/>
            <w:lang w:eastAsia="zh-TW"/>
          </w:rPr>
          <w:t>110560</w:t>
        </w:r>
        <w:r w:rsidR="00D90F3E" w:rsidRPr="00266FE7">
          <w:rPr>
            <w:rStyle w:val="affa"/>
            <w:rFonts w:ascii="Times New Roman" w:eastAsia="標楷體" w:hAnsi="Times New Roman" w:hint="eastAsia"/>
            <w:b/>
            <w:bCs/>
            <w:sz w:val="24"/>
            <w:szCs w:val="24"/>
            <w:lang w:eastAsia="zh-TW"/>
          </w:rPr>
          <w:t>35</w:t>
        </w:r>
        <w:r w:rsidR="00D90F3E" w:rsidRPr="00266FE7">
          <w:rPr>
            <w:rStyle w:val="affa"/>
            <w:rFonts w:ascii="Times New Roman" w:eastAsia="標楷體" w:hAnsi="Times New Roman"/>
            <w:b/>
            <w:bCs/>
            <w:sz w:val="24"/>
            <w:szCs w:val="24"/>
            <w:lang w:eastAsia="zh-TW"/>
          </w:rPr>
          <w:t>@ntub.edu.tw</w:t>
        </w:r>
      </w:hyperlink>
      <w:r w:rsidR="00611AB0" w:rsidRPr="00266FE7"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 xml:space="preserve">     </w:t>
      </w:r>
      <w:r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手機（學生一）：</w:t>
      </w:r>
      <w:r w:rsidR="005A48BE" w:rsidRPr="00266FE7">
        <w:rPr>
          <w:rFonts w:ascii="Times New Roman" w:eastAsia="標楷體" w:hAnsi="Times New Roman"/>
          <w:b/>
          <w:bCs/>
          <w:sz w:val="24"/>
          <w:szCs w:val="24"/>
          <w:lang w:eastAsia="zh-TW"/>
        </w:rPr>
        <w:t>09</w:t>
      </w:r>
      <w:r w:rsidR="00D90F3E" w:rsidRPr="00266FE7">
        <w:rPr>
          <w:rFonts w:ascii="Times New Roman" w:eastAsia="標楷體" w:hAnsi="Times New Roman" w:hint="eastAsia"/>
          <w:b/>
          <w:bCs/>
          <w:sz w:val="24"/>
          <w:szCs w:val="24"/>
          <w:lang w:eastAsia="zh-TW"/>
        </w:rPr>
        <w:t>06111802</w:t>
      </w:r>
    </w:p>
    <w:p w14:paraId="17EB1391" w14:textId="77777777" w:rsidR="00E274A9" w:rsidRPr="00B21514" w:rsidRDefault="00E274A9" w:rsidP="00E274A9">
      <w:pPr>
        <w:rPr>
          <w:rFonts w:ascii="Times New Roman" w:eastAsia="標楷體" w:hAnsi="Times New Roman"/>
          <w:b/>
          <w:bCs/>
          <w:lang w:eastAsia="zh-TW"/>
        </w:rPr>
      </w:pPr>
    </w:p>
    <w:p w14:paraId="6BD6E10F" w14:textId="1034EEF1" w:rsidR="00E274A9" w:rsidRPr="00B21514" w:rsidRDefault="00E274A9" w:rsidP="00E274A9">
      <w:pPr>
        <w:rPr>
          <w:rFonts w:ascii="Times New Roman" w:eastAsia="標楷體" w:hAnsi="Times New Roman"/>
          <w:b/>
          <w:bCs/>
          <w:lang w:eastAsia="zh-TW"/>
        </w:rPr>
        <w:sectPr w:rsidR="00E274A9" w:rsidRPr="00B21514" w:rsidSect="00700691">
          <w:headerReference w:type="default" r:id="rId9"/>
          <w:pgSz w:w="12240" w:h="15840" w:code="1"/>
          <w:pgMar w:top="1418" w:right="1418" w:bottom="1418" w:left="1418" w:header="720" w:footer="720" w:gutter="0"/>
          <w:cols w:space="720"/>
          <w:docGrid w:linePitch="360" w:charSpace="42486"/>
        </w:sectPr>
      </w:pPr>
    </w:p>
    <w:p w14:paraId="592BB1A5" w14:textId="77777777" w:rsidR="004B2DBB" w:rsidRPr="00B21514" w:rsidRDefault="008B63DB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  <w:t>摘要</w:t>
      </w:r>
    </w:p>
    <w:p w14:paraId="41F1AE95" w14:textId="62EAB8FD" w:rsidR="00E274A9" w:rsidRPr="00E274A9" w:rsidRDefault="00E274A9" w:rsidP="008C37CC">
      <w:pPr>
        <w:spacing w:before="10" w:afterLines="50" w:after="120"/>
        <w:rPr>
          <w:rFonts w:ascii="Times New Roman" w:eastAsia="標楷體" w:hAnsi="Times New Roman"/>
          <w:sz w:val="20"/>
          <w:szCs w:val="20"/>
          <w:lang w:eastAsia="zh-TW"/>
        </w:rPr>
      </w:pPr>
      <w:r w:rsidRPr="00E274A9">
        <w:rPr>
          <w:rFonts w:ascii="Times New Roman" w:eastAsia="標楷體" w:hAnsi="Times New Roman"/>
          <w:sz w:val="20"/>
          <w:szCs w:val="20"/>
          <w:lang w:eastAsia="zh-TW"/>
        </w:rPr>
        <w:t>本專案以夜歸學生、女性上班族與獨居者等高風險族群為核心，打造整合定位預警、事件通報、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AI 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偵測與社群互助的行動安全平台。相較於多以報案與追蹤為主的現有安全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 App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，本系統著重即時警示、避險導航與在地互助，彌補市場缺乏即時資訊與社區共享機制的不足。平台以事件回報與匿名互助為基礎，建立能反映真實風險的安全地圖，協助使用者快速掌握周遭</w:t>
      </w:r>
      <w:r w:rsidRPr="00E274A9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狀</w:t>
      </w:r>
      <w:r w:rsidRPr="00E274A9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況。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系統採用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 Google Maps API 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建立互動事件地圖，可依使用者位置顯示危險區域並推送警示，導航時會自動避開事件點，降低夜間移動風險。同時導入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 AI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審</w:t>
      </w:r>
      <w:r w:rsidRPr="00E274A9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查</w:t>
      </w:r>
      <w:r w:rsidRPr="00E274A9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與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 OpenCV 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人臉馬賽克，以確保</w:t>
      </w:r>
      <w:r w:rsidRPr="00E274A9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內</w:t>
      </w:r>
      <w:r w:rsidRPr="00E274A9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容可靠並保護個資。匿名通報機制讓使用者能快速分享可疑情況，使平台逐</w:t>
      </w:r>
      <w:r w:rsidRPr="00E274A9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步</w:t>
      </w:r>
      <w:r w:rsidRPr="00E274A9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累積全台風險資料，形成具有差異化的安全資訊網。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推廣面以「安全共創」為主軸，透過宣傳與商圈合作推動「安全據點認證」，邀請商家成為臨時避難與求助場所，打造由社區共同維護的安全文化。營運採距離分級廣告制度，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10 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公尺</w:t>
      </w:r>
      <w:r w:rsidRPr="00E274A9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內</w:t>
      </w:r>
      <w:r w:rsidRPr="00E274A9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免費曝光，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20 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公尺以上收取月費，兼具公益性與永續性。未來</w:t>
      </w:r>
      <w:r w:rsidRPr="00B21514">
        <w:rPr>
          <w:rFonts w:ascii="Times New Roman" w:eastAsia="標楷體" w:hAnsi="Times New Roman" w:hint="eastAsia"/>
          <w:sz w:val="20"/>
          <w:szCs w:val="20"/>
          <w:lang w:eastAsia="zh-TW"/>
        </w:rPr>
        <w:t>期望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與政府、校園與企業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 CSR 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合作，建立跨單位安全資料共享模式。</w:t>
      </w:r>
    </w:p>
    <w:p w14:paraId="6FC367DD" w14:textId="77777777" w:rsidR="00E274A9" w:rsidRPr="00E274A9" w:rsidRDefault="00E274A9" w:rsidP="008C37CC">
      <w:pPr>
        <w:spacing w:before="10" w:afterLines="50" w:after="120"/>
        <w:rPr>
          <w:rFonts w:ascii="Times New Roman" w:eastAsia="標楷體" w:hAnsi="Times New Roman"/>
          <w:sz w:val="20"/>
          <w:szCs w:val="20"/>
          <w:lang w:eastAsia="zh-TW"/>
        </w:rPr>
      </w:pPr>
      <w:r w:rsidRPr="00E274A9">
        <w:rPr>
          <w:rFonts w:ascii="Times New Roman" w:eastAsia="標楷體" w:hAnsi="Times New Roman"/>
          <w:sz w:val="20"/>
          <w:szCs w:val="20"/>
          <w:lang w:eastAsia="zh-TW"/>
        </w:rPr>
        <w:t>本專案結合地圖技術、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 xml:space="preserve">AI 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審</w:t>
      </w:r>
      <w:r w:rsidRPr="00E274A9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查</w:t>
      </w:r>
      <w:r w:rsidRPr="00E274A9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、影像辨識與行動服務，提供即時、透明且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具互助性的城市安全解決方案，展現科技在公共安全領域的重要價</w:t>
      </w:r>
      <w:r w:rsidRPr="00E274A9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值</w:t>
      </w:r>
      <w:r w:rsidRPr="00E274A9">
        <w:rPr>
          <w:rFonts w:ascii="Times New Roman" w:eastAsia="標楷體" w:hAnsi="Times New Roman"/>
          <w:sz w:val="20"/>
          <w:szCs w:val="20"/>
          <w:lang w:eastAsia="zh-TW"/>
        </w:rPr>
        <w:t>。</w:t>
      </w:r>
    </w:p>
    <w:p w14:paraId="601F8482" w14:textId="7BF03D96" w:rsidR="004B2DBB" w:rsidRPr="00F33C3F" w:rsidRDefault="00F33C3F" w:rsidP="008C37CC">
      <w:pPr>
        <w:spacing w:before="10" w:afterLines="50" w:after="120"/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</w:pPr>
      <w:r>
        <w:rPr>
          <w:rFonts w:ascii="Times New Roman" w:eastAsia="標楷體" w:hAnsi="Times New Roman" w:hint="eastAsia"/>
          <w:color w:val="4F6228" w:themeColor="accent3" w:themeShade="80"/>
          <w:sz w:val="20"/>
          <w:szCs w:val="20"/>
          <w:lang w:eastAsia="zh-TW"/>
        </w:rPr>
        <w:t>*</w:t>
      </w:r>
      <w:r w:rsidR="008B63DB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關鍵詞：</w:t>
      </w:r>
      <w:r w:rsidR="00E274A9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街頭安全</w:t>
      </w:r>
      <w:r w:rsidR="008B63DB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、</w:t>
      </w:r>
      <w:r w:rsidR="00E274A9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事件地圖</w:t>
      </w:r>
      <w:r w:rsidR="008B63DB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、</w:t>
      </w:r>
      <w:r w:rsidR="00E274A9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AI</w:t>
      </w:r>
      <w:r w:rsidR="00E274A9" w:rsidRPr="00F33C3F">
        <w:rPr>
          <w:rFonts w:ascii="Times New Roman" w:eastAsia="標楷體" w:hAnsi="Times New Roman" w:hint="eastAsia"/>
          <w:color w:val="4F6228" w:themeColor="accent3" w:themeShade="80"/>
          <w:sz w:val="20"/>
          <w:szCs w:val="20"/>
          <w:lang w:eastAsia="zh-TW"/>
        </w:rPr>
        <w:t>技術</w:t>
      </w:r>
      <w:r w:rsidR="00E274A9" w:rsidRPr="00F33C3F">
        <w:rPr>
          <w:rFonts w:ascii="Times New Roman" w:eastAsia="標楷體" w:hAnsi="Times New Roman" w:hint="eastAsia"/>
          <w:color w:val="4F6228" w:themeColor="accent3" w:themeShade="80"/>
          <w:sz w:val="20"/>
          <w:szCs w:val="20"/>
          <w:lang w:eastAsia="zh-TW"/>
        </w:rPr>
        <w:t>(</w:t>
      </w:r>
      <w:r w:rsidR="00E274A9" w:rsidRPr="00F33C3F">
        <w:rPr>
          <w:rFonts w:ascii="Times New Roman" w:eastAsia="標楷體" w:hAnsi="Times New Roman" w:hint="eastAsia"/>
          <w:color w:val="4F6228" w:themeColor="accent3" w:themeShade="80"/>
          <w:sz w:val="20"/>
          <w:szCs w:val="20"/>
          <w:lang w:eastAsia="zh-TW"/>
        </w:rPr>
        <w:t>審查與</w:t>
      </w:r>
      <w:r w:rsidR="00700691" w:rsidRPr="00F33C3F">
        <w:rPr>
          <w:rFonts w:ascii="Times New Roman" w:eastAsia="標楷體" w:hAnsi="Times New Roman" w:hint="eastAsia"/>
          <w:color w:val="4F6228" w:themeColor="accent3" w:themeShade="80"/>
          <w:sz w:val="20"/>
          <w:szCs w:val="20"/>
          <w:lang w:eastAsia="zh-TW"/>
        </w:rPr>
        <w:t>人臉</w:t>
      </w:r>
      <w:r w:rsidR="00E274A9" w:rsidRPr="00F33C3F">
        <w:rPr>
          <w:rFonts w:ascii="Times New Roman" w:eastAsia="標楷體" w:hAnsi="Times New Roman" w:hint="eastAsia"/>
          <w:color w:val="4F6228" w:themeColor="accent3" w:themeShade="80"/>
          <w:sz w:val="20"/>
          <w:szCs w:val="20"/>
          <w:lang w:eastAsia="zh-TW"/>
        </w:rPr>
        <w:t>偵測</w:t>
      </w:r>
      <w:r w:rsidR="00E274A9" w:rsidRPr="00F33C3F">
        <w:rPr>
          <w:rFonts w:ascii="Times New Roman" w:eastAsia="標楷體" w:hAnsi="Times New Roman" w:hint="eastAsia"/>
          <w:color w:val="4F6228" w:themeColor="accent3" w:themeShade="80"/>
          <w:sz w:val="20"/>
          <w:szCs w:val="20"/>
          <w:lang w:eastAsia="zh-TW"/>
        </w:rPr>
        <w:t>)</w:t>
      </w:r>
      <w:r w:rsidR="008B63DB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、</w:t>
      </w:r>
      <w:r w:rsidR="00E274A9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社群互助</w:t>
      </w:r>
      <w:r w:rsidR="008B63DB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、</w:t>
      </w:r>
      <w:r w:rsidR="00E274A9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風險預警</w:t>
      </w:r>
      <w:r w:rsidR="00611AB0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、</w:t>
      </w:r>
      <w:r w:rsidR="00E274A9" w:rsidRPr="00F33C3F">
        <w:rPr>
          <w:rFonts w:ascii="Times New Roman" w:eastAsia="標楷體" w:hAnsi="Times New Roman"/>
          <w:color w:val="4F6228" w:themeColor="accent3" w:themeShade="80"/>
          <w:sz w:val="20"/>
          <w:szCs w:val="20"/>
          <w:lang w:eastAsia="zh-TW"/>
        </w:rPr>
        <w:t>安全據點</w:t>
      </w:r>
    </w:p>
    <w:p w14:paraId="342B4F10" w14:textId="6A04CF34" w:rsidR="004B2DBB" w:rsidRPr="00B21514" w:rsidRDefault="006E1727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 w:hint="eastAsia"/>
          <w:color w:val="000000" w:themeColor="text1"/>
          <w:sz w:val="24"/>
          <w:szCs w:val="24"/>
          <w:lang w:eastAsia="zh-TW"/>
        </w:rPr>
        <w:t>背景與動機</w:t>
      </w:r>
    </w:p>
    <w:p w14:paraId="3C4FC759" w14:textId="77777777" w:rsidR="006E1727" w:rsidRPr="006E1727" w:rsidRDefault="006E1727" w:rsidP="008C37CC">
      <w:pPr>
        <w:spacing w:before="10" w:afterLines="50" w:after="120"/>
        <w:rPr>
          <w:rFonts w:ascii="Times New Roman" w:eastAsia="標楷體" w:hAnsi="Times New Roman"/>
          <w:sz w:val="20"/>
          <w:szCs w:val="20"/>
          <w:lang w:eastAsia="zh-TW"/>
        </w:rPr>
      </w:pPr>
      <w:r w:rsidRPr="006E1727">
        <w:rPr>
          <w:rFonts w:ascii="Times New Roman" w:eastAsia="標楷體" w:hAnsi="Times New Roman"/>
          <w:sz w:val="20"/>
          <w:szCs w:val="20"/>
          <w:lang w:eastAsia="zh-TW"/>
        </w:rPr>
        <w:t>隨著城市生活型態快速變遷，夜間通勤、獨自返家或穿越偏僻區域已成為許多年輕族群與女性上班族的日常。然而，近年治安相關事件頻傳，包含尾隨、搭話騷擾、可疑徘徊等行為，使民眾在外移動時承受高度的不安全感。現有防護工具多著重於事後報案或個人位置分享，缺乏「即時資訊公開」、「在地互助」與「危險區域預警」等能有效降低風險的機制，導致使用者仍無法掌握環境中的潛在危害。</w:t>
      </w:r>
    </w:p>
    <w:p w14:paraId="14002A11" w14:textId="29813056" w:rsidR="006E1727" w:rsidRPr="00397425" w:rsidRDefault="006E1727" w:rsidP="008C37CC">
      <w:pPr>
        <w:spacing w:before="10" w:afterLines="50" w:after="120"/>
        <w:rPr>
          <w:rFonts w:ascii="Times New Roman" w:eastAsia="標楷體" w:hAnsi="Times New Roman"/>
          <w:sz w:val="20"/>
          <w:szCs w:val="20"/>
          <w:lang w:eastAsia="zh-TW"/>
        </w:rPr>
      </w:pPr>
      <w:r w:rsidRPr="006E1727">
        <w:rPr>
          <w:rFonts w:ascii="Times New Roman" w:eastAsia="標楷體" w:hAnsi="Times New Roman"/>
          <w:sz w:val="20"/>
          <w:szCs w:val="20"/>
          <w:lang w:eastAsia="zh-TW"/>
        </w:rPr>
        <w:t>此外，許多事件雖未達報案門檻，但會在社群中被討論、流傳；然而這些資訊零散、未集中，無法形成可用的安全參考。缺乏透明資訊導致使用者難以判斷路線風險，也減少了社區間彼此提醒與互助的機會。另一方面，商家願意提供短暫休息或協助，但缺乏制度化機制，使這股力量無法被有效整合。</w:t>
      </w:r>
    </w:p>
    <w:p w14:paraId="0E343075" w14:textId="655A96DB" w:rsidR="006E1727" w:rsidRPr="006E1727" w:rsidRDefault="006E1727" w:rsidP="008C37CC">
      <w:pPr>
        <w:spacing w:before="10" w:afterLines="50" w:after="120"/>
        <w:rPr>
          <w:rFonts w:ascii="Times New Roman" w:eastAsia="標楷體" w:hAnsi="Times New Roman"/>
          <w:sz w:val="20"/>
          <w:szCs w:val="20"/>
          <w:lang w:eastAsia="zh-TW"/>
        </w:rPr>
      </w:pPr>
      <w:r w:rsidRPr="006E1727">
        <w:rPr>
          <w:rFonts w:ascii="Times New Roman" w:eastAsia="標楷體" w:hAnsi="Times New Roman"/>
          <w:sz w:val="20"/>
          <w:szCs w:val="20"/>
          <w:lang w:eastAsia="zh-TW"/>
        </w:rPr>
        <w:t>基於上述問題，本專案希望結合科技力量與社群參與精神，建立一個能即時呈現事件、提供預警並串起社區安全網的行動平台。透過事件地圖、匿名通報、</w:t>
      </w:r>
      <w:r w:rsidRPr="006E1727">
        <w:rPr>
          <w:rFonts w:ascii="Times New Roman" w:eastAsia="標楷體" w:hAnsi="Times New Roman"/>
          <w:sz w:val="20"/>
          <w:szCs w:val="20"/>
          <w:lang w:eastAsia="zh-TW"/>
        </w:rPr>
        <w:t xml:space="preserve">AI </w:t>
      </w:r>
      <w:r w:rsidRPr="006E1727">
        <w:rPr>
          <w:rFonts w:ascii="Times New Roman" w:eastAsia="標楷體" w:hAnsi="Times New Roman"/>
          <w:sz w:val="20"/>
          <w:szCs w:val="20"/>
          <w:lang w:eastAsia="zh-TW"/>
        </w:rPr>
        <w:t>技術審查、安全據點合作等功能，使使用者可以更即時、更透明地掌握周遭環境，並讓每一次回報都能成為守護他人的力量，打造一個由使用者與社區共同維護的安全生態系。</w:t>
      </w:r>
    </w:p>
    <w:p w14:paraId="09BF6213" w14:textId="581EAB9F" w:rsidR="006E1727" w:rsidRPr="00B21514" w:rsidRDefault="00300B73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 w:hint="eastAsia"/>
          <w:color w:val="000000" w:themeColor="text1"/>
          <w:sz w:val="24"/>
          <w:szCs w:val="24"/>
          <w:lang w:eastAsia="zh-TW"/>
        </w:rPr>
        <w:lastRenderedPageBreak/>
        <w:t>營運計畫</w:t>
      </w:r>
    </w:p>
    <w:p w14:paraId="776ED1DF" w14:textId="77777777" w:rsidR="00300B73" w:rsidRPr="00300B73" w:rsidRDefault="00300B73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300B73">
        <w:rPr>
          <w:rFonts w:ascii="Times New Roman" w:eastAsia="標楷體" w:hAnsi="Times New Roman"/>
          <w:sz w:val="20"/>
          <w:szCs w:val="20"/>
          <w:lang w:eastAsia="zh-TW"/>
        </w:rPr>
        <w:t>本平台採「公益導向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 xml:space="preserve"> × 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>永續營運」策略。核心功能保持免費，以提高使用者參與意願並快速累積事件密度；商家則可透過距離分級廣告制加入平台，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 xml:space="preserve">10 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>公尺內免費曝光，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 xml:space="preserve">20 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>公尺以上採月費推播。此設計兼具公益性與商業可行性。</w:t>
      </w:r>
    </w:p>
    <w:p w14:paraId="717641A8" w14:textId="77777777" w:rsidR="00300B73" w:rsidRPr="00300B73" w:rsidRDefault="00300B73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300B73">
        <w:rPr>
          <w:rFonts w:ascii="Times New Roman" w:eastAsia="標楷體" w:hAnsi="Times New Roman"/>
          <w:sz w:val="20"/>
          <w:szCs w:val="20"/>
          <w:lang w:eastAsia="zh-TW"/>
        </w:rPr>
        <w:t>推廣策略以校園為主要基地，透過巡迴講座、體驗活動與社群宣傳快速增加使用者。同時推動「安全據點認證」，邀請商圈店家提供短暫休息、協助報案或提供基本物資，建立城市守望互助文化。未來將與政府、企業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 xml:space="preserve"> CSR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>、學校合作，獲取資料來源或贊助，使平台具備長期發展能力。</w:t>
      </w:r>
    </w:p>
    <w:p w14:paraId="60C1CEBA" w14:textId="77777777" w:rsidR="00300B73" w:rsidRPr="00397425" w:rsidRDefault="00300B73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300B73">
        <w:rPr>
          <w:rFonts w:ascii="Times New Roman" w:eastAsia="標楷體" w:hAnsi="Times New Roman"/>
          <w:sz w:val="20"/>
          <w:szCs w:val="20"/>
          <w:lang w:eastAsia="zh-TW"/>
        </w:rPr>
        <w:t>成本主要投入於伺服器維運、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 xml:space="preserve">AI 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>模型執行、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>Google Maps API</w:t>
      </w:r>
      <w:r w:rsidRPr="00300B73">
        <w:rPr>
          <w:rFonts w:ascii="Times New Roman" w:eastAsia="標楷體" w:hAnsi="Times New Roman"/>
          <w:sz w:val="20"/>
          <w:szCs w:val="20"/>
          <w:lang w:eastAsia="zh-TW"/>
        </w:rPr>
        <w:t>、宣傳活動與安全據點物料。透過階段式推廣與雲端資源彈性配置，可降低前期成本並逐步擴大營運規模。</w:t>
      </w:r>
    </w:p>
    <w:p w14:paraId="101B43DF" w14:textId="77777777" w:rsidR="00300B73" w:rsidRPr="00B21514" w:rsidRDefault="00300B73" w:rsidP="008C37CC">
      <w:pPr>
        <w:spacing w:before="10" w:after="0"/>
        <w:rPr>
          <w:rFonts w:ascii="Times New Roman" w:eastAsia="標楷體" w:hAnsi="Times New Roman"/>
          <w:lang w:eastAsia="zh-TW"/>
        </w:rPr>
      </w:pPr>
    </w:p>
    <w:p w14:paraId="0DED4245" w14:textId="11CC0D86" w:rsidR="00300B73" w:rsidRPr="00B21514" w:rsidRDefault="00300B73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 w:hint="eastAsia"/>
          <w:color w:val="000000" w:themeColor="text1"/>
          <w:sz w:val="24"/>
          <w:szCs w:val="24"/>
          <w:lang w:eastAsia="zh-TW"/>
        </w:rPr>
        <w:t>商業模式</w:t>
      </w:r>
    </w:p>
    <w:tbl>
      <w:tblPr>
        <w:tblStyle w:val="aff2"/>
        <w:tblW w:w="9667" w:type="dxa"/>
        <w:tblInd w:w="80" w:type="dxa"/>
        <w:tblLook w:val="04A0" w:firstRow="1" w:lastRow="0" w:firstColumn="1" w:lastColumn="0" w:noHBand="0" w:noVBand="1"/>
      </w:tblPr>
      <w:tblGrid>
        <w:gridCol w:w="4730"/>
        <w:gridCol w:w="4937"/>
      </w:tblGrid>
      <w:tr w:rsidR="00300B73" w:rsidRPr="00B21514" w14:paraId="69779F6C" w14:textId="77777777" w:rsidTr="00F23845">
        <w:tc>
          <w:tcPr>
            <w:tcW w:w="4730" w:type="dxa"/>
            <w:vAlign w:val="center"/>
          </w:tcPr>
          <w:p w14:paraId="4F807291" w14:textId="7D367627" w:rsidR="00300B73" w:rsidRPr="00397425" w:rsidRDefault="00300B73" w:rsidP="008C37CC">
            <w:pPr>
              <w:pStyle w:val="1"/>
              <w:spacing w:before="10" w:afterLines="50" w:after="120"/>
              <w:jc w:val="both"/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  <w:t>目標使用者</w:t>
            </w:r>
          </w:p>
        </w:tc>
        <w:tc>
          <w:tcPr>
            <w:tcW w:w="4937" w:type="dxa"/>
          </w:tcPr>
          <w:p w14:paraId="0DB8112D" w14:textId="65A89ED8" w:rsidR="00300B73" w:rsidRPr="00397425" w:rsidRDefault="00300B73" w:rsidP="008C37CC">
            <w:pPr>
              <w:pStyle w:val="1"/>
              <w:spacing w:before="10" w:afterLines="50" w:after="120"/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夜歸學生、女性上班族、獨居者、夜班人員</w:t>
            </w:r>
          </w:p>
        </w:tc>
      </w:tr>
      <w:tr w:rsidR="00300B73" w:rsidRPr="00B21514" w14:paraId="3FE3AF58" w14:textId="77777777" w:rsidTr="00F23845">
        <w:tc>
          <w:tcPr>
            <w:tcW w:w="4730" w:type="dxa"/>
            <w:shd w:val="clear" w:color="auto" w:fill="EAF1DD" w:themeFill="accent3" w:themeFillTint="33"/>
            <w:vAlign w:val="center"/>
          </w:tcPr>
          <w:p w14:paraId="2D2BD54B" w14:textId="6D0D15F4" w:rsidR="00300B73" w:rsidRPr="00397425" w:rsidRDefault="00300B73" w:rsidP="008C37CC">
            <w:pPr>
              <w:pStyle w:val="1"/>
              <w:spacing w:before="10" w:afterLines="50" w:after="120"/>
              <w:jc w:val="both"/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  <w:t>平台核心定位</w:t>
            </w:r>
          </w:p>
        </w:tc>
        <w:tc>
          <w:tcPr>
            <w:tcW w:w="4937" w:type="dxa"/>
            <w:shd w:val="clear" w:color="auto" w:fill="EAF1DD" w:themeFill="accent3" w:themeFillTint="33"/>
          </w:tcPr>
          <w:p w14:paraId="05A256AC" w14:textId="0AD07160" w:rsidR="00300B73" w:rsidRPr="00397425" w:rsidRDefault="00300B73" w:rsidP="008C37CC">
            <w:pPr>
              <w:pStyle w:val="1"/>
              <w:spacing w:before="10" w:afterLines="50" w:after="120"/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即時事件地圖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 xml:space="preserve"> × AI 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審查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 xml:space="preserve"> × 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風險預警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 xml:space="preserve"> × 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安全據點</w:t>
            </w:r>
          </w:p>
        </w:tc>
      </w:tr>
      <w:tr w:rsidR="00300B73" w:rsidRPr="00B21514" w14:paraId="29D1FC17" w14:textId="77777777" w:rsidTr="00F23845">
        <w:tc>
          <w:tcPr>
            <w:tcW w:w="4730" w:type="dxa"/>
            <w:vAlign w:val="center"/>
          </w:tcPr>
          <w:p w14:paraId="1CCA98EA" w14:textId="582AF945" w:rsidR="00300B73" w:rsidRPr="00397425" w:rsidRDefault="00300B73" w:rsidP="008C37CC">
            <w:pPr>
              <w:pStyle w:val="1"/>
              <w:spacing w:before="10" w:afterLines="50" w:after="120"/>
              <w:jc w:val="both"/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  <w:t>價值主張</w:t>
            </w:r>
          </w:p>
        </w:tc>
        <w:tc>
          <w:tcPr>
            <w:tcW w:w="4937" w:type="dxa"/>
          </w:tcPr>
          <w:p w14:paraId="23590999" w14:textId="4B338D50" w:rsidR="00300B73" w:rsidRPr="00397425" w:rsidRDefault="00300B73" w:rsidP="008C37CC">
            <w:pPr>
              <w:pStyle w:val="1"/>
              <w:spacing w:before="10" w:afterLines="50" w:after="120"/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提供透明安全資訊、避險導航與匿名通報，使使用者能快速掌握周遭風險</w:t>
            </w:r>
          </w:p>
        </w:tc>
      </w:tr>
      <w:tr w:rsidR="00300B73" w:rsidRPr="00B21514" w14:paraId="3F038D95" w14:textId="77777777" w:rsidTr="00F23845">
        <w:tc>
          <w:tcPr>
            <w:tcW w:w="4730" w:type="dxa"/>
            <w:shd w:val="clear" w:color="auto" w:fill="EAF1DD" w:themeFill="accent3" w:themeFillTint="33"/>
            <w:vAlign w:val="center"/>
          </w:tcPr>
          <w:p w14:paraId="77C0B919" w14:textId="78FC7310" w:rsidR="00300B73" w:rsidRPr="00397425" w:rsidRDefault="00300B73" w:rsidP="008C37CC">
            <w:pPr>
              <w:pStyle w:val="1"/>
              <w:spacing w:before="10" w:afterLines="50" w:after="120"/>
              <w:jc w:val="both"/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  <w:t>主要收入來源</w:t>
            </w:r>
          </w:p>
        </w:tc>
        <w:tc>
          <w:tcPr>
            <w:tcW w:w="4937" w:type="dxa"/>
            <w:shd w:val="clear" w:color="auto" w:fill="EAF1DD" w:themeFill="accent3" w:themeFillTint="33"/>
          </w:tcPr>
          <w:p w14:paraId="3789DD82" w14:textId="4D1C2236" w:rsidR="00300B73" w:rsidRPr="00397425" w:rsidRDefault="00300B73" w:rsidP="008C37CC">
            <w:pPr>
              <w:pStyle w:val="1"/>
              <w:spacing w:before="10" w:afterLines="50" w:after="120"/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距離分級廣告（月費）、企業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 xml:space="preserve"> CSR 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合作、政府專案補助</w:t>
            </w:r>
          </w:p>
        </w:tc>
      </w:tr>
      <w:tr w:rsidR="00300B73" w:rsidRPr="00B21514" w14:paraId="232AAD53" w14:textId="77777777" w:rsidTr="00F23845">
        <w:tc>
          <w:tcPr>
            <w:tcW w:w="4730" w:type="dxa"/>
            <w:vAlign w:val="center"/>
          </w:tcPr>
          <w:p w14:paraId="065B604E" w14:textId="226DAD1D" w:rsidR="00300B73" w:rsidRPr="00397425" w:rsidRDefault="00300B73" w:rsidP="008C37CC">
            <w:pPr>
              <w:pStyle w:val="1"/>
              <w:spacing w:before="10" w:afterLines="50" w:after="120"/>
              <w:jc w:val="both"/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 w:hint="eastAsia"/>
                <w:color w:val="000000" w:themeColor="text1"/>
                <w:sz w:val="20"/>
                <w:szCs w:val="20"/>
                <w:lang w:eastAsia="zh-TW"/>
              </w:rPr>
              <w:t>成本結構</w:t>
            </w:r>
          </w:p>
        </w:tc>
        <w:tc>
          <w:tcPr>
            <w:tcW w:w="4937" w:type="dxa"/>
          </w:tcPr>
          <w:p w14:paraId="7A8A3546" w14:textId="5EF67329" w:rsidR="00300B73" w:rsidRPr="00397425" w:rsidRDefault="00300B73" w:rsidP="008C37CC">
            <w:pPr>
              <w:pStyle w:val="1"/>
              <w:spacing w:before="10" w:afterLines="50" w:after="120"/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 xml:space="preserve">API 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費用、伺服器維運、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 xml:space="preserve">AI 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模型運算、行銷推廣</w:t>
            </w:r>
          </w:p>
        </w:tc>
      </w:tr>
      <w:tr w:rsidR="00300B73" w:rsidRPr="00B21514" w14:paraId="289B25ED" w14:textId="77777777" w:rsidTr="00F23845">
        <w:tc>
          <w:tcPr>
            <w:tcW w:w="4730" w:type="dxa"/>
            <w:shd w:val="clear" w:color="auto" w:fill="EAF1DD" w:themeFill="accent3" w:themeFillTint="33"/>
            <w:vAlign w:val="center"/>
          </w:tcPr>
          <w:p w14:paraId="37481C66" w14:textId="1B0CF26B" w:rsidR="00300B73" w:rsidRPr="00397425" w:rsidRDefault="00300B73" w:rsidP="008C37CC">
            <w:pPr>
              <w:pStyle w:val="1"/>
              <w:spacing w:before="10" w:afterLines="50" w:after="120"/>
              <w:jc w:val="both"/>
              <w:rPr>
                <w:rFonts w:ascii="Times New Roman" w:eastAsia="標楷體" w:hAnsi="Times New Roman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 w:hint="eastAsia"/>
                <w:color w:val="000000" w:themeColor="text1"/>
                <w:sz w:val="20"/>
                <w:szCs w:val="20"/>
                <w:lang w:eastAsia="zh-TW"/>
              </w:rPr>
              <w:t>重要合作夥伴</w:t>
            </w:r>
          </w:p>
        </w:tc>
        <w:tc>
          <w:tcPr>
            <w:tcW w:w="4937" w:type="dxa"/>
            <w:shd w:val="clear" w:color="auto" w:fill="EAF1DD" w:themeFill="accent3" w:themeFillTint="33"/>
          </w:tcPr>
          <w:p w14:paraId="64764753" w14:textId="079B9F37" w:rsidR="00300B73" w:rsidRPr="00397425" w:rsidRDefault="00F23845" w:rsidP="008C37CC">
            <w:pPr>
              <w:pStyle w:val="1"/>
              <w:spacing w:before="10" w:afterLines="50" w:after="120"/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</w:pP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商圈店家、校園單位、社區組織、企業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 xml:space="preserve"> CSR</w:t>
            </w:r>
            <w:r w:rsidRPr="00397425">
              <w:rPr>
                <w:rFonts w:ascii="Times New Roman" w:eastAsia="標楷體" w:hAnsi="Times New Roman"/>
                <w:b w:val="0"/>
                <w:bCs w:val="0"/>
                <w:color w:val="000000" w:themeColor="text1"/>
                <w:sz w:val="20"/>
                <w:szCs w:val="20"/>
                <w:lang w:eastAsia="zh-TW"/>
              </w:rPr>
              <w:t>、安全相關公部門</w:t>
            </w:r>
          </w:p>
        </w:tc>
      </w:tr>
    </w:tbl>
    <w:p w14:paraId="7FC6FBD0" w14:textId="77777777" w:rsidR="00F23845" w:rsidRPr="00B21514" w:rsidRDefault="00F23845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  <w:sectPr w:rsidR="00F23845" w:rsidRPr="00B21514" w:rsidSect="0055582E">
          <w:type w:val="continuous"/>
          <w:pgSz w:w="12240" w:h="15840" w:code="1"/>
          <w:pgMar w:top="1418" w:right="1418" w:bottom="1418" w:left="1418" w:header="720" w:footer="720" w:gutter="0"/>
          <w:cols w:num="2" w:space="720"/>
          <w:docGrid w:linePitch="360"/>
        </w:sectPr>
      </w:pPr>
    </w:p>
    <w:p w14:paraId="3B9B587F" w14:textId="3E453DAD" w:rsidR="00300B73" w:rsidRPr="00B21514" w:rsidRDefault="00F23845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 w:hint="eastAsia"/>
          <w:color w:val="000000" w:themeColor="text1"/>
          <w:sz w:val="24"/>
          <w:szCs w:val="24"/>
          <w:lang w:eastAsia="zh-TW"/>
        </w:rPr>
        <w:lastRenderedPageBreak/>
        <w:t>系統架構</w:t>
      </w:r>
    </w:p>
    <w:p w14:paraId="0474F6E4" w14:textId="77777777" w:rsidR="005869E5" w:rsidRPr="005869E5" w:rsidRDefault="005869E5" w:rsidP="008C37CC">
      <w:pPr>
        <w:numPr>
          <w:ilvl w:val="0"/>
          <w:numId w:val="11"/>
        </w:num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前端互動介面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：以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HTML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、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CSS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、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JavaScript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建構操作介面，提供事件通報、地圖瀏覽與安全據點查詢等互動功能。</w:t>
      </w:r>
    </w:p>
    <w:p w14:paraId="16304167" w14:textId="77777777" w:rsidR="005869E5" w:rsidRPr="005869E5" w:rsidRDefault="005869E5" w:rsidP="008C37CC">
      <w:pPr>
        <w:numPr>
          <w:ilvl w:val="0"/>
          <w:numId w:val="11"/>
        </w:num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 xml:space="preserve">Django 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後端框架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：負責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API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建立、資料處理與權限控管，作為整體系統的核心運作平台。</w:t>
      </w:r>
    </w:p>
    <w:p w14:paraId="5449C536" w14:textId="77777777" w:rsidR="005869E5" w:rsidRPr="005869E5" w:rsidRDefault="005869E5" w:rsidP="008C37CC">
      <w:pPr>
        <w:numPr>
          <w:ilvl w:val="0"/>
          <w:numId w:val="11"/>
        </w:num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 xml:space="preserve">MySQL 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資料庫管理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：儲存事件、使用者與商家資料，並搭配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SQL Injection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防護確保資料安全性。</w:t>
      </w:r>
    </w:p>
    <w:p w14:paraId="2D1F9CAF" w14:textId="77777777" w:rsidR="005869E5" w:rsidRPr="005869E5" w:rsidRDefault="005869E5" w:rsidP="008C37CC">
      <w:pPr>
        <w:numPr>
          <w:ilvl w:val="0"/>
          <w:numId w:val="11"/>
        </w:num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 xml:space="preserve">Google Maps 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與導航服務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：透過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Maps API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提供事件定位、路線避險、安全據點標示與地圖互動功能。</w:t>
      </w:r>
    </w:p>
    <w:p w14:paraId="30CAA6EA" w14:textId="77777777" w:rsidR="005869E5" w:rsidRPr="005869E5" w:rsidRDefault="005869E5" w:rsidP="008C37CC">
      <w:pPr>
        <w:numPr>
          <w:ilvl w:val="0"/>
          <w:numId w:val="11"/>
        </w:num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 xml:space="preserve">AI 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與影像審查模組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：使用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Gemini 2.5 Flash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進行文字審查與分類，並以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OpenCV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完成人臉馬賽克，兼顧資訊安全與隱私。</w:t>
      </w:r>
    </w:p>
    <w:p w14:paraId="69722178" w14:textId="77777777" w:rsidR="005869E5" w:rsidRPr="005869E5" w:rsidRDefault="005869E5" w:rsidP="008C37CC">
      <w:pPr>
        <w:numPr>
          <w:ilvl w:val="0"/>
          <w:numId w:val="11"/>
        </w:num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 xml:space="preserve">Google Auth 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＋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 xml:space="preserve"> PWA 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行動化支援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：使用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Google Auth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提供安全登入，並採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PWA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技術提升行動端使用體驗與便利性。</w:t>
      </w:r>
    </w:p>
    <w:p w14:paraId="7BB82AD0" w14:textId="77777777" w:rsidR="00F23845" w:rsidRPr="00B21514" w:rsidRDefault="00F23845" w:rsidP="008C37CC">
      <w:pPr>
        <w:keepNext/>
        <w:spacing w:before="10" w:after="0"/>
        <w:rPr>
          <w:rFonts w:ascii="Times New Roman" w:eastAsia="標楷體" w:hAnsi="Times New Roman"/>
        </w:rPr>
      </w:pPr>
      <w:r w:rsidRPr="00B21514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575A95DA" wp14:editId="2F2D1858">
            <wp:extent cx="3061332" cy="1564522"/>
            <wp:effectExtent l="0" t="0" r="6350" b="0"/>
            <wp:docPr id="1482544191" name="圖片 1" descr="一張含有 文字, 螢幕擷取畫面, 圖表, 人的臉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44191" name="圖片 1" descr="一張含有 文字, 螢幕擷取畫面, 圖表, 人的臉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1268" cy="159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E890" w14:textId="7B15FBF5" w:rsidR="00F23845" w:rsidRPr="00CA2F7F" w:rsidRDefault="00F23845" w:rsidP="008C37CC">
      <w:pPr>
        <w:pStyle w:val="af7"/>
        <w:spacing w:before="10" w:after="0"/>
        <w:jc w:val="center"/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圖</w: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</w:instrTex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SEQ </w:instrTex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圖</w:instrTex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\* ARABIC</w:instrText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</w:instrText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9012BE" w:rsidRPr="00CA2F7F">
        <w:rPr>
          <w:rFonts w:ascii="Times New Roman" w:eastAsia="標楷體" w:hAnsi="Times New Roman"/>
          <w:b w:val="0"/>
          <w:bCs w:val="0"/>
          <w:noProof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系統架構圖</w:t>
      </w:r>
    </w:p>
    <w:p w14:paraId="1B7D83CB" w14:textId="5F51AEF7" w:rsidR="005869E5" w:rsidRPr="00B21514" w:rsidRDefault="005869E5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 w:hint="eastAsia"/>
          <w:color w:val="000000" w:themeColor="text1"/>
          <w:sz w:val="24"/>
          <w:szCs w:val="24"/>
          <w:lang w:eastAsia="zh-TW"/>
        </w:rPr>
        <w:t>系統核心功能介紹</w:t>
      </w:r>
    </w:p>
    <w:p w14:paraId="7169179F" w14:textId="77777777" w:rsidR="005869E5" w:rsidRPr="00397425" w:rsidRDefault="005869E5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（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1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）事件回報功能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使用者可匿名回報可疑行為或危險事件，系統以分類方式呈現，如尾隨、騷擾、環境疑慮等。</w:t>
      </w:r>
    </w:p>
    <w:p w14:paraId="6AE0311F" w14:textId="732F24F3" w:rsidR="00177D7A" w:rsidRPr="005869E5" w:rsidRDefault="00177D7A" w:rsidP="008C37CC">
      <w:pPr>
        <w:spacing w:before="10" w:after="0"/>
        <w:jc w:val="center"/>
        <w:rPr>
          <w:rFonts w:ascii="Times New Roman" w:eastAsia="標楷體" w:hAnsi="Times New Roman"/>
          <w:sz w:val="20"/>
          <w:szCs w:val="20"/>
          <w:lang w:eastAsia="zh-TW"/>
        </w:rPr>
      </w:pPr>
    </w:p>
    <w:p w14:paraId="67BC1FE7" w14:textId="1FBB2B78" w:rsidR="005869E5" w:rsidRPr="00397425" w:rsidRDefault="005869E5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（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2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）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 xml:space="preserve">AI 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審查與隱私保護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="00177D7A" w:rsidRPr="00397425">
        <w:rPr>
          <w:rFonts w:ascii="Times New Roman" w:eastAsia="標楷體" w:hAnsi="Times New Roman" w:hint="eastAsia"/>
          <w:sz w:val="20"/>
          <w:szCs w:val="20"/>
          <w:lang w:eastAsia="zh-TW"/>
        </w:rPr>
        <w:t>聊天室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AI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自動檢查文字是否含不當內容，</w:t>
      </w:r>
      <w:r w:rsidR="00177D7A" w:rsidRPr="00397425">
        <w:rPr>
          <w:rFonts w:ascii="Times New Roman" w:eastAsia="標楷體" w:hAnsi="Times New Roman" w:hint="eastAsia"/>
          <w:sz w:val="20"/>
          <w:szCs w:val="20"/>
          <w:lang w:eastAsia="zh-TW"/>
        </w:rPr>
        <w:t>填寫事件上傳圖片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使用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OpenCV 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處理使用者上傳之人像照片，確保資訊安全與隱私。</w:t>
      </w:r>
    </w:p>
    <w:p w14:paraId="54A7E896" w14:textId="77777777" w:rsidR="00EF2843" w:rsidRPr="00B21514" w:rsidRDefault="00177D7A" w:rsidP="008C37CC">
      <w:pPr>
        <w:keepNext/>
        <w:spacing w:before="10" w:after="0"/>
        <w:jc w:val="center"/>
        <w:rPr>
          <w:rFonts w:ascii="Times New Roman" w:eastAsia="標楷體" w:hAnsi="Times New Roman"/>
        </w:rPr>
      </w:pPr>
      <w:r w:rsidRPr="00B21514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78720406" wp14:editId="21A5509F">
            <wp:extent cx="3392656" cy="1743950"/>
            <wp:effectExtent l="0" t="0" r="0" b="8890"/>
            <wp:docPr id="42959566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566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030" cy="178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9246" w14:textId="39B83E9F" w:rsidR="00177D7A" w:rsidRPr="00CA2F7F" w:rsidRDefault="00EF2843" w:rsidP="008C37CC">
      <w:pPr>
        <w:pStyle w:val="af7"/>
        <w:spacing w:before="10" w:after="0"/>
        <w:jc w:val="center"/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圖</w: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</w:instrTex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SEQ </w:instrTex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圖</w:instrTex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\* ARABIC</w:instrText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</w:instrText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9012BE"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CA2F7F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人臉馬賽克測試</w: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</w:t>
      </w:r>
      <w:r w:rsidRPr="005869E5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 </w:t>
      </w:r>
      <w:r w:rsidRPr="005869E5">
        <w:rPr>
          <w:rFonts w:ascii="Times New Roman" w:eastAsia="標楷體" w:hAnsi="Times New Roman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自動</w:t>
      </w:r>
      <w:r w:rsidRPr="00CA2F7F">
        <w:rPr>
          <w:rFonts w:ascii="Times New Roman" w:eastAsia="標楷體" w:hAnsi="Times New Roman" w:hint="eastAsia"/>
          <w:b w:val="0"/>
          <w:bCs w:val="0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審查文字內容</w:t>
      </w:r>
    </w:p>
    <w:p w14:paraId="3A349EA0" w14:textId="77777777" w:rsidR="00EF2843" w:rsidRPr="00B21514" w:rsidRDefault="00EF2843" w:rsidP="008C37CC">
      <w:pPr>
        <w:spacing w:before="10" w:after="0"/>
        <w:rPr>
          <w:rFonts w:ascii="Times New Roman" w:eastAsia="標楷體" w:hAnsi="Times New Roman"/>
          <w:lang w:eastAsia="zh-TW"/>
        </w:rPr>
      </w:pPr>
    </w:p>
    <w:p w14:paraId="6DDC4AA3" w14:textId="37283378" w:rsidR="00EF2843" w:rsidRPr="00397425" w:rsidRDefault="005869E5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（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3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）事件地圖與風險預警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地圖即時顯示所有事件位置，並依時間與類型分級呈現。若使用者靠近事件範圍，系統會發出通知。</w:t>
      </w:r>
    </w:p>
    <w:p w14:paraId="7F476386" w14:textId="77777777" w:rsidR="005869E5" w:rsidRDefault="005869E5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（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4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）導航避險系統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整合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 xml:space="preserve"> Google Maps API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，規劃路線時自動排除危險區域。</w:t>
      </w:r>
    </w:p>
    <w:p w14:paraId="432BDD02" w14:textId="77777777" w:rsidR="009012BE" w:rsidRDefault="009012BE" w:rsidP="008C37CC">
      <w:pPr>
        <w:keepNext/>
        <w:spacing w:before="10" w:after="0"/>
        <w:jc w:val="center"/>
      </w:pPr>
      <w:r w:rsidRPr="009012BE">
        <w:rPr>
          <w:rFonts w:ascii="Times New Roman" w:eastAsia="標楷體" w:hAnsi="Times New Roman"/>
          <w:noProof/>
          <w:sz w:val="20"/>
          <w:szCs w:val="20"/>
          <w:lang w:eastAsia="zh-TW"/>
        </w:rPr>
        <w:drawing>
          <wp:inline distT="0" distB="0" distL="0" distR="0" wp14:anchorId="123E59EE" wp14:editId="3A3DCCDC">
            <wp:extent cx="1280120" cy="2484208"/>
            <wp:effectExtent l="0" t="0" r="0" b="0"/>
            <wp:docPr id="321558002" name="圖片 1" descr="一張含有 文字, 螢幕擷取畫面, 數字, 地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58002" name="圖片 1" descr="一張含有 文字, 螢幕擷取畫面, 數字, 地圖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7979" cy="253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5118" w14:textId="2EE5D2FD" w:rsidR="009012BE" w:rsidRPr="005869E5" w:rsidRDefault="009012BE" w:rsidP="008C37CC">
      <w:pPr>
        <w:spacing w:before="10" w:after="0"/>
        <w:jc w:val="center"/>
        <w:rPr>
          <w:rFonts w:ascii="Times New Roman" w:eastAsia="標楷體" w:hAnsi="Times New Roman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2F7F">
        <w:rPr>
          <w:rFonts w:ascii="Times New Roman" w:eastAsia="標楷體" w:hAnsi="Times New Roman" w:hint="eastAsia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圖</w:t>
      </w:r>
      <w:r w:rsidRPr="00CA2F7F">
        <w:rPr>
          <w:rFonts w:ascii="Times New Roman" w:eastAsia="標楷體" w:hAnsi="Times New Roman" w:hint="eastAsia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A2F7F">
        <w:rPr>
          <w:rFonts w:ascii="Times New Roman" w:eastAsia="標楷體" w:hAnsi="Times New Roman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CA2F7F">
        <w:rPr>
          <w:rFonts w:ascii="Times New Roman" w:eastAsia="標楷體" w:hAnsi="Times New Roman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</w:instrText>
      </w:r>
      <w:r w:rsidRPr="00CA2F7F">
        <w:rPr>
          <w:rFonts w:ascii="Times New Roman" w:eastAsia="標楷體" w:hAnsi="Times New Roman" w:hint="eastAsia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SEQ </w:instrText>
      </w:r>
      <w:r w:rsidRPr="00CA2F7F">
        <w:rPr>
          <w:rFonts w:ascii="Times New Roman" w:eastAsia="標楷體" w:hAnsi="Times New Roman" w:hint="eastAsia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圖</w:instrText>
      </w:r>
      <w:r w:rsidRPr="00CA2F7F">
        <w:rPr>
          <w:rFonts w:ascii="Times New Roman" w:eastAsia="標楷體" w:hAnsi="Times New Roman" w:hint="eastAsia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\* ARABIC</w:instrText>
      </w:r>
      <w:r w:rsidRPr="00CA2F7F">
        <w:rPr>
          <w:rFonts w:ascii="Times New Roman" w:eastAsia="標楷體" w:hAnsi="Times New Roman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</w:instrText>
      </w:r>
      <w:r w:rsidRPr="00CA2F7F">
        <w:rPr>
          <w:rFonts w:ascii="Times New Roman" w:eastAsia="標楷體" w:hAnsi="Times New Roman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CA2F7F">
        <w:rPr>
          <w:rFonts w:ascii="Times New Roman" w:eastAsia="標楷體" w:hAnsi="Times New Roman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CA2F7F">
        <w:rPr>
          <w:rFonts w:ascii="Times New Roman" w:eastAsia="標楷體" w:hAnsi="Times New Roman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5869E5">
        <w:rPr>
          <w:rFonts w:ascii="Times New Roman" w:eastAsia="標楷體" w:hAnsi="Times New Roman"/>
          <w:color w:val="000000" w:themeColor="text1"/>
          <w:sz w:val="20"/>
          <w:szCs w:val="2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規劃路線自動排除危險區域</w:t>
      </w:r>
    </w:p>
    <w:p w14:paraId="70C1F972" w14:textId="77777777" w:rsidR="005869E5" w:rsidRPr="005869E5" w:rsidRDefault="005869E5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（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5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）安全據點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與商家合作，提供臨時休息、詢問方向、借電話、協助叫車等服務。</w:t>
      </w:r>
    </w:p>
    <w:p w14:paraId="5C8B8EA9" w14:textId="77777777" w:rsidR="005869E5" w:rsidRPr="005869E5" w:rsidRDefault="005869E5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（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6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）交流與求助區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提供匿名分享空間，讓使用者互相提醒與提供陪伴。</w:t>
      </w:r>
    </w:p>
    <w:p w14:paraId="70ECDA29" w14:textId="36FA77EB" w:rsidR="005869E5" w:rsidRPr="005869E5" w:rsidRDefault="005869E5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lastRenderedPageBreak/>
        <w:t>（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7</w:t>
      </w:r>
      <w:r w:rsidRPr="005869E5">
        <w:rPr>
          <w:rFonts w:ascii="Times New Roman" w:eastAsia="標楷體" w:hAnsi="Times New Roman"/>
          <w:b/>
          <w:bCs/>
          <w:sz w:val="20"/>
          <w:szCs w:val="20"/>
          <w:lang w:eastAsia="zh-TW"/>
        </w:rPr>
        <w:t>）後台審核管理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管理者可審核事件、處理檢舉、調整分類與</w:t>
      </w:r>
      <w:r w:rsidR="008A0DC3">
        <w:rPr>
          <w:rFonts w:ascii="Times New Roman" w:eastAsia="標楷體" w:hAnsi="Times New Roman" w:hint="eastAsia"/>
          <w:sz w:val="20"/>
          <w:szCs w:val="20"/>
          <w:lang w:eastAsia="zh-TW"/>
        </w:rPr>
        <w:t>新增修改刪除</w:t>
      </w:r>
      <w:r w:rsidRPr="005869E5">
        <w:rPr>
          <w:rFonts w:ascii="Times New Roman" w:eastAsia="標楷體" w:hAnsi="Times New Roman"/>
          <w:sz w:val="20"/>
          <w:szCs w:val="20"/>
          <w:lang w:eastAsia="zh-TW"/>
        </w:rPr>
        <w:t>資訊。</w:t>
      </w:r>
    </w:p>
    <w:p w14:paraId="4027D2CE" w14:textId="1B790802" w:rsidR="00FB1A93" w:rsidRDefault="00FB1A93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FB1A93"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  <w:t>競爭者市佔與優劣勢</w:t>
      </w:r>
    </w:p>
    <w:p w14:paraId="5C0398C7" w14:textId="07543448" w:rsidR="00FB1A93" w:rsidRPr="00FB1A93" w:rsidRDefault="00FB1A93" w:rsidP="008C37CC">
      <w:pPr>
        <w:spacing w:before="10" w:after="0"/>
        <w:rPr>
          <w:rFonts w:eastAsia="新細明體"/>
          <w:lang w:eastAsia="zh-TW"/>
        </w:rPr>
      </w:pPr>
      <w:r w:rsidRPr="00FB1A93">
        <w:rPr>
          <w:rFonts w:eastAsia="新細明體"/>
          <w:noProof/>
          <w:lang w:eastAsia="zh-TW"/>
        </w:rPr>
        <w:drawing>
          <wp:inline distT="0" distB="0" distL="0" distR="0" wp14:anchorId="44665A10" wp14:editId="46450051">
            <wp:extent cx="2885910" cy="871678"/>
            <wp:effectExtent l="0" t="0" r="0" b="5080"/>
            <wp:docPr id="127964633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633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0924" cy="89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E498" w14:textId="77777777" w:rsidR="004C1FDD" w:rsidRPr="00397425" w:rsidRDefault="004C1FDD" w:rsidP="008C37CC">
      <w:pPr>
        <w:spacing w:before="10" w:afterLines="50" w:after="120"/>
        <w:rPr>
          <w:rFonts w:ascii="Times New Roman" w:eastAsia="標楷體" w:hAnsi="Times New Roman"/>
          <w:sz w:val="20"/>
          <w:szCs w:val="20"/>
          <w:lang w:eastAsia="zh-TW"/>
        </w:rPr>
      </w:pPr>
    </w:p>
    <w:p w14:paraId="13E7B27A" w14:textId="13F5A628" w:rsidR="004C1FDD" w:rsidRPr="00B21514" w:rsidRDefault="004C1FDD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 w:hint="eastAsia"/>
          <w:color w:val="000000" w:themeColor="text1"/>
          <w:sz w:val="24"/>
          <w:szCs w:val="24"/>
          <w:lang w:eastAsia="zh-TW"/>
        </w:rPr>
        <w:t>未來發展</w:t>
      </w:r>
    </w:p>
    <w:p w14:paraId="6AF8C9DA" w14:textId="77777777" w:rsidR="004F1A13" w:rsidRPr="004F1A13" w:rsidRDefault="004F1A13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4F1A13">
        <w:rPr>
          <w:rFonts w:ascii="Times New Roman" w:eastAsia="標楷體" w:hAnsi="Times New Roman"/>
          <w:sz w:val="20"/>
          <w:szCs w:val="20"/>
          <w:lang w:eastAsia="zh-TW"/>
        </w:rPr>
        <w:t>未來將串接更多可信資料來源，例如警政開放資料與經過查證的新聞事件，讓地圖中的危險資訊更完整、更新也更即時。我們也會加入</w:t>
      </w:r>
      <w:r w:rsidRPr="004F1A13">
        <w:rPr>
          <w:rFonts w:ascii="Times New Roman" w:eastAsia="標楷體" w:hAnsi="Times New Roman"/>
          <w:sz w:val="20"/>
          <w:szCs w:val="20"/>
          <w:lang w:eastAsia="zh-TW"/>
        </w:rPr>
        <w:t xml:space="preserve"> AI </w:t>
      </w:r>
      <w:r w:rsidRPr="004F1A13">
        <w:rPr>
          <w:rFonts w:ascii="Times New Roman" w:eastAsia="標楷體" w:hAnsi="Times New Roman"/>
          <w:sz w:val="20"/>
          <w:szCs w:val="20"/>
          <w:lang w:eastAsia="zh-TW"/>
        </w:rPr>
        <w:t>風險預測模型，分析不同地點與時段的安全狀況，提供更主動的提醒。</w:t>
      </w:r>
    </w:p>
    <w:p w14:paraId="24C0F80D" w14:textId="0EBB1AFA" w:rsidR="004C1FDD" w:rsidRPr="004C1FDD" w:rsidRDefault="004F1A13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4F1A13">
        <w:rPr>
          <w:rFonts w:ascii="Times New Roman" w:eastAsia="標楷體" w:hAnsi="Times New Roman"/>
          <w:sz w:val="20"/>
          <w:szCs w:val="20"/>
          <w:lang w:eastAsia="zh-TW"/>
        </w:rPr>
        <w:t>在功能上，將持續提升</w:t>
      </w:r>
      <w:r w:rsidRPr="004F1A13">
        <w:rPr>
          <w:rFonts w:ascii="Times New Roman" w:eastAsia="標楷體" w:hAnsi="Times New Roman"/>
          <w:sz w:val="20"/>
          <w:szCs w:val="20"/>
          <w:lang w:eastAsia="zh-TW"/>
        </w:rPr>
        <w:t xml:space="preserve"> AI </w:t>
      </w:r>
      <w:r w:rsidRPr="004F1A13">
        <w:rPr>
          <w:rFonts w:ascii="Times New Roman" w:eastAsia="標楷體" w:hAnsi="Times New Roman"/>
          <w:sz w:val="20"/>
          <w:szCs w:val="20"/>
          <w:lang w:eastAsia="zh-TW"/>
        </w:rPr>
        <w:t>審查的準確度，減少誤判或錯誤通報；並改善事件更新機制，例如自動移除過期事件、整併重複回報等。商家部分會擴大合作範圍，逐步建立更完善的安全據點網路。未來也希望與政府單位、校園及</w:t>
      </w:r>
      <w:r w:rsidRPr="004F1A13">
        <w:rPr>
          <w:rFonts w:ascii="Times New Roman" w:eastAsia="標楷體" w:hAnsi="Times New Roman"/>
          <w:sz w:val="20"/>
          <w:szCs w:val="20"/>
          <w:lang w:eastAsia="zh-TW"/>
        </w:rPr>
        <w:t xml:space="preserve"> NGO </w:t>
      </w:r>
      <w:r w:rsidRPr="004F1A13">
        <w:rPr>
          <w:rFonts w:ascii="Times New Roman" w:eastAsia="標楷體" w:hAnsi="Times New Roman"/>
          <w:sz w:val="20"/>
          <w:szCs w:val="20"/>
          <w:lang w:eastAsia="zh-TW"/>
        </w:rPr>
        <w:t>合作，推動更多公共安全相關的活動與資料運用，讓平台能服務更多使用者</w:t>
      </w:r>
      <w:r w:rsidR="004C1FDD" w:rsidRPr="004C1FDD">
        <w:rPr>
          <w:rFonts w:ascii="Times New Roman" w:eastAsia="標楷體" w:hAnsi="Times New Roman"/>
          <w:sz w:val="20"/>
          <w:szCs w:val="20"/>
          <w:lang w:eastAsia="zh-TW"/>
        </w:rPr>
        <w:t>。</w:t>
      </w:r>
    </w:p>
    <w:p w14:paraId="3C44924F" w14:textId="7B27DBA2" w:rsidR="004C1FDD" w:rsidRDefault="004C1FDD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 w:hint="eastAsia"/>
          <w:color w:val="000000" w:themeColor="text1"/>
          <w:sz w:val="24"/>
          <w:szCs w:val="24"/>
          <w:lang w:eastAsia="zh-TW"/>
        </w:rPr>
        <w:t>結論</w:t>
      </w:r>
    </w:p>
    <w:p w14:paraId="306023A6" w14:textId="77777777" w:rsidR="00821963" w:rsidRPr="00821963" w:rsidRDefault="00821963" w:rsidP="00821963">
      <w:pPr>
        <w:rPr>
          <w:rFonts w:ascii="Times New Roman" w:eastAsia="標楷體" w:hAnsi="Times New Roman"/>
          <w:b/>
          <w:bCs/>
          <w:sz w:val="20"/>
          <w:szCs w:val="20"/>
          <w:lang w:eastAsia="zh-TW"/>
        </w:rPr>
        <w:sectPr w:rsidR="00821963" w:rsidRPr="00821963" w:rsidSect="00821963">
          <w:pgSz w:w="12240" w:h="15840" w:code="1"/>
          <w:pgMar w:top="1418" w:right="1418" w:bottom="1418" w:left="1418" w:header="720" w:footer="720" w:gutter="0"/>
          <w:cols w:num="2" w:space="720"/>
          <w:docGrid w:linePitch="360"/>
        </w:sectPr>
      </w:pPr>
      <w:r w:rsidRPr="00821963">
        <w:rPr>
          <w:rFonts w:ascii="Times New Roman" w:eastAsia="標楷體" w:hAnsi="Times New Roman"/>
          <w:sz w:val="20"/>
          <w:szCs w:val="20"/>
          <w:lang w:eastAsia="zh-TW"/>
        </w:rPr>
        <w:t>本專案從使用者情境出發，整合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 xml:space="preserve"> AI 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>技術、事件地圖與社群互助，提供即時、可操作的個人安全解決方案。透過匿名通報、避險導航與安全據點，我們補足現有工具在「預警」與「在地支援」上的缺口，逐</w:t>
      </w:r>
      <w:r w:rsidRPr="00821963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步</w:t>
      </w:r>
      <w:r w:rsidRPr="00821963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建立可回饋、可驗證的安全資訊網。實作過程中，我們以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 xml:space="preserve"> Django 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>與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 xml:space="preserve"> MySQL 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>打底，結合地圖與影像審</w:t>
      </w:r>
      <w:r w:rsidRPr="00821963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查</w:t>
      </w:r>
      <w:r w:rsidRPr="00821963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模組，完成可用的核心流程並累積初</w:t>
      </w:r>
      <w:r w:rsidRPr="00821963">
        <w:rPr>
          <w:rFonts w:ascii="Times New Roman" w:eastAsia="標楷體" w:hAnsi="Times New Roman" w:cs="微軟正黑體" w:hint="eastAsia"/>
          <w:sz w:val="20"/>
          <w:szCs w:val="20"/>
          <w:lang w:eastAsia="zh-TW"/>
        </w:rPr>
        <w:t>步</w:t>
      </w:r>
      <w:r w:rsidRPr="00821963">
        <w:rPr>
          <w:rFonts w:ascii="Times New Roman" w:eastAsia="標楷體" w:hAnsi="Times New Roman" w:cs="MS Mincho" w:hint="eastAsia"/>
          <w:sz w:val="20"/>
          <w:szCs w:val="20"/>
          <w:lang w:eastAsia="zh-TW"/>
        </w:rPr>
        <w:t>數據。短期目標是提升資料可信度與更新效率（例如事件整併、過期處理與可信來源比對）；中長期則透過距離分級廣告、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 xml:space="preserve">CSR 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>與校園合作支持營運，讓系統能穩定擴張。整體而言，本專案證明「社群資料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 xml:space="preserve"> × AI × 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>在地合作」能有效降低夜間移動風險，未來將持續強化預測</w:t>
      </w:r>
      <w:r w:rsidRPr="00821963">
        <w:rPr>
          <w:rFonts w:ascii="Times New Roman" w:eastAsia="標楷體" w:hAnsi="Times New Roman"/>
          <w:sz w:val="20"/>
          <w:szCs w:val="20"/>
          <w:lang w:eastAsia="zh-TW"/>
        </w:rPr>
        <w:t>能力與跨單位協作，讓平台真正成為日常可依賴的城市安全工具。</w:t>
      </w:r>
    </w:p>
    <w:p w14:paraId="320CCEA3" w14:textId="77777777" w:rsidR="00821963" w:rsidRPr="00821963" w:rsidRDefault="00821963" w:rsidP="00821963">
      <w:pPr>
        <w:rPr>
          <w:rFonts w:eastAsia="新細明體" w:hint="eastAsia"/>
          <w:lang w:eastAsia="zh-TW"/>
        </w:rPr>
      </w:pPr>
    </w:p>
    <w:p w14:paraId="2C223277" w14:textId="1C90E31F" w:rsidR="004C1FDD" w:rsidRPr="00B21514" w:rsidRDefault="004C1FDD" w:rsidP="008C37CC">
      <w:pPr>
        <w:pStyle w:val="1"/>
        <w:spacing w:before="10" w:afterLines="50" w:after="120"/>
        <w:rPr>
          <w:rFonts w:ascii="Times New Roman" w:eastAsia="標楷體" w:hAnsi="Times New Roman"/>
          <w:color w:val="000000" w:themeColor="text1"/>
          <w:sz w:val="24"/>
          <w:szCs w:val="24"/>
          <w:lang w:eastAsia="zh-TW"/>
        </w:rPr>
      </w:pPr>
      <w:r w:rsidRPr="00B21514">
        <w:rPr>
          <w:rFonts w:ascii="Times New Roman" w:eastAsia="標楷體" w:hAnsi="Times New Roman" w:hint="eastAsia"/>
          <w:color w:val="000000" w:themeColor="text1"/>
          <w:sz w:val="24"/>
          <w:szCs w:val="24"/>
          <w:lang w:eastAsia="zh-TW"/>
        </w:rPr>
        <w:t>參考文獻</w:t>
      </w:r>
    </w:p>
    <w:p w14:paraId="1495B639" w14:textId="36F6BA93" w:rsidR="004C1FDD" w:rsidRPr="00397425" w:rsidRDefault="004C1FDD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[1] 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新北市政府警察局婦幼警察隊，《兒童防身術》，婦幼小教室，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2024-06-22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。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　　取自：</w:t>
      </w:r>
      <w:hyperlink r:id="rId14" w:tgtFrame="_new" w:history="1">
        <w:r w:rsidRPr="00397425">
          <w:rPr>
            <w:rStyle w:val="affa"/>
            <w:rFonts w:ascii="Times New Roman" w:eastAsia="標楷體" w:hAnsi="Times New Roman"/>
            <w:sz w:val="20"/>
            <w:szCs w:val="20"/>
            <w:lang w:eastAsia="zh-TW"/>
          </w:rPr>
          <w:t>https://wpb.police.ntpc.gov.tw</w:t>
        </w:r>
      </w:hyperlink>
    </w:p>
    <w:p w14:paraId="4E7C5DE8" w14:textId="77777777" w:rsidR="004C1FDD" w:rsidRPr="00397425" w:rsidRDefault="004C1FDD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[2] Uho 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編輯部，《牢記防身術四要點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 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靠人前先靠自己》，優活健康網，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2019-09-15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（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2022-03-15 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更新）。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　　取自：</w:t>
      </w:r>
      <w:hyperlink r:id="rId15" w:tgtFrame="_new" w:history="1">
        <w:r w:rsidRPr="00397425">
          <w:rPr>
            <w:rStyle w:val="affa"/>
            <w:rFonts w:ascii="Times New Roman" w:eastAsia="標楷體" w:hAnsi="Times New Roman"/>
            <w:sz w:val="20"/>
            <w:szCs w:val="20"/>
            <w:lang w:eastAsia="zh-TW"/>
          </w:rPr>
          <w:t>https://www.uho.com.tw</w:t>
        </w:r>
      </w:hyperlink>
    </w:p>
    <w:p w14:paraId="142B65C6" w14:textId="77777777" w:rsidR="004C1FDD" w:rsidRPr="00397425" w:rsidRDefault="004C1FDD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397425">
        <w:rPr>
          <w:rFonts w:ascii="Times New Roman" w:eastAsia="標楷體" w:hAnsi="Times New Roman"/>
          <w:sz w:val="20"/>
          <w:szCs w:val="20"/>
          <w:lang w:eastAsia="zh-TW"/>
        </w:rPr>
        <w:t>[3] Darius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，《上班族必備的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21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種合法防身武器推薦》，野牛網站，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2025-02-10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。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　　取自：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https://bullbuffalo.com</w:t>
      </w:r>
    </w:p>
    <w:p w14:paraId="5FEC2443" w14:textId="77777777" w:rsidR="004C1FDD" w:rsidRPr="00397425" w:rsidRDefault="004C1FDD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[4] 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屏東縣政府警察局，《婦幼警察隊（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Women and Children Protection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）》，查詢與服務頁面，無日期。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　　取自：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https://www.pkpd.gov.tw</w:t>
      </w:r>
    </w:p>
    <w:p w14:paraId="0137F530" w14:textId="77777777" w:rsidR="004C1FDD" w:rsidRPr="00397425" w:rsidRDefault="004C1FDD" w:rsidP="008C37CC">
      <w:pPr>
        <w:spacing w:before="10" w:after="0"/>
        <w:rPr>
          <w:rFonts w:ascii="Times New Roman" w:eastAsia="標楷體" w:hAnsi="Times New Roman"/>
          <w:sz w:val="20"/>
          <w:szCs w:val="20"/>
          <w:lang w:eastAsia="zh-TW"/>
        </w:rPr>
      </w:pP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[5] 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臺北市政府警察局交通警察大隊，《非緊急線上報案》，自行車實名自主登錄系統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—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線上報案頁面，無日期。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br/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 xml:space="preserve">　　取自：</w:t>
      </w:r>
      <w:r w:rsidRPr="00397425">
        <w:rPr>
          <w:rFonts w:ascii="Times New Roman" w:eastAsia="標楷體" w:hAnsi="Times New Roman"/>
          <w:sz w:val="20"/>
          <w:szCs w:val="20"/>
          <w:lang w:eastAsia="zh-TW"/>
        </w:rPr>
        <w:t>https://traffic.police.gov.taipei</w:t>
      </w:r>
    </w:p>
    <w:sectPr w:rsidR="004C1FDD" w:rsidRPr="00397425" w:rsidSect="0055582E">
      <w:pgSz w:w="12240" w:h="15840" w:code="1"/>
      <w:pgMar w:top="1418" w:right="1418" w:bottom="1418" w:left="1418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6AA6" w14:textId="77777777" w:rsidR="005A48BE" w:rsidRDefault="005A48BE" w:rsidP="005A48BE">
      <w:pPr>
        <w:spacing w:after="0" w:line="240" w:lineRule="auto"/>
      </w:pPr>
      <w:r>
        <w:separator/>
      </w:r>
    </w:p>
  </w:endnote>
  <w:endnote w:type="continuationSeparator" w:id="0">
    <w:p w14:paraId="3A83E969" w14:textId="77777777" w:rsidR="005A48BE" w:rsidRDefault="005A48BE" w:rsidP="005A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4CF1" w14:textId="77777777" w:rsidR="005A48BE" w:rsidRDefault="005A48BE" w:rsidP="005A48BE">
      <w:pPr>
        <w:spacing w:after="0" w:line="240" w:lineRule="auto"/>
      </w:pPr>
      <w:r>
        <w:separator/>
      </w:r>
    </w:p>
  </w:footnote>
  <w:footnote w:type="continuationSeparator" w:id="0">
    <w:p w14:paraId="2387B3EE" w14:textId="77777777" w:rsidR="005A48BE" w:rsidRDefault="005A48BE" w:rsidP="005A4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1301" w14:textId="6A9D3C91" w:rsidR="005A48BE" w:rsidRDefault="005A48BE" w:rsidP="00700691">
    <w:pPr>
      <w:pStyle w:val="a5"/>
      <w:jc w:val="center"/>
    </w:pPr>
    <w:r>
      <w:rPr>
        <w:noProof/>
      </w:rPr>
      <w:drawing>
        <wp:inline distT="0" distB="0" distL="0" distR="0" wp14:anchorId="2C22F374" wp14:editId="00F97070">
          <wp:extent cx="5486400" cy="942975"/>
          <wp:effectExtent l="0" t="0" r="0" b="9525"/>
          <wp:docPr id="16656938" name="圖片 1" descr="一張含有 文字, 字型, 螢幕擷取畫面, 標誌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1248094" name="圖片 1" descr="一張含有 文字, 字型, 螢幕擷取畫面, 標誌 的圖片&#10;&#10;AI 產生的內容可能不正確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D0100"/>
    <w:multiLevelType w:val="multilevel"/>
    <w:tmpl w:val="1CFC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BE1A6C"/>
    <w:multiLevelType w:val="multilevel"/>
    <w:tmpl w:val="BC1A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638193">
    <w:abstractNumId w:val="8"/>
  </w:num>
  <w:num w:numId="2" w16cid:durableId="954753217">
    <w:abstractNumId w:val="6"/>
  </w:num>
  <w:num w:numId="3" w16cid:durableId="1234050195">
    <w:abstractNumId w:val="5"/>
  </w:num>
  <w:num w:numId="4" w16cid:durableId="1177959325">
    <w:abstractNumId w:val="4"/>
  </w:num>
  <w:num w:numId="5" w16cid:durableId="1142384777">
    <w:abstractNumId w:val="7"/>
  </w:num>
  <w:num w:numId="6" w16cid:durableId="253973464">
    <w:abstractNumId w:val="3"/>
  </w:num>
  <w:num w:numId="7" w16cid:durableId="107165652">
    <w:abstractNumId w:val="2"/>
  </w:num>
  <w:num w:numId="8" w16cid:durableId="1480030717">
    <w:abstractNumId w:val="1"/>
  </w:num>
  <w:num w:numId="9" w16cid:durableId="833884432">
    <w:abstractNumId w:val="0"/>
  </w:num>
  <w:num w:numId="10" w16cid:durableId="217204130">
    <w:abstractNumId w:val="9"/>
  </w:num>
  <w:num w:numId="11" w16cid:durableId="2091585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04A"/>
    <w:rsid w:val="0015074B"/>
    <w:rsid w:val="00177D7A"/>
    <w:rsid w:val="00266FE7"/>
    <w:rsid w:val="0029639D"/>
    <w:rsid w:val="00300B73"/>
    <w:rsid w:val="00326F90"/>
    <w:rsid w:val="0038755F"/>
    <w:rsid w:val="00397425"/>
    <w:rsid w:val="00451E61"/>
    <w:rsid w:val="004B2DBB"/>
    <w:rsid w:val="004C1FDD"/>
    <w:rsid w:val="004C58F8"/>
    <w:rsid w:val="004F1A13"/>
    <w:rsid w:val="0055582E"/>
    <w:rsid w:val="005869E5"/>
    <w:rsid w:val="0059242C"/>
    <w:rsid w:val="005A48BE"/>
    <w:rsid w:val="00611AB0"/>
    <w:rsid w:val="006E1727"/>
    <w:rsid w:val="00700691"/>
    <w:rsid w:val="0076210E"/>
    <w:rsid w:val="00821963"/>
    <w:rsid w:val="008A0DC3"/>
    <w:rsid w:val="008B63DB"/>
    <w:rsid w:val="008C37CC"/>
    <w:rsid w:val="008D693C"/>
    <w:rsid w:val="009012BE"/>
    <w:rsid w:val="009A35C9"/>
    <w:rsid w:val="009B65A7"/>
    <w:rsid w:val="00A019C5"/>
    <w:rsid w:val="00AA1D8D"/>
    <w:rsid w:val="00B21514"/>
    <w:rsid w:val="00B47730"/>
    <w:rsid w:val="00CA2F7F"/>
    <w:rsid w:val="00CB0664"/>
    <w:rsid w:val="00CE6E57"/>
    <w:rsid w:val="00D90F3E"/>
    <w:rsid w:val="00DC3AC2"/>
    <w:rsid w:val="00E274A9"/>
    <w:rsid w:val="00EF2843"/>
    <w:rsid w:val="00F23845"/>
    <w:rsid w:val="00F33C3F"/>
    <w:rsid w:val="00F81AF0"/>
    <w:rsid w:val="00FB1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39065AB"/>
  <w14:defaultImageDpi w14:val="300"/>
  <w15:docId w15:val="{16285783-E7B6-4B9A-9FA9-B748770F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611AB0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611AB0"/>
    <w:rPr>
      <w:color w:val="605E5C"/>
      <w:shd w:val="clear" w:color="auto" w:fill="E1DFDD"/>
    </w:rPr>
  </w:style>
  <w:style w:type="paragraph" w:styleId="Web">
    <w:name w:val="Normal (Web)"/>
    <w:basedOn w:val="a1"/>
    <w:uiPriority w:val="99"/>
    <w:semiHidden/>
    <w:unhideWhenUsed/>
    <w:rsid w:val="005869E5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styleId="affc">
    <w:name w:val="FollowedHyperlink"/>
    <w:basedOn w:val="a2"/>
    <w:uiPriority w:val="99"/>
    <w:semiHidden/>
    <w:unhideWhenUsed/>
    <w:rsid w:val="000850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1056035@ntub.edu.tw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uho.com.tw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pb.police.ntpc.gov.t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雨琦 陳</cp:lastModifiedBy>
  <cp:revision>17</cp:revision>
  <dcterms:created xsi:type="dcterms:W3CDTF">2025-11-07T13:59:00Z</dcterms:created>
  <dcterms:modified xsi:type="dcterms:W3CDTF">2025-11-07T14:23:00Z</dcterms:modified>
  <cp:category/>
</cp:coreProperties>
</file>