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114年AIGO淬煉實戰盃競賽徵件活動正式啟動！</w:t>
      </w:r>
    </w:p>
    <w:p>
      <w:r>
        <w:rPr>
          <w:rFonts w:hint="eastAsia"/>
        </w:rPr>
        <w:t>(初選階段：9/1（一）至  9/5（五）)</w:t>
      </w:r>
    </w:p>
    <w:p>
      <w:r>
        <w:rPr>
          <w:rFonts w:hint="eastAsia"/>
        </w:rPr>
        <w:t>(決選階段：10/27（一）至  11/7（五）)</w:t>
      </w:r>
    </w:p>
    <w:p>
      <w:r>
        <w:fldChar w:fldCharType="begin"/>
      </w:r>
      <w:r>
        <w:instrText xml:space="preserve"> HYPERLINK "https://ievents.iii.org.tw/EventS.aspx?t=0&amp;id=2937" </w:instrText>
      </w:r>
      <w:r>
        <w:fldChar w:fldCharType="separate"/>
      </w:r>
      <w:r>
        <w:rPr>
          <w:rStyle w:val="16"/>
        </w:rPr>
        <w:t>https://ievents.iii.org.tw/EventS.aspx?t=0&amp;id=2937</w:t>
      </w:r>
      <w:r>
        <w:rPr>
          <w:rStyle w:val="16"/>
        </w:rPr>
        <w:fldChar w:fldCharType="end"/>
      </w:r>
    </w:p>
    <w:p>
      <w:r>
        <w:rPr>
          <w:rFonts w:hint="eastAsia"/>
        </w:rPr>
        <w:t>我們的檔案：</w:t>
      </w:r>
      <w:r>
        <w:fldChar w:fldCharType="begin"/>
      </w:r>
      <w:r>
        <w:instrText xml:space="preserve"> HYPERLINK "https://drive.google.com/drive/folders/1eFdcWarQ4E8lwIQniAxYZ5Rin2Mek0u7?usp=drive_link" </w:instrText>
      </w:r>
      <w:r>
        <w:fldChar w:fldCharType="separate"/>
      </w:r>
      <w:r>
        <w:rPr>
          <w:rStyle w:val="16"/>
        </w:rPr>
        <w:t>https://drive.google.com/drive/folders/1eFdcWarQ4E8lwIQniAxYZ5Rin2Mek0u7?usp=drive_link</w:t>
      </w:r>
      <w:r>
        <w:rPr>
          <w:rStyle w:val="16"/>
        </w:rPr>
        <w:fldChar w:fldCharType="end"/>
      </w:r>
    </w:p>
    <w:p>
      <w:r>
        <w:rPr>
          <w:color w:val="007BB8"/>
          <w:sz w:val="28"/>
          <w:szCs w:val="28"/>
        </w:rPr>
        <w:drawing>
          <wp:inline distT="0" distB="0" distL="0" distR="0">
            <wp:extent cx="5274310" cy="2965450"/>
            <wp:effectExtent l="0" t="0" r="2540" b="6350"/>
            <wp:docPr id="183902114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146" name="圖片 1" descr="一張含有 文字, 螢幕擷取畫面, 軟體, 電腦圖示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AIGO的結果：</w:t>
      </w:r>
    </w:p>
    <w:p>
      <w:r>
        <w:drawing>
          <wp:inline distT="0" distB="0" distL="0" distR="0">
            <wp:extent cx="5274310" cy="2026920"/>
            <wp:effectExtent l="0" t="0" r="2540" b="0"/>
            <wp:docPr id="2096727131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27131" name="圖片 1" descr="一張含有 文字, 字型, 螢幕擷取畫面, 代數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</w:pPr>
      <w:r>
        <w:br w:type="page"/>
      </w:r>
    </w:p>
    <w:p>
      <w:r>
        <w:rPr>
          <w:rFonts w:hint="eastAsia"/>
        </w:rPr>
        <w:t>總統盃黑客松</w:t>
      </w:r>
    </w:p>
    <w:p>
      <w:r>
        <w:rPr>
          <w:rFonts w:hint="eastAsia"/>
        </w:rPr>
        <w:t>(聯絡人是填陳雨琦)</w:t>
      </w:r>
    </w:p>
    <w:p>
      <w:r>
        <w:rPr>
          <w:b/>
          <w:bCs/>
        </w:rPr>
        <w:t>【競賽時程】(時程皆為暫定，請以</w:t>
      </w:r>
      <w:r>
        <w:fldChar w:fldCharType="begin"/>
      </w:r>
      <w:r>
        <w:instrText xml:space="preserve"> HYPERLINK "https://bhuntr.com/tw/external-link?url=https%3A%2F%2Fpresidential-hackathon.taiwan.gov.tw%2F" \t "_blank" </w:instrText>
      </w:r>
      <w:r>
        <w:fldChar w:fldCharType="separate"/>
      </w:r>
      <w:r>
        <w:rPr>
          <w:rStyle w:val="16"/>
        </w:rPr>
        <w:t>【總統盃黑客松】</w:t>
      </w:r>
      <w:r>
        <w:rPr>
          <w:rStyle w:val="16"/>
        </w:rPr>
        <w:fldChar w:fldCharType="end"/>
      </w:r>
      <w:r>
        <w:rPr>
          <w:b/>
          <w:bCs/>
        </w:rPr>
        <w:t>競賽官網公告為主)</w:t>
      </w:r>
    </w:p>
    <w:p>
      <w:pPr>
        <w:numPr>
          <w:ilvl w:val="0"/>
          <w:numId w:val="1"/>
        </w:numPr>
      </w:pPr>
      <w:r>
        <w:t>提案徵件時間：114年8月1日~114年9月1日</w:t>
      </w:r>
    </w:p>
    <w:p>
      <w:pPr>
        <w:numPr>
          <w:ilvl w:val="0"/>
          <w:numId w:val="1"/>
        </w:numPr>
      </w:pPr>
      <w:r>
        <w:t>宣傳徵件及應用講座說明會實體：7/21(一)、8/11(一)、8/12(二)、8/14(四)</w:t>
      </w:r>
    </w:p>
    <w:p>
      <w:pPr>
        <w:numPr>
          <w:ilvl w:val="0"/>
          <w:numId w:val="1"/>
        </w:numPr>
      </w:pPr>
      <w:r>
        <w:t>線上提案民眾票選(任何人皆可參與)：9/2(二)~ 9/11(四); 為期10天</w:t>
      </w:r>
    </w:p>
    <w:p>
      <w:pPr>
        <w:numPr>
          <w:ilvl w:val="0"/>
          <w:numId w:val="1"/>
        </w:numPr>
      </w:pPr>
      <w:r>
        <w:t>9/24初審會議結束後，將公布入選20組團隊</w:t>
      </w:r>
    </w:p>
    <w:p>
      <w:r>
        <w:rPr>
          <w:b/>
          <w:bCs/>
        </w:rPr>
        <w:t>【競賽入選20組團隊需配合參與活動】</w:t>
      </w:r>
    </w:p>
    <w:p>
      <w:pPr>
        <w:numPr>
          <w:ilvl w:val="0"/>
          <w:numId w:val="2"/>
        </w:numPr>
      </w:pPr>
      <w:r>
        <w:t> 9/29(一)~ 10/28(二); 為期30天－ 公民許願池</w:t>
      </w:r>
    </w:p>
    <w:p>
      <w:pPr>
        <w:numPr>
          <w:ilvl w:val="0"/>
          <w:numId w:val="2"/>
        </w:numPr>
      </w:pPr>
      <w:r>
        <w:t>10/29(三)－ 團隊工作坊 </w:t>
      </w:r>
    </w:p>
    <w:p>
      <w:pPr>
        <w:numPr>
          <w:ilvl w:val="0"/>
          <w:numId w:val="2"/>
        </w:numPr>
      </w:pPr>
      <w:r>
        <w:t>11/19(三)－ 決審會議/實體(選出並公布5組卓越團隊及大會特別獎)</w:t>
      </w:r>
    </w:p>
    <w:p>
      <w:pPr>
        <w:numPr>
          <w:ilvl w:val="0"/>
          <w:numId w:val="2"/>
        </w:numPr>
      </w:pPr>
      <w:r>
        <w:t>12/14(日)－ 5組卓越團隊前進總統府接受頒獎</w:t>
      </w:r>
    </w:p>
    <w:p/>
    <w:p>
      <w:r>
        <w:drawing>
          <wp:inline distT="0" distB="0" distL="0" distR="0">
            <wp:extent cx="5274310" cy="2966720"/>
            <wp:effectExtent l="0" t="0" r="2540" b="5080"/>
            <wp:docPr id="2053336153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6153" name="圖片 1" descr="一張含有 文字, 螢幕擷取畫面, 軟體, 電腦圖示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‘</w:t>
      </w:r>
    </w:p>
    <w:p/>
    <w:p>
      <w:r>
        <w:rPr>
          <w:rFonts w:hint="eastAsia"/>
        </w:rPr>
        <w:t>萬潤</w:t>
      </w:r>
    </w:p>
    <w:p>
      <w:r>
        <w:fldChar w:fldCharType="begin"/>
      </w:r>
      <w:r>
        <w:instrText xml:space="preserve"> HYPERLINK "https://web.ksu.edu.tw/DTCE000/page/61242" </w:instrText>
      </w:r>
      <w:r>
        <w:fldChar w:fldCharType="separate"/>
      </w:r>
      <w:r>
        <w:rPr>
          <w:rStyle w:val="16"/>
        </w:rPr>
        <w:t>https://web.ksu.edu.tw/DTCE000/page/61242</w:t>
      </w:r>
      <w:r>
        <w:rPr>
          <w:rStyle w:val="16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t>決賽</w:t>
      </w:r>
    </w:p>
    <w:p>
      <w:pPr>
        <w:rPr>
          <w:rFonts w:hint="eastAsia"/>
        </w:rPr>
      </w:pPr>
      <w:r>
        <w:drawing>
          <wp:inline distT="0" distB="0" distL="114300" distR="114300">
            <wp:extent cx="5267325" cy="2962910"/>
            <wp:effectExtent l="0" t="0" r="5715" b="8890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r>
        <w:rPr>
          <w:rFonts w:hint="eastAsia"/>
        </w:rPr>
        <w:t>崑山科技大學2025智慧生活創業競賽</w:t>
      </w:r>
    </w:p>
    <w:p>
      <w:r>
        <w:drawing>
          <wp:inline distT="0" distB="0" distL="0" distR="0">
            <wp:extent cx="5274310" cy="1976755"/>
            <wp:effectExtent l="0" t="0" r="2540" b="4445"/>
            <wp:docPr id="809004460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4460" name="圖片 1" descr="一張含有 文字, 螢幕擷取畫面, 字型, 代數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6" w:afterAutospacing="0" w:line="340" w:lineRule="atLeast"/>
        <w:ind w:left="0" w:right="0" w:firstLine="0"/>
        <w:textAlignment w:val="baseline"/>
        <w:rPr>
          <w:rFonts w:hint="eastAsia" w:ascii="微軟正黑體" w:hAnsi="微軟正黑體" w:eastAsia="微軟正黑體" w:cs="微軟正黑體"/>
          <w:b/>
          <w:i w:val="0"/>
          <w:caps w:val="0"/>
          <w:color w:val="777777"/>
          <w:spacing w:val="12"/>
          <w:sz w:val="26"/>
          <w:szCs w:val="26"/>
          <w:shd w:val="clear" w:fill="FFFFFF"/>
          <w:vertAlign w:val="baseline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i w:val="0"/>
          <w:caps w:val="0"/>
          <w:color w:val="777777"/>
          <w:spacing w:val="12"/>
          <w:sz w:val="26"/>
          <w:szCs w:val="26"/>
          <w:shd w:val="clear" w:fill="FFFFFF"/>
          <w:vertAlign w:val="baseline"/>
        </w:rPr>
        <w:t>2025 年第一屆雙福三創盃競賽</w:t>
      </w:r>
      <w:r>
        <w:rPr>
          <w:rFonts w:hint="eastAsia" w:ascii="微軟正黑體" w:hAnsi="微軟正黑體" w:eastAsia="微軟正黑體" w:cs="微軟正黑體"/>
          <w:b/>
          <w:i w:val="0"/>
          <w:caps w:val="0"/>
          <w:color w:val="777777"/>
          <w:spacing w:val="12"/>
          <w:sz w:val="26"/>
          <w:szCs w:val="26"/>
          <w:shd w:val="clear" w:fill="FFFFFF"/>
          <w:vertAlign w:val="baseline"/>
          <w:lang w:val="en-US" w:eastAsia="zh-TW"/>
        </w:rPr>
        <w:t>: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drawing>
          <wp:inline distT="0" distB="0" distL="114300" distR="114300">
            <wp:extent cx="5267960" cy="2962910"/>
            <wp:effectExtent l="0" t="0" r="5080" b="8890"/>
            <wp:docPr id="1" name="圖片 1" descr="messageImage_1758196662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messageImage_17581966624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drawing>
          <wp:inline distT="0" distB="0" distL="114300" distR="114300">
            <wp:extent cx="5267960" cy="2962910"/>
            <wp:effectExtent l="0" t="0" r="5080" b="8890"/>
            <wp:docPr id="2" name="圖片 2" descr="messageImage_1758196686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messageImage_17581966862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B2FD3"/>
    <w:multiLevelType w:val="multilevel"/>
    <w:tmpl w:val="0ACB2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14E3CF0"/>
    <w:multiLevelType w:val="multilevel"/>
    <w:tmpl w:val="314E3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EE2"/>
    <w:rsid w:val="0009505C"/>
    <w:rsid w:val="000A6C97"/>
    <w:rsid w:val="000B2A3A"/>
    <w:rsid w:val="000D0275"/>
    <w:rsid w:val="00236F55"/>
    <w:rsid w:val="002851E6"/>
    <w:rsid w:val="00293353"/>
    <w:rsid w:val="00325DCC"/>
    <w:rsid w:val="0033528B"/>
    <w:rsid w:val="004F1A05"/>
    <w:rsid w:val="005430C7"/>
    <w:rsid w:val="00550FB2"/>
    <w:rsid w:val="005668DB"/>
    <w:rsid w:val="006346C2"/>
    <w:rsid w:val="006B20F3"/>
    <w:rsid w:val="00760D06"/>
    <w:rsid w:val="007C01EB"/>
    <w:rsid w:val="00815EF8"/>
    <w:rsid w:val="00830749"/>
    <w:rsid w:val="008E438E"/>
    <w:rsid w:val="00973D85"/>
    <w:rsid w:val="00AC225D"/>
    <w:rsid w:val="00BB1015"/>
    <w:rsid w:val="00BE19DE"/>
    <w:rsid w:val="00C04519"/>
    <w:rsid w:val="00CD7742"/>
    <w:rsid w:val="00D51EE2"/>
    <w:rsid w:val="00D82810"/>
    <w:rsid w:val="00DA77F4"/>
    <w:rsid w:val="00E56A28"/>
    <w:rsid w:val="00E90CB6"/>
    <w:rsid w:val="00F616A7"/>
    <w:rsid w:val="00FD691D"/>
    <w:rsid w:val="06E87808"/>
    <w:rsid w:val="7A244DA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FollowedHyperlink"/>
    <w:basedOn w:val="15"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customStyle="1" w:styleId="19">
    <w:name w:val="標題 1 字元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標題 2 字元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標題 3 字元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標題 4 字元"/>
    <w:basedOn w:val="15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標題 5 字元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標題 6 字元"/>
    <w:basedOn w:val="15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7 字元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標題 8 字元"/>
    <w:basedOn w:val="15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9 字元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標題 字元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標題 字元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文 字元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鮮明引文 字元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頁首 字元"/>
    <w:basedOn w:val="15"/>
    <w:link w:val="11"/>
    <w:qFormat/>
    <w:uiPriority w:val="99"/>
    <w:rPr>
      <w:sz w:val="20"/>
      <w:szCs w:val="20"/>
    </w:rPr>
  </w:style>
  <w:style w:type="character" w:customStyle="1" w:styleId="38">
    <w:name w:val="頁尾 字元"/>
    <w:basedOn w:val="15"/>
    <w:link w:val="14"/>
    <w:qFormat/>
    <w:uiPriority w:val="99"/>
    <w:rPr>
      <w:sz w:val="20"/>
      <w:szCs w:val="20"/>
    </w:rPr>
  </w:style>
  <w:style w:type="character" w:customStyle="1" w:styleId="39">
    <w:name w:val="Unresolved Mention"/>
    <w:basedOn w:val="15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</Words>
  <Characters>833</Characters>
  <Lines>6</Lines>
  <Paragraphs>1</Paragraphs>
  <ScaleCrop>false</ScaleCrop>
  <LinksUpToDate>false</LinksUpToDate>
  <CharactersWithSpaces>977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2025-08-29T09:01:00Z</dcterms:created>
  <dc:creator>品臻 李</dc:creator>
  <cp:lastModifiedBy>USER</cp:lastModifiedBy>
  <dcterms:modified xsi:type="dcterms:W3CDTF">2025-09-23T15:51:03Z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