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7F88" w14:textId="77777777" w:rsidR="003B4055" w:rsidRPr="003B4055" w:rsidRDefault="003B4055" w:rsidP="003B4055">
      <w:pPr>
        <w:rPr>
          <w:b/>
          <w:bCs/>
        </w:rPr>
      </w:pPr>
      <w:r w:rsidRPr="003B4055">
        <w:rPr>
          <w:b/>
          <w:bCs/>
        </w:rPr>
        <w:t>1.1 Introduction</w:t>
      </w:r>
      <w:r w:rsidRPr="003B4055">
        <w:rPr>
          <w:b/>
          <w:bCs/>
        </w:rPr>
        <w:t>（簡介）</w:t>
      </w:r>
    </w:p>
    <w:p w14:paraId="5C356CB4" w14:textId="77777777" w:rsidR="003B4055" w:rsidRPr="003B4055" w:rsidRDefault="003B4055" w:rsidP="003B4055">
      <w:r w:rsidRPr="003B4055">
        <w:t>近年街頭騷擾與攻擊事件頻傳，根據內政部統計，</w:t>
      </w:r>
      <w:r w:rsidRPr="003B4055">
        <w:t xml:space="preserve">2023 </w:t>
      </w:r>
      <w:r w:rsidRPr="003B4055">
        <w:t>年至</w:t>
      </w:r>
      <w:r w:rsidRPr="003B4055">
        <w:t xml:space="preserve"> 2024 </w:t>
      </w:r>
      <w:r w:rsidRPr="003B4055">
        <w:t>年間有</w:t>
      </w:r>
      <w:r w:rsidRPr="003B4055">
        <w:t xml:space="preserve"> 87% </w:t>
      </w:r>
      <w:r w:rsidRPr="003B4055">
        <w:t>的受害者為</w:t>
      </w:r>
      <w:r w:rsidRPr="003B4055">
        <w:t xml:space="preserve"> 21 </w:t>
      </w:r>
      <w:r w:rsidRPr="003B4055">
        <w:t>至</w:t>
      </w:r>
      <w:r w:rsidRPr="003B4055">
        <w:t xml:space="preserve"> 30 </w:t>
      </w:r>
      <w:r w:rsidRPr="003B4055">
        <w:t>歲年輕族群，案件多發生於夜間與人流稀少地區，個人行動安全面臨重大挑戰。然而，現有安全應用程式多僅具備單一功能，缺乏整合即時通報、求助與資訊共享的完整解決方案。</w:t>
      </w:r>
    </w:p>
    <w:p w14:paraId="08982F9A" w14:textId="3005464E" w:rsidR="003B4055" w:rsidRPr="003B4055" w:rsidRDefault="003B4055" w:rsidP="003B4055">
      <w:r w:rsidRPr="003B4055">
        <w:t>本系統致力於建立一套即時、安全、互助的個人防護平台，提供匿名回報可疑活動、危險地點地圖標示、社群經驗交流等功能，強化使用者風險感知與反應能力。同時，透過「安全合作店家」機制，邀請商家參與社區防護，提供避難支援並獲得曝光回饋。</w:t>
      </w:r>
    </w:p>
    <w:p w14:paraId="5166E43C" w14:textId="723BBE0C" w:rsidR="003B4055" w:rsidRDefault="003B4055" w:rsidP="003B4055">
      <w:r w:rsidRPr="003B4055">
        <w:t>本系統結合社群力量與地理資訊技術，期望打造資訊透明、可即時應對的安全網</w:t>
      </w:r>
      <w:r w:rsidR="00977408">
        <w:rPr>
          <w:rFonts w:hint="eastAsia"/>
        </w:rPr>
        <w:t>路</w:t>
      </w:r>
      <w:r w:rsidRPr="003B4055">
        <w:t>，提升個人與社區的整體防護力，營造更安心的生活環境。</w:t>
      </w:r>
    </w:p>
    <w:p w14:paraId="62199585" w14:textId="77777777" w:rsidR="001B6B3D" w:rsidRDefault="001B6B3D" w:rsidP="003B4055"/>
    <w:p w14:paraId="6CDE5A5B" w14:textId="77777777" w:rsidR="001B6B3D" w:rsidRDefault="001B6B3D" w:rsidP="003B4055"/>
    <w:p w14:paraId="31A095A4" w14:textId="77777777" w:rsidR="001B6B3D" w:rsidRDefault="001B6B3D" w:rsidP="003B4055"/>
    <w:p w14:paraId="35331978" w14:textId="77777777" w:rsidR="001B6B3D" w:rsidRDefault="001B6B3D" w:rsidP="003B4055"/>
    <w:p w14:paraId="2B12DD92" w14:textId="77777777" w:rsidR="001B6B3D" w:rsidRDefault="001B6B3D" w:rsidP="003B4055"/>
    <w:p w14:paraId="5A36A2CC" w14:textId="77777777" w:rsidR="00DD1788" w:rsidRDefault="00DD1788" w:rsidP="003B4055"/>
    <w:p w14:paraId="74190FCB" w14:textId="77777777" w:rsidR="00DD1788" w:rsidRDefault="00DD1788" w:rsidP="003B4055"/>
    <w:p w14:paraId="40DE8CF6" w14:textId="77777777" w:rsidR="00DD1788" w:rsidRDefault="00DD1788" w:rsidP="003B4055"/>
    <w:p w14:paraId="0C71E063" w14:textId="77777777" w:rsidR="00DD1788" w:rsidRDefault="00DD1788" w:rsidP="003B4055"/>
    <w:p w14:paraId="01B92BAD" w14:textId="77777777" w:rsidR="00DD1788" w:rsidRDefault="00DD1788" w:rsidP="003B4055"/>
    <w:p w14:paraId="579BA97B" w14:textId="77777777" w:rsidR="00DD1788" w:rsidRDefault="00DD1788" w:rsidP="003B4055"/>
    <w:p w14:paraId="68C88137" w14:textId="77777777" w:rsidR="00DD1788" w:rsidRDefault="00DD1788" w:rsidP="003B4055"/>
    <w:p w14:paraId="246D4E77" w14:textId="77777777" w:rsidR="00DD1788" w:rsidRDefault="00DD1788" w:rsidP="003B4055"/>
    <w:p w14:paraId="7D41C721" w14:textId="77777777" w:rsidR="00DD1788" w:rsidRDefault="00DD1788" w:rsidP="003B4055"/>
    <w:p w14:paraId="78F076C1" w14:textId="77777777" w:rsidR="00DD1788" w:rsidRDefault="00DD1788" w:rsidP="003B4055"/>
    <w:p w14:paraId="3B5DB667" w14:textId="77777777" w:rsidR="00DD1788" w:rsidRDefault="003908F5">
      <w:r w:rsidRPr="003908F5">
        <w:lastRenderedPageBreak/>
        <w:t xml:space="preserve">1.2 </w:t>
      </w:r>
      <w:r w:rsidRPr="003908F5">
        <w:t>架構描述（</w:t>
      </w:r>
      <w:r w:rsidRPr="003908F5">
        <w:t>Architecture Expression</w:t>
      </w:r>
      <w:r w:rsidRPr="003908F5">
        <w:t>）</w:t>
      </w:r>
    </w:p>
    <w:p w14:paraId="0AC3D693" w14:textId="77777777" w:rsidR="006D36F0" w:rsidRDefault="006D36F0">
      <w:pPr>
        <w:rPr>
          <w:noProof/>
        </w:rPr>
      </w:pPr>
    </w:p>
    <w:p w14:paraId="2CC8FDA3" w14:textId="7959F2C8" w:rsidR="004736E1" w:rsidRDefault="00DD1788">
      <w:r w:rsidRPr="00DD1788">
        <w:rPr>
          <w:noProof/>
        </w:rPr>
        <w:drawing>
          <wp:inline distT="0" distB="0" distL="0" distR="0" wp14:anchorId="4CF59356" wp14:editId="44A02747">
            <wp:extent cx="5287010" cy="2512612"/>
            <wp:effectExtent l="0" t="0" r="0" b="2540"/>
            <wp:docPr id="104528447" name="圖片 1" descr="一張含有 文字, 圖表, 螢幕擷取畫面, 方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8447" name="圖片 1" descr="一張含有 文字, 圖表, 螢幕擷取畫面, 方案 的圖片&#10;&#10;AI 產生的內容可能不正確。"/>
                    <pic:cNvPicPr/>
                  </pic:nvPicPr>
                  <pic:blipFill rotWithShape="1">
                    <a:blip r:embed="rId7"/>
                    <a:srcRect t="13275" r="-253" b="10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17" cy="251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908F5">
        <w:br/>
      </w:r>
    </w:p>
    <w:p w14:paraId="39BF62ED" w14:textId="77777777" w:rsidR="00D10432" w:rsidRDefault="00D10432" w:rsidP="00D10432">
      <w:pPr>
        <w:pStyle w:val="1"/>
      </w:pPr>
    </w:p>
    <w:p w14:paraId="69610422" w14:textId="7EFFE349" w:rsidR="00D10432" w:rsidRDefault="00D10432" w:rsidP="00D10432">
      <w:pPr>
        <w:pStyle w:val="1"/>
      </w:pPr>
      <w:r>
        <w:t>4. Nonfunctional Requirement</w:t>
      </w:r>
    </w:p>
    <w:p w14:paraId="59A6DCD7" w14:textId="77777777" w:rsidR="00D10432" w:rsidRPr="00D10432" w:rsidRDefault="00D10432" w:rsidP="00D10432">
      <w:pPr>
        <w:rPr>
          <w:rFonts w:hint="eastAsia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077"/>
        <w:gridCol w:w="2056"/>
        <w:gridCol w:w="2056"/>
        <w:gridCol w:w="2107"/>
      </w:tblGrid>
      <w:tr w:rsidR="00D10432" w:rsidRPr="00D10432" w14:paraId="29BA441C" w14:textId="77777777" w:rsidTr="00CD37AB">
        <w:trPr>
          <w:jc w:val="center"/>
        </w:trPr>
        <w:tc>
          <w:tcPr>
            <w:tcW w:w="2160" w:type="dxa"/>
            <w:shd w:val="clear" w:color="auto" w:fill="D9E1F2"/>
          </w:tcPr>
          <w:p w14:paraId="49E87553" w14:textId="77777777" w:rsidR="00D10432" w:rsidRPr="00D10432" w:rsidRDefault="00D10432" w:rsidP="00CD37AB">
            <w:pPr>
              <w:spacing w:line="360" w:lineRule="exact"/>
              <w:rPr>
                <w:rFonts w:asciiTheme="minorEastAsia" w:hAnsiTheme="minorEastAsia"/>
              </w:rPr>
            </w:pPr>
            <w:r w:rsidRPr="00D10432">
              <w:rPr>
                <w:rFonts w:asciiTheme="minorEastAsia" w:hAnsiTheme="minorEastAsia"/>
                <w:b/>
              </w:rPr>
              <w:t>編號</w:t>
            </w:r>
          </w:p>
        </w:tc>
        <w:tc>
          <w:tcPr>
            <w:tcW w:w="2160" w:type="dxa"/>
            <w:shd w:val="clear" w:color="auto" w:fill="D9E1F2"/>
          </w:tcPr>
          <w:p w14:paraId="75E9DD59" w14:textId="77777777" w:rsidR="00D10432" w:rsidRPr="00D10432" w:rsidRDefault="00D10432" w:rsidP="00CD37AB">
            <w:pPr>
              <w:spacing w:line="360" w:lineRule="exact"/>
              <w:rPr>
                <w:rFonts w:asciiTheme="minorEastAsia" w:hAnsiTheme="minorEastAsia"/>
              </w:rPr>
            </w:pPr>
            <w:r w:rsidRPr="00D10432">
              <w:rPr>
                <w:rFonts w:asciiTheme="minorEastAsia" w:hAnsiTheme="minorEastAsia"/>
                <w:b/>
              </w:rPr>
              <w:t>類別</w:t>
            </w:r>
          </w:p>
        </w:tc>
        <w:tc>
          <w:tcPr>
            <w:tcW w:w="2160" w:type="dxa"/>
            <w:shd w:val="clear" w:color="auto" w:fill="D9E1F2"/>
          </w:tcPr>
          <w:p w14:paraId="27DD8443" w14:textId="77777777" w:rsidR="00D10432" w:rsidRPr="00D10432" w:rsidRDefault="00D10432" w:rsidP="00CD37AB">
            <w:pPr>
              <w:spacing w:line="360" w:lineRule="exact"/>
              <w:rPr>
                <w:rFonts w:asciiTheme="minorEastAsia" w:hAnsiTheme="minorEastAsia"/>
              </w:rPr>
            </w:pPr>
            <w:r w:rsidRPr="00D10432">
              <w:rPr>
                <w:rFonts w:asciiTheme="minorEastAsia" w:hAnsiTheme="minorEastAsia"/>
                <w:b/>
              </w:rPr>
              <w:t>名稱</w:t>
            </w:r>
          </w:p>
        </w:tc>
        <w:tc>
          <w:tcPr>
            <w:tcW w:w="2160" w:type="dxa"/>
            <w:shd w:val="clear" w:color="auto" w:fill="D9E1F2"/>
          </w:tcPr>
          <w:p w14:paraId="7827CB96" w14:textId="77777777" w:rsidR="00D10432" w:rsidRPr="00D10432" w:rsidRDefault="00D10432" w:rsidP="00CD37AB">
            <w:pPr>
              <w:spacing w:line="360" w:lineRule="exact"/>
              <w:rPr>
                <w:rFonts w:asciiTheme="minorEastAsia" w:hAnsiTheme="minorEastAsia"/>
              </w:rPr>
            </w:pPr>
            <w:r w:rsidRPr="00D10432">
              <w:rPr>
                <w:rFonts w:asciiTheme="minorEastAsia" w:hAnsiTheme="minorEastAsia"/>
                <w:b/>
              </w:rPr>
              <w:t>敘述</w:t>
            </w:r>
          </w:p>
        </w:tc>
      </w:tr>
      <w:tr w:rsidR="00D10432" w14:paraId="06E8F967" w14:textId="77777777" w:rsidTr="00CD37AB">
        <w:trPr>
          <w:jc w:val="center"/>
        </w:trPr>
        <w:tc>
          <w:tcPr>
            <w:tcW w:w="2160" w:type="dxa"/>
            <w:shd w:val="clear" w:color="auto" w:fill="D9E1F2"/>
          </w:tcPr>
          <w:p w14:paraId="69D3C182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N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FR</w:t>
            </w:r>
            <w:r>
              <w:rPr>
                <w:rFonts w:ascii="微軟正黑體" w:eastAsia="微軟正黑體" w:hAnsi="微軟正黑體"/>
              </w:rPr>
              <w:t>1</w:t>
            </w:r>
          </w:p>
        </w:tc>
        <w:tc>
          <w:tcPr>
            <w:tcW w:w="2160" w:type="dxa"/>
          </w:tcPr>
          <w:p w14:paraId="7BB3822C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性能需求</w:t>
            </w:r>
          </w:p>
        </w:tc>
        <w:tc>
          <w:tcPr>
            <w:tcW w:w="2160" w:type="dxa"/>
          </w:tcPr>
          <w:p w14:paraId="3095CC0B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系統反應時間</w:t>
            </w:r>
          </w:p>
        </w:tc>
        <w:tc>
          <w:tcPr>
            <w:tcW w:w="2160" w:type="dxa"/>
          </w:tcPr>
          <w:p w14:paraId="7DC197C9" w14:textId="77777777" w:rsidR="00D10432" w:rsidRDefault="00D10432" w:rsidP="00CD37AB">
            <w:pPr>
              <w:spacing w:line="360" w:lineRule="exact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系統對用戶請求的平均反應時間應小於 3 秒。</w:t>
            </w:r>
          </w:p>
        </w:tc>
      </w:tr>
      <w:tr w:rsidR="00D10432" w14:paraId="4A2697CE" w14:textId="77777777" w:rsidTr="00CD37AB">
        <w:trPr>
          <w:jc w:val="center"/>
        </w:trPr>
        <w:tc>
          <w:tcPr>
            <w:tcW w:w="2160" w:type="dxa"/>
            <w:shd w:val="clear" w:color="auto" w:fill="D9E1F2"/>
          </w:tcPr>
          <w:p w14:paraId="32B48FCD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N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FR</w:t>
            </w:r>
            <w:r>
              <w:rPr>
                <w:rFonts w:ascii="微軟正黑體" w:eastAsia="微軟正黑體" w:hAnsi="微軟正黑體"/>
              </w:rPr>
              <w:t>2</w:t>
            </w:r>
          </w:p>
        </w:tc>
        <w:tc>
          <w:tcPr>
            <w:tcW w:w="2160" w:type="dxa"/>
          </w:tcPr>
          <w:p w14:paraId="53FD8BD4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可用性需求</w:t>
            </w:r>
          </w:p>
        </w:tc>
        <w:tc>
          <w:tcPr>
            <w:tcW w:w="2160" w:type="dxa"/>
          </w:tcPr>
          <w:p w14:paraId="40EA347C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系統可用時間</w:t>
            </w:r>
          </w:p>
        </w:tc>
        <w:tc>
          <w:tcPr>
            <w:tcW w:w="2160" w:type="dxa"/>
          </w:tcPr>
          <w:p w14:paraId="73EC452C" w14:textId="77777777" w:rsidR="00D10432" w:rsidRDefault="00D10432" w:rsidP="00CD37AB">
            <w:pPr>
              <w:spacing w:line="360" w:lineRule="exact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系統全年可用率需達到 99%，每月維護時間不超過 4 小時。</w:t>
            </w:r>
          </w:p>
        </w:tc>
      </w:tr>
      <w:tr w:rsidR="00D10432" w14:paraId="7FFA0B83" w14:textId="77777777" w:rsidTr="00CD37AB">
        <w:trPr>
          <w:jc w:val="center"/>
        </w:trPr>
        <w:tc>
          <w:tcPr>
            <w:tcW w:w="2160" w:type="dxa"/>
            <w:shd w:val="clear" w:color="auto" w:fill="D9E1F2"/>
          </w:tcPr>
          <w:p w14:paraId="459A8630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N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FR</w:t>
            </w:r>
            <w:r>
              <w:rPr>
                <w:rFonts w:ascii="微軟正黑體" w:eastAsia="微軟正黑體" w:hAnsi="微軟正黑體"/>
              </w:rPr>
              <w:t>3</w:t>
            </w:r>
          </w:p>
        </w:tc>
        <w:tc>
          <w:tcPr>
            <w:tcW w:w="2160" w:type="dxa"/>
          </w:tcPr>
          <w:p w14:paraId="541ABCCC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可維護性</w:t>
            </w:r>
          </w:p>
        </w:tc>
        <w:tc>
          <w:tcPr>
            <w:tcW w:w="2160" w:type="dxa"/>
          </w:tcPr>
          <w:p w14:paraId="20C9C464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系統維護性</w:t>
            </w:r>
          </w:p>
        </w:tc>
        <w:tc>
          <w:tcPr>
            <w:tcW w:w="2160" w:type="dxa"/>
          </w:tcPr>
          <w:p w14:paraId="777FE17A" w14:textId="77777777" w:rsidR="00D10432" w:rsidRDefault="00D10432" w:rsidP="00CD37AB">
            <w:pPr>
              <w:spacing w:line="360" w:lineRule="exact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系統應有良好的程式註解及文件，方便開發者後續維護，錯誤修復時間不超過 24 小時。</w:t>
            </w:r>
          </w:p>
        </w:tc>
      </w:tr>
      <w:tr w:rsidR="00D10432" w14:paraId="64D78A38" w14:textId="77777777" w:rsidTr="00CD37AB">
        <w:trPr>
          <w:jc w:val="center"/>
        </w:trPr>
        <w:tc>
          <w:tcPr>
            <w:tcW w:w="2160" w:type="dxa"/>
            <w:shd w:val="clear" w:color="auto" w:fill="D9E1F2"/>
          </w:tcPr>
          <w:p w14:paraId="3698AD15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N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FR</w:t>
            </w:r>
            <w:r>
              <w:rPr>
                <w:rFonts w:ascii="微軟正黑體" w:eastAsia="微軟正黑體" w:hAnsi="微軟正黑體"/>
              </w:rPr>
              <w:t>4</w:t>
            </w:r>
          </w:p>
        </w:tc>
        <w:tc>
          <w:tcPr>
            <w:tcW w:w="2160" w:type="dxa"/>
          </w:tcPr>
          <w:p w14:paraId="1A34C849" w14:textId="11D7E2B4" w:rsidR="00D10432" w:rsidRDefault="002A6C62" w:rsidP="00CD37AB">
            <w:pPr>
              <w:spacing w:line="360" w:lineRule="exact"/>
            </w:pPr>
            <w:r w:rsidRPr="002A6C62">
              <w:rPr>
                <w:rFonts w:ascii="微軟正黑體" w:eastAsia="微軟正黑體" w:hAnsi="微軟正黑體"/>
              </w:rPr>
              <w:t>資訊安全</w:t>
            </w:r>
          </w:p>
        </w:tc>
        <w:tc>
          <w:tcPr>
            <w:tcW w:w="2160" w:type="dxa"/>
          </w:tcPr>
          <w:p w14:paraId="45806FBD" w14:textId="77777777" w:rsidR="002A6C62" w:rsidRPr="002A6C62" w:rsidRDefault="002A6C62" w:rsidP="002A6C62">
            <w:pPr>
              <w:spacing w:line="360" w:lineRule="exact"/>
              <w:rPr>
                <w:rFonts w:ascii="微軟正黑體" w:eastAsia="微軟正黑體" w:hAnsi="微軟正黑體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6C62" w:rsidRPr="002A6C62" w14:paraId="47B54236" w14:textId="77777777" w:rsidTr="002A6C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4B6D84" w14:textId="77777777" w:rsidR="002A6C62" w:rsidRPr="002A6C62" w:rsidRDefault="002A6C62" w:rsidP="002A6C62">
                  <w:pPr>
                    <w:spacing w:after="0" w:line="360" w:lineRule="exact"/>
                    <w:rPr>
                      <w:rFonts w:ascii="微軟正黑體" w:eastAsia="微軟正黑體" w:hAnsi="微軟正黑體"/>
                      <w:kern w:val="0"/>
                      <w:sz w:val="22"/>
                      <w:szCs w:val="22"/>
                      <w:lang w:eastAsia="en-US"/>
                      <w14:ligatures w14:val="none"/>
                    </w:rPr>
                  </w:pPr>
                </w:p>
              </w:tc>
            </w:tr>
          </w:tbl>
          <w:p w14:paraId="4EF77C73" w14:textId="77777777" w:rsidR="002A6C62" w:rsidRPr="002A6C62" w:rsidRDefault="002A6C62" w:rsidP="002A6C62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2A6C62">
              <w:rPr>
                <w:rFonts w:ascii="微軟正黑體" w:eastAsia="微軟正黑體" w:hAnsi="微軟正黑體"/>
              </w:rPr>
              <w:t>資料加密與傳輸</w:t>
            </w:r>
          </w:p>
          <w:p w14:paraId="75F46132" w14:textId="7709AB55" w:rsidR="00D10432" w:rsidRDefault="00D10432" w:rsidP="00CD37AB">
            <w:pPr>
              <w:spacing w:line="360" w:lineRule="exact"/>
            </w:pPr>
          </w:p>
        </w:tc>
        <w:tc>
          <w:tcPr>
            <w:tcW w:w="2160" w:type="dxa"/>
          </w:tcPr>
          <w:p w14:paraId="3B41C2B6" w14:textId="56D38C57" w:rsidR="00D10432" w:rsidRDefault="002A6C62" w:rsidP="00CD37AB">
            <w:pPr>
              <w:spacing w:line="360" w:lineRule="exact"/>
              <w:rPr>
                <w:lang w:eastAsia="zh-TW"/>
              </w:rPr>
            </w:pPr>
            <w:r w:rsidRPr="002A6C62">
              <w:rPr>
                <w:rFonts w:ascii="微軟正黑體" w:eastAsia="微軟正黑體" w:hAnsi="微軟正黑體"/>
                <w:lang w:eastAsia="zh-TW"/>
              </w:rPr>
              <w:lastRenderedPageBreak/>
              <w:t>用戶</w:t>
            </w:r>
            <w:proofErr w:type="gramStart"/>
            <w:r w:rsidRPr="002A6C62">
              <w:rPr>
                <w:rFonts w:ascii="微軟正黑體" w:eastAsia="微軟正黑體" w:hAnsi="微軟正黑體"/>
                <w:lang w:eastAsia="zh-TW"/>
              </w:rPr>
              <w:t>個</w:t>
            </w:r>
            <w:proofErr w:type="gramEnd"/>
            <w:r w:rsidRPr="002A6C62">
              <w:rPr>
                <w:rFonts w:ascii="微軟正黑體" w:eastAsia="微軟正黑體" w:hAnsi="微軟正黑體"/>
                <w:lang w:eastAsia="zh-TW"/>
              </w:rPr>
              <w:t>資及求助訊</w:t>
            </w:r>
            <w:r w:rsidRPr="002A6C62">
              <w:rPr>
                <w:rFonts w:ascii="微軟正黑體" w:eastAsia="微軟正黑體" w:hAnsi="微軟正黑體"/>
                <w:lang w:eastAsia="zh-TW"/>
              </w:rPr>
              <w:lastRenderedPageBreak/>
              <w:t>息需加密儲存與傳輸，並遵循個資保護法規範。</w:t>
            </w:r>
          </w:p>
        </w:tc>
      </w:tr>
      <w:tr w:rsidR="00D10432" w14:paraId="03A8868C" w14:textId="77777777" w:rsidTr="00CD37AB">
        <w:trPr>
          <w:jc w:val="center"/>
        </w:trPr>
        <w:tc>
          <w:tcPr>
            <w:tcW w:w="2160" w:type="dxa"/>
            <w:shd w:val="clear" w:color="auto" w:fill="D9E1F2"/>
          </w:tcPr>
          <w:p w14:paraId="3BDE78D6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lastRenderedPageBreak/>
              <w:t>N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FR</w:t>
            </w:r>
            <w:r>
              <w:rPr>
                <w:rFonts w:ascii="微軟正黑體" w:eastAsia="微軟正黑體" w:hAnsi="微軟正黑體"/>
              </w:rPr>
              <w:t>5</w:t>
            </w:r>
          </w:p>
        </w:tc>
        <w:tc>
          <w:tcPr>
            <w:tcW w:w="2160" w:type="dxa"/>
          </w:tcPr>
          <w:p w14:paraId="60CE7232" w14:textId="661095C9" w:rsidR="00D10432" w:rsidRDefault="002A6C62" w:rsidP="00CD37AB">
            <w:pPr>
              <w:spacing w:line="360" w:lineRule="exact"/>
            </w:pPr>
            <w:r w:rsidRPr="002A6C62">
              <w:rPr>
                <w:rFonts w:ascii="微軟正黑體" w:eastAsia="微軟正黑體" w:hAnsi="微軟正黑體"/>
              </w:rPr>
              <w:t>權限管理</w:t>
            </w:r>
          </w:p>
        </w:tc>
        <w:tc>
          <w:tcPr>
            <w:tcW w:w="2160" w:type="dxa"/>
          </w:tcPr>
          <w:p w14:paraId="6AFFDACD" w14:textId="58FD1C84" w:rsidR="00D10432" w:rsidRDefault="002A6C62" w:rsidP="00CD37AB">
            <w:pPr>
              <w:spacing w:line="360" w:lineRule="exact"/>
            </w:pPr>
            <w:r w:rsidRPr="002A6C62">
              <w:rPr>
                <w:rFonts w:ascii="微軟正黑體" w:eastAsia="微軟正黑體" w:hAnsi="微軟正黑體"/>
              </w:rPr>
              <w:t>角色權限控管</w:t>
            </w:r>
          </w:p>
        </w:tc>
        <w:tc>
          <w:tcPr>
            <w:tcW w:w="2160" w:type="dxa"/>
          </w:tcPr>
          <w:p w14:paraId="7479E73A" w14:textId="26026C98" w:rsidR="00D10432" w:rsidRDefault="002A6C62" w:rsidP="00CD37AB">
            <w:pPr>
              <w:spacing w:line="360" w:lineRule="exact"/>
              <w:rPr>
                <w:lang w:eastAsia="zh-TW"/>
              </w:rPr>
            </w:pPr>
            <w:r w:rsidRPr="002A6C62">
              <w:rPr>
                <w:rFonts w:ascii="微軟正黑體" w:eastAsia="微軟正黑體" w:hAnsi="微軟正黑體"/>
                <w:lang w:eastAsia="zh-TW"/>
              </w:rPr>
              <w:t>不同角色（用戶、管理員）需有清楚的權限分級，避免未授權存取或操作。</w:t>
            </w:r>
          </w:p>
        </w:tc>
      </w:tr>
      <w:tr w:rsidR="00D10432" w14:paraId="13951650" w14:textId="77777777" w:rsidTr="00CD37AB">
        <w:trPr>
          <w:jc w:val="center"/>
        </w:trPr>
        <w:tc>
          <w:tcPr>
            <w:tcW w:w="2160" w:type="dxa"/>
            <w:shd w:val="clear" w:color="auto" w:fill="D9E1F2"/>
          </w:tcPr>
          <w:p w14:paraId="733E60AE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N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FR</w:t>
            </w:r>
            <w:r>
              <w:rPr>
                <w:rFonts w:ascii="微軟正黑體" w:eastAsia="微軟正黑體" w:hAnsi="微軟正黑體"/>
              </w:rPr>
              <w:t>6</w:t>
            </w:r>
          </w:p>
        </w:tc>
        <w:tc>
          <w:tcPr>
            <w:tcW w:w="2160" w:type="dxa"/>
          </w:tcPr>
          <w:p w14:paraId="3B0FD96A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相容性需求</w:t>
            </w:r>
          </w:p>
        </w:tc>
        <w:tc>
          <w:tcPr>
            <w:tcW w:w="2160" w:type="dxa"/>
          </w:tcPr>
          <w:p w14:paraId="6A14880E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多裝置支援</w:t>
            </w:r>
          </w:p>
        </w:tc>
        <w:tc>
          <w:tcPr>
            <w:tcW w:w="2160" w:type="dxa"/>
          </w:tcPr>
          <w:p w14:paraId="30B4650B" w14:textId="77777777" w:rsidR="00D10432" w:rsidRDefault="00D10432" w:rsidP="00CD37AB">
            <w:pPr>
              <w:spacing w:line="360" w:lineRule="exact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系統需支援行動裝置（iOS、Android）及桌面裝置瀏覽器使用。</w:t>
            </w:r>
          </w:p>
        </w:tc>
      </w:tr>
      <w:tr w:rsidR="00D10432" w14:paraId="78688E0E" w14:textId="77777777" w:rsidTr="00CD37AB">
        <w:trPr>
          <w:jc w:val="center"/>
        </w:trPr>
        <w:tc>
          <w:tcPr>
            <w:tcW w:w="2160" w:type="dxa"/>
            <w:shd w:val="clear" w:color="auto" w:fill="D9E1F2"/>
          </w:tcPr>
          <w:p w14:paraId="5985C132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N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FR</w:t>
            </w:r>
            <w:r>
              <w:rPr>
                <w:rFonts w:ascii="微軟正黑體" w:eastAsia="微軟正黑體" w:hAnsi="微軟正黑體"/>
              </w:rPr>
              <w:t>7</w:t>
            </w:r>
          </w:p>
        </w:tc>
        <w:tc>
          <w:tcPr>
            <w:tcW w:w="2160" w:type="dxa"/>
          </w:tcPr>
          <w:p w14:paraId="7B517599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可用性需求</w:t>
            </w:r>
          </w:p>
        </w:tc>
        <w:tc>
          <w:tcPr>
            <w:tcW w:w="2160" w:type="dxa"/>
          </w:tcPr>
          <w:p w14:paraId="7F1977FF" w14:textId="77777777" w:rsidR="00D10432" w:rsidRDefault="00D10432" w:rsidP="00CD37AB">
            <w:pPr>
              <w:spacing w:line="360" w:lineRule="exact"/>
            </w:pPr>
            <w:r>
              <w:rPr>
                <w:rFonts w:ascii="微軟正黑體" w:eastAsia="微軟正黑體" w:hAnsi="微軟正黑體"/>
              </w:rPr>
              <w:t>錯誤回報</w:t>
            </w:r>
          </w:p>
        </w:tc>
        <w:tc>
          <w:tcPr>
            <w:tcW w:w="2160" w:type="dxa"/>
          </w:tcPr>
          <w:p w14:paraId="0F1D76F0" w14:textId="77777777" w:rsidR="00D10432" w:rsidRDefault="00D10432" w:rsidP="00CD37AB">
            <w:pPr>
              <w:spacing w:line="360" w:lineRule="exact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系統發生異常時，應提供錯誤提示並記錄 log，方便追蹤與修復。</w:t>
            </w:r>
          </w:p>
        </w:tc>
      </w:tr>
    </w:tbl>
    <w:p w14:paraId="5E1EAA1E" w14:textId="77777777" w:rsidR="00D10432" w:rsidRDefault="00D10432" w:rsidP="00D10432"/>
    <w:p w14:paraId="217DD6CD" w14:textId="37224084" w:rsidR="005D0983" w:rsidRPr="00D10432" w:rsidRDefault="005D0983" w:rsidP="00D10432">
      <w:pPr>
        <w:rPr>
          <w:rFonts w:hint="eastAsia"/>
        </w:rPr>
      </w:pPr>
    </w:p>
    <w:sectPr w:rsidR="005D0983" w:rsidRPr="00D10432" w:rsidSect="004736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28677" w14:textId="77777777" w:rsidR="00F64527" w:rsidRDefault="00F64527" w:rsidP="003908F5">
      <w:pPr>
        <w:spacing w:after="0" w:line="240" w:lineRule="auto"/>
      </w:pPr>
      <w:r>
        <w:separator/>
      </w:r>
    </w:p>
  </w:endnote>
  <w:endnote w:type="continuationSeparator" w:id="0">
    <w:p w14:paraId="64C59F00" w14:textId="77777777" w:rsidR="00F64527" w:rsidRDefault="00F64527" w:rsidP="00390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643EB" w14:textId="77777777" w:rsidR="00F64527" w:rsidRDefault="00F64527" w:rsidP="003908F5">
      <w:pPr>
        <w:spacing w:after="0" w:line="240" w:lineRule="auto"/>
      </w:pPr>
      <w:r>
        <w:separator/>
      </w:r>
    </w:p>
  </w:footnote>
  <w:footnote w:type="continuationSeparator" w:id="0">
    <w:p w14:paraId="7C8D2335" w14:textId="77777777" w:rsidR="00F64527" w:rsidRDefault="00F64527" w:rsidP="003908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E1CD2"/>
    <w:multiLevelType w:val="multilevel"/>
    <w:tmpl w:val="DB2E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1025A"/>
    <w:multiLevelType w:val="multilevel"/>
    <w:tmpl w:val="BA86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57230"/>
    <w:multiLevelType w:val="multilevel"/>
    <w:tmpl w:val="CD8C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66FDD"/>
    <w:multiLevelType w:val="multilevel"/>
    <w:tmpl w:val="681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766251">
    <w:abstractNumId w:val="3"/>
  </w:num>
  <w:num w:numId="2" w16cid:durableId="1144665532">
    <w:abstractNumId w:val="1"/>
  </w:num>
  <w:num w:numId="3" w16cid:durableId="1362828217">
    <w:abstractNumId w:val="0"/>
  </w:num>
  <w:num w:numId="4" w16cid:durableId="225453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55"/>
    <w:rsid w:val="00163625"/>
    <w:rsid w:val="001B6B3D"/>
    <w:rsid w:val="00205878"/>
    <w:rsid w:val="002A6C62"/>
    <w:rsid w:val="002F0799"/>
    <w:rsid w:val="003100EB"/>
    <w:rsid w:val="003908F5"/>
    <w:rsid w:val="003B4055"/>
    <w:rsid w:val="003C16CE"/>
    <w:rsid w:val="004736E1"/>
    <w:rsid w:val="005D0983"/>
    <w:rsid w:val="006D36F0"/>
    <w:rsid w:val="006F098D"/>
    <w:rsid w:val="007D1B4A"/>
    <w:rsid w:val="00916535"/>
    <w:rsid w:val="00977408"/>
    <w:rsid w:val="00A35DD8"/>
    <w:rsid w:val="00A85816"/>
    <w:rsid w:val="00C04FEA"/>
    <w:rsid w:val="00C436E6"/>
    <w:rsid w:val="00D02315"/>
    <w:rsid w:val="00D10432"/>
    <w:rsid w:val="00D61D3F"/>
    <w:rsid w:val="00D7115B"/>
    <w:rsid w:val="00D8579C"/>
    <w:rsid w:val="00DD1788"/>
    <w:rsid w:val="00E24E63"/>
    <w:rsid w:val="00E72D76"/>
    <w:rsid w:val="00EF3D37"/>
    <w:rsid w:val="00F645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5AC0F"/>
  <w15:chartTrackingRefBased/>
  <w15:docId w15:val="{B6E2FF28-44E2-47BD-9CE4-5FF35E2E4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40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B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05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B405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05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05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05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05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B40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B4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B405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3B4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B405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B40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B40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B40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B40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0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B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0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B40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B40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40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0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B40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405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C436E6"/>
    <w:rPr>
      <w:b/>
      <w:bCs/>
    </w:rPr>
  </w:style>
  <w:style w:type="paragraph" w:styleId="Web">
    <w:name w:val="Normal (Web)"/>
    <w:basedOn w:val="a"/>
    <w:uiPriority w:val="99"/>
    <w:semiHidden/>
    <w:unhideWhenUsed/>
    <w:rsid w:val="00C436E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f">
    <w:name w:val="header"/>
    <w:basedOn w:val="a"/>
    <w:link w:val="af0"/>
    <w:uiPriority w:val="99"/>
    <w:unhideWhenUsed/>
    <w:rsid w:val="003908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908F5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3908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908F5"/>
    <w:rPr>
      <w:sz w:val="20"/>
      <w:szCs w:val="20"/>
    </w:rPr>
  </w:style>
  <w:style w:type="table" w:styleId="af3">
    <w:name w:val="Table Grid"/>
    <w:basedOn w:val="a1"/>
    <w:uiPriority w:val="59"/>
    <w:rsid w:val="00D10432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7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雨琦 陳</cp:lastModifiedBy>
  <cp:revision>27</cp:revision>
  <dcterms:created xsi:type="dcterms:W3CDTF">2025-08-06T15:36:00Z</dcterms:created>
  <dcterms:modified xsi:type="dcterms:W3CDTF">2025-08-07T14:29:00Z</dcterms:modified>
</cp:coreProperties>
</file>