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39808"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b/>
          <w:bCs/>
          <w:spacing w:val="-4"/>
        </w:rPr>
      </w:pPr>
      <w:r>
        <w:rPr>
          <w:rFonts w:eastAsiaTheme="minorEastAsia"/>
          <w:b/>
          <w:bCs/>
          <w:spacing w:val="-4"/>
        </w:rPr>
        <w:t>1. 目提升公眾安全意識與防範能力</w:t>
      </w:r>
    </w:p>
    <w:p>
      <w:pPr>
        <w:pStyle w:val="11"/>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pPr>
        <w:pStyle w:val="11"/>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pPr>
        <w:pStyle w:val="11"/>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2.即時應對與多元求助方式</w:t>
      </w:r>
    </w:p>
    <w:p>
      <w:pPr>
        <w:pStyle w:val="11"/>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pPr>
        <w:pStyle w:val="11"/>
        <w:numPr>
          <w:ilvl w:val="0"/>
          <w:numId w:val="15"/>
        </w:numPr>
        <w:spacing w:before="353"/>
        <w:rPr>
          <w:rFonts w:eastAsiaTheme="minorEastAsia"/>
          <w:spacing w:val="-4"/>
        </w:rPr>
      </w:pPr>
      <w:r>
        <w:rPr>
          <w:rFonts w:eastAsiaTheme="minorEastAsia"/>
          <w:spacing w:val="-4"/>
        </w:rPr>
        <w:t>強化應變效率，提高求助成功率。</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3.建構全國性的騷擾事件地圖</w:t>
      </w:r>
    </w:p>
    <w:p>
      <w:pPr>
        <w:pStyle w:val="11"/>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pPr>
        <w:pStyle w:val="11"/>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4. 數據蒐集與風險分析預警</w:t>
      </w:r>
    </w:p>
    <w:p>
      <w:pPr>
        <w:pStyle w:val="11"/>
        <w:numPr>
          <w:ilvl w:val="0"/>
          <w:numId w:val="17"/>
        </w:numPr>
        <w:spacing w:before="353"/>
        <w:rPr>
          <w:rFonts w:eastAsiaTheme="minorEastAsia"/>
          <w:spacing w:val="-4"/>
        </w:rPr>
      </w:pPr>
      <w:r>
        <w:rPr>
          <w:rFonts w:eastAsiaTheme="minorEastAsia"/>
          <w:spacing w:val="-4"/>
        </w:rPr>
        <w:t>蒐集騷擾事件的時間、地點、類型等資料，建立風險預警模型。</w:t>
      </w:r>
    </w:p>
    <w:p>
      <w:pPr>
        <w:pStyle w:val="11"/>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5. 打造友善互助的防騷擾社群</w:t>
      </w:r>
    </w:p>
    <w:p>
      <w:pPr>
        <w:pStyle w:val="11"/>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pPr>
        <w:pStyle w:val="11"/>
        <w:numPr>
          <w:ilvl w:val="0"/>
          <w:numId w:val="18"/>
        </w:numPr>
        <w:spacing w:before="353"/>
        <w:rPr>
          <w:rFonts w:eastAsiaTheme="minorEastAsia"/>
          <w:spacing w:val="-4"/>
        </w:rPr>
      </w:pPr>
      <w:r>
        <w:rPr>
          <w:rFonts w:eastAsiaTheme="minorEastAsia"/>
          <w:spacing w:val="-4"/>
        </w:rPr>
        <w:t>促進社群互助與風險提醒，形成自發性的社會防護網。</w:t>
      </w:r>
    </w:p>
    <w:p>
      <w:pPr>
        <w:pStyle w:val="11"/>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6.確保系統隱私與資訊安全</w:t>
      </w:r>
    </w:p>
    <w:p>
      <w:pPr>
        <w:pStyle w:val="11"/>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pPr>
        <w:pStyle w:val="11"/>
        <w:numPr>
          <w:ilvl w:val="0"/>
          <w:numId w:val="19"/>
        </w:numPr>
        <w:spacing w:before="353"/>
        <w:rPr>
          <w:rFonts w:eastAsiaTheme="minorEastAsia"/>
          <w:spacing w:val="-4"/>
        </w:rPr>
      </w:pPr>
      <w:r>
        <w:rPr>
          <w:rFonts w:eastAsiaTheme="minorEastAsia"/>
          <w:spacing w:val="-4"/>
        </w:rPr>
        <w:t>強化隱私設計與安全機制，確保系統穩定與個資安全。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7.建立有效的表單審核與資訊過濾機制</w:t>
      </w:r>
    </w:p>
    <w:p>
      <w:pPr>
        <w:pStyle w:val="11"/>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pPr>
        <w:pStyle w:val="11"/>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8.設計完善的後台管理與權限制度</w:t>
      </w:r>
    </w:p>
    <w:p>
      <w:pPr>
        <w:pStyle w:val="11"/>
        <w:numPr>
          <w:ilvl w:val="0"/>
          <w:numId w:val="21"/>
        </w:numPr>
        <w:spacing w:before="353"/>
        <w:rPr>
          <w:rFonts w:eastAsiaTheme="minorEastAsia"/>
          <w:spacing w:val="-4"/>
        </w:rPr>
      </w:pPr>
      <w:r>
        <w:rPr>
          <w:rFonts w:eastAsiaTheme="minorEastAsia"/>
          <w:spacing w:val="-4"/>
        </w:rPr>
        <w:t>採分級權限制度，清楚區分一般使用者與管理員功能範圍。</w:t>
      </w:r>
    </w:p>
    <w:p>
      <w:pPr>
        <w:pStyle w:val="11"/>
        <w:numPr>
          <w:ilvl w:val="0"/>
          <w:numId w:val="21"/>
        </w:numPr>
        <w:spacing w:before="353"/>
        <w:rPr>
          <w:rFonts w:eastAsiaTheme="minorEastAsia"/>
          <w:spacing w:val="-4"/>
        </w:rPr>
      </w:pPr>
      <w:r>
        <w:rPr>
          <w:rFonts w:eastAsiaTheme="minorEastAsia"/>
          <w:spacing w:val="-4"/>
        </w:rPr>
        <w:t>結合登入與驗證機制，保障系統運作效率與資料安全。</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9.促進資訊透明與社會參與</w:t>
      </w:r>
    </w:p>
    <w:p>
      <w:pPr>
        <w:pStyle w:val="11"/>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pPr>
        <w:pStyle w:val="11"/>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pPr>
        <w:pStyle w:val="11"/>
        <w:spacing w:before="353"/>
        <w:ind w:left="141"/>
        <w:rPr>
          <w:rFonts w:eastAsiaTheme="minorEastAsia"/>
          <w:spacing w:val="-4"/>
        </w:rPr>
      </w:pPr>
    </w:p>
    <w:p>
      <w:pPr>
        <w:pStyle w:val="11"/>
        <w:spacing w:before="353"/>
        <w:ind w:left="141"/>
        <w:rPr>
          <w:rFonts w:eastAsiaTheme="minorEastAsia"/>
          <w:b/>
          <w:bCs/>
          <w:spacing w:val="-4"/>
        </w:rPr>
      </w:pPr>
      <w:r>
        <w:rPr>
          <w:rFonts w:eastAsiaTheme="minorEastAsia"/>
          <w:b/>
          <w:bCs/>
          <w:spacing w:val="-4"/>
        </w:rPr>
        <w:t>10.提升整體系統效率與可持續運作性</w:t>
      </w:r>
    </w:p>
    <w:p>
      <w:pPr>
        <w:pStyle w:val="11"/>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pPr>
        <w:pStyle w:val="11"/>
        <w:numPr>
          <w:ilvl w:val="0"/>
          <w:numId w:val="23"/>
        </w:numPr>
        <w:spacing w:before="353"/>
        <w:rPr>
          <w:rFonts w:eastAsiaTheme="minorEastAsia"/>
          <w:spacing w:val="-4"/>
        </w:rPr>
      </w:pPr>
      <w:r>
        <w:rPr>
          <w:rFonts w:eastAsiaTheme="minorEastAsia"/>
          <w:spacing w:val="-4"/>
        </w:rPr>
        <w:t>持續優化系統架構，確保長期穩定運行與使用體驗品質。</w:t>
      </w:r>
    </w:p>
    <w:p>
      <w:pPr>
        <w:pStyle w:val="11"/>
        <w:spacing w:line="482" w:lineRule="auto"/>
        <w:ind w:right="282"/>
        <w:jc w:val="both"/>
        <w:rPr>
          <w:rFonts w:eastAsiaTheme="minorEastAsia"/>
          <w:spacing w:val="-2"/>
        </w:rPr>
      </w:pPr>
    </w:p>
    <w:p>
      <w:pPr>
        <w:pStyle w:val="11"/>
        <w:spacing w:line="482" w:lineRule="auto"/>
        <w:ind w:right="282"/>
        <w:jc w:val="both"/>
        <w:rPr>
          <w:rFonts w:eastAsiaTheme="minorEastAsia"/>
        </w:rPr>
      </w:pPr>
    </w:p>
    <w:p>
      <w:pPr>
        <w:pStyle w:val="11"/>
        <w:spacing w:line="482" w:lineRule="auto"/>
        <w:ind w:right="282"/>
        <w:jc w:val="both"/>
        <w:rPr>
          <w:rFonts w:eastAsiaTheme="minorEastAsia"/>
        </w:rPr>
      </w:pPr>
    </w:p>
    <w:p>
      <w:pPr>
        <w:pStyle w:val="3"/>
        <w:numPr>
          <w:ilvl w:val="1"/>
          <w:numId w:val="13"/>
        </w:numPr>
        <w:tabs>
          <w:tab w:val="left" w:pos="1046"/>
        </w:tabs>
        <w:spacing w:before="0" w:line="376" w:lineRule="exact"/>
        <w:ind w:left="1046" w:hanging="905"/>
        <w:jc w:val="both"/>
      </w:pPr>
      <w:bookmarkStart w:id="3" w:name="_bookmark4"/>
      <w:bookmarkEnd w:id="3"/>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24"/>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24"/>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5"/>
        </w:numPr>
        <w:tabs>
          <w:tab w:val="left" w:pos="1048"/>
        </w:tabs>
        <w:spacing w:before="366"/>
        <w:ind w:left="1048" w:hanging="480"/>
        <w:rPr>
          <w:spacing w:val="-4"/>
        </w:rPr>
      </w:pPr>
      <w:bookmarkStart w:id="4" w:name="_bookmark6"/>
      <w:bookmarkEnd w:id="4"/>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5" w:name="_bookmark7"/>
      <w:bookmarkEnd w:id="5"/>
      <w:r>
        <w:rPr>
          <w:rFonts w:hint="eastAsia" w:ascii="新細明體" w:hAnsi="新細明體" w:eastAsia="新細明體" w:cs="新細明體"/>
          <w:spacing w:val="-4"/>
        </w:rPr>
        <w:t>1. 技術可行性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24"/>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24"/>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27"/>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28"/>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28"/>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29"/>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29"/>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5"/>
        </w:numPr>
        <w:tabs>
          <w:tab w:val="left" w:pos="1048"/>
        </w:tabs>
        <w:ind w:left="1048" w:hanging="480"/>
        <w:rPr>
          <w:rFonts w:ascii="新細明體" w:hAnsi="新細明體" w:eastAsia="新細明體" w:cs="新細明體"/>
          <w:spacing w:val="-4"/>
        </w:rPr>
      </w:pPr>
      <w:bookmarkStart w:id="6" w:name="_bookmark8"/>
      <w:bookmarkEnd w:id="6"/>
      <w:r>
        <w:rPr>
          <w:rFonts w:ascii="新細明體" w:hAnsi="新細明體" w:eastAsia="新細明體" w:cs="新細明體"/>
          <w:spacing w:val="-4"/>
          <w:sz w:val="28"/>
          <w:szCs w:val="28"/>
        </w:rPr>
        <w:t>市場分析－STP</w:t>
      </w:r>
    </w:p>
    <w:p>
      <w:pPr>
        <w:pStyle w:val="11"/>
        <w:numPr>
          <w:ilvl w:val="0"/>
          <w:numId w:val="30"/>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31"/>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31"/>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32"/>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33"/>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33"/>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34"/>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25"/>
        </w:numPr>
        <w:tabs>
          <w:tab w:val="left" w:pos="1048"/>
        </w:tabs>
        <w:ind w:left="1048" w:hanging="480"/>
        <w:rPr>
          <w:rFonts w:ascii="Times New Roman" w:eastAsia="Times New Roman"/>
        </w:rPr>
      </w:pPr>
      <w:bookmarkStart w:id="7" w:name="_bookmark11"/>
      <w:bookmarkEnd w:id="7"/>
      <w:r>
        <w:rPr>
          <w:spacing w:val="-17"/>
        </w:rPr>
        <w:t xml:space="preserve">競爭力分析 </w:t>
      </w:r>
      <w:r>
        <w:rPr>
          <w:rFonts w:ascii="Times New Roman" w:eastAsia="Times New Roman"/>
          <w:spacing w:val="-6"/>
        </w:rPr>
        <w:t>SWOT-TOWS</w:t>
      </w:r>
    </w:p>
    <w:p>
      <w:pPr>
        <w:pStyle w:val="11"/>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35"/>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35"/>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35"/>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36"/>
                    </w:numPr>
                    <w:tabs>
                      <w:tab w:val="left" w:pos="590"/>
                    </w:tabs>
                    <w:spacing w:before="152" w:line="362" w:lineRule="auto"/>
                    <w:ind w:right="297"/>
                    <w:rPr>
                      <w:spacing w:val="-2"/>
                      <w:sz w:val="28"/>
                    </w:rPr>
                  </w:pPr>
                </w:p>
              </w:tc>
            </w:tr>
          </w:tbl>
          <w:p>
            <w:pPr>
              <w:pStyle w:val="20"/>
              <w:numPr>
                <w:ilvl w:val="0"/>
                <w:numId w:val="36"/>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35"/>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35"/>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9" w:name="_bookmark15"/>
      <w:bookmarkEnd w:id="9"/>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37"/>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37"/>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37"/>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37"/>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37"/>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37"/>
              </w:numPr>
              <w:spacing w:before="3"/>
              <w:rPr>
                <w:sz w:val="28"/>
              </w:rPr>
            </w:pPr>
            <w:r>
              <w:rPr>
                <w:spacing w:val="-5"/>
                <w:sz w:val="28"/>
              </w:rPr>
              <w:t>與警方或專家合作，建立官方可信度，提升回報內容的有效性。</w:t>
            </w:r>
          </w:p>
        </w:tc>
        <w:tc>
          <w:tcPr>
            <w:tcW w:w="5098" w:type="dxa"/>
          </w:tcPr>
          <w:p>
            <w:pPr>
              <w:pStyle w:val="20"/>
              <w:numPr>
                <w:ilvl w:val="0"/>
                <w:numId w:val="37"/>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0" w:name="_bookmark16"/>
      <w:bookmarkEnd w:id="10"/>
      <w:r>
        <w:t>第三章</w:t>
      </w:r>
      <w:r>
        <w:rPr>
          <w:spacing w:val="25"/>
          <w:w w:val="150"/>
        </w:rPr>
        <w:t xml:space="preserve"> </w:t>
      </w:r>
      <w:r>
        <w:rPr>
          <w:spacing w:val="-3"/>
        </w:rPr>
        <w:t>系統規格</w:t>
      </w:r>
    </w:p>
    <w:p>
      <w:pPr>
        <w:pStyle w:val="3"/>
        <w:numPr>
          <w:ilvl w:val="1"/>
          <w:numId w:val="38"/>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4288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4288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4185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4185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38"/>
        </w:numPr>
        <w:tabs>
          <w:tab w:val="left" w:pos="1048"/>
        </w:tabs>
        <w:spacing w:before="331"/>
      </w:pPr>
      <w:bookmarkStart w:id="12" w:name="_bookmark19"/>
      <w:bookmarkEnd w:id="12"/>
      <w:r>
        <w:rPr>
          <w:spacing w:val="-3"/>
        </w:rPr>
        <w:t>系統軟、硬體需求與技術平台</w:t>
      </w:r>
    </w:p>
    <w:p>
      <w:pPr>
        <w:pStyle w:val="11"/>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4" w:name="_bookmark21"/>
      <w:bookmarkEnd w:id="14"/>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6" w:name="_Hlk196770698"/>
            <w:r>
              <w:rPr>
                <w:rFonts w:hint="eastAsia" w:asciiTheme="minorEastAsia" w:hAnsiTheme="minorEastAsia" w:eastAsiaTheme="minorEastAsia"/>
                <w:spacing w:val="-4"/>
                <w:sz w:val="28"/>
              </w:rPr>
              <w:t>人臉</w:t>
            </w:r>
            <w:bookmarkEnd w:id="16"/>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7" w:name="_Hlk196770980"/>
            <w:r>
              <w:rPr>
                <w:rFonts w:hint="eastAsia" w:asciiTheme="minorEastAsia" w:hAnsiTheme="minorEastAsia" w:eastAsiaTheme="minorEastAsia"/>
                <w:spacing w:val="-4"/>
                <w:sz w:val="28"/>
              </w:rPr>
              <w:t>推播</w:t>
            </w:r>
            <w:bookmarkEnd w:id="17"/>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38"/>
        </w:numPr>
        <w:tabs>
          <w:tab w:val="left" w:pos="1048"/>
        </w:tabs>
        <w:spacing w:before="0"/>
      </w:pPr>
      <w:bookmarkStart w:id="18" w:name="_bookmark23"/>
      <w:bookmarkEnd w:id="18"/>
      <w:bookmarkStart w:id="19" w:name="_Hlk197112276"/>
      <w:r>
        <w:rPr>
          <w:spacing w:val="-3"/>
        </w:rPr>
        <w:t>開發標準與使用工具</w:t>
      </w:r>
    </w:p>
    <w:p>
      <w:pPr>
        <w:pStyle w:val="19"/>
        <w:numPr>
          <w:ilvl w:val="2"/>
          <w:numId w:val="38"/>
        </w:numPr>
        <w:tabs>
          <w:tab w:val="left" w:pos="1181"/>
        </w:tabs>
        <w:spacing w:before="331"/>
        <w:rPr>
          <w:sz w:val="28"/>
        </w:rPr>
      </w:pPr>
      <w:r>
        <w:rPr>
          <w:spacing w:val="-4"/>
          <w:sz w:val="28"/>
        </w:rPr>
        <w:t>開發標準</w:t>
      </w:r>
    </w:p>
    <w:p>
      <w:pPr>
        <w:pStyle w:val="19"/>
        <w:numPr>
          <w:ilvl w:val="3"/>
          <w:numId w:val="38"/>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38"/>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38"/>
        </w:numPr>
        <w:tabs>
          <w:tab w:val="left" w:pos="1661"/>
        </w:tabs>
        <w:spacing w:before="179"/>
        <w:rPr>
          <w:sz w:val="28"/>
        </w:rPr>
      </w:pPr>
      <w:r>
        <w:rPr>
          <w:spacing w:val="-3"/>
          <w:sz w:val="28"/>
        </w:rPr>
        <w:t>測試採取單元測試與整合測試</w:t>
      </w:r>
    </w:p>
    <w:p>
      <w:pPr>
        <w:pStyle w:val="19"/>
        <w:numPr>
          <w:ilvl w:val="3"/>
          <w:numId w:val="38"/>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38"/>
        </w:numPr>
        <w:tabs>
          <w:tab w:val="left" w:pos="1181"/>
        </w:tabs>
        <w:spacing w:before="183"/>
        <w:rPr>
          <w:sz w:val="28"/>
        </w:rPr>
      </w:pPr>
      <w:r>
        <w:rPr>
          <w:spacing w:val="-4"/>
          <w:sz w:val="28"/>
        </w:rPr>
        <w:t>使用工具</w:t>
      </w:r>
    </w:p>
    <w:p>
      <w:pPr>
        <w:pStyle w:val="11"/>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1" w:name="_bookmark25"/>
      <w:bookmarkEnd w:id="21"/>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6"/>
      <w:bookmarkEnd w:id="22"/>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19"/>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3" w:name="_bookmark27"/>
      <w:bookmarkEnd w:id="23"/>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54144"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2336;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55168"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1312;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60288;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4492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492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312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5312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9264;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2336"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4144;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59264"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59264;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61312"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61312;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63360"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63360;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39"/>
        </w:numPr>
        <w:tabs>
          <w:tab w:val="left" w:pos="1048"/>
        </w:tabs>
      </w:pPr>
      <w:bookmarkStart w:id="25" w:name="_bookmark30"/>
      <w:bookmarkEnd w:id="25"/>
      <w:r>
        <w:rPr>
          <w:spacing w:val="-4"/>
        </w:rPr>
        <w:t>專案組織與分工</w:t>
      </w:r>
    </w:p>
    <w:p>
      <w:pPr>
        <w:pStyle w:val="11"/>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0"/>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0"/>
              </w:numPr>
              <w:tabs>
                <w:tab w:val="left" w:pos="591"/>
              </w:tabs>
              <w:spacing w:before="179"/>
              <w:rPr>
                <w:sz w:val="28"/>
              </w:rPr>
            </w:pPr>
            <w:r>
              <w:rPr>
                <w:rFonts w:asciiTheme="minorEastAsia" w:hAnsiTheme="minorEastAsia" w:eastAsiaTheme="minorEastAsia"/>
                <w:sz w:val="28"/>
              </w:rPr>
              <w:t>資料庫建置</w:t>
            </w:r>
          </w:p>
          <w:p>
            <w:pPr>
              <w:pStyle w:val="20"/>
              <w:numPr>
                <w:ilvl w:val="0"/>
                <w:numId w:val="40"/>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0"/>
              </w:numPr>
              <w:tabs>
                <w:tab w:val="left" w:pos="591"/>
              </w:tabs>
              <w:spacing w:before="179"/>
              <w:rPr>
                <w:sz w:val="28"/>
              </w:rPr>
            </w:pPr>
            <w:r>
              <w:rPr>
                <w:rFonts w:asciiTheme="minorEastAsia" w:hAnsiTheme="minorEastAsia" w:eastAsiaTheme="minorEastAsia"/>
                <w:sz w:val="28"/>
              </w:rPr>
              <w:t>工作分配</w:t>
            </w:r>
          </w:p>
          <w:p>
            <w:pPr>
              <w:pStyle w:val="20"/>
              <w:numPr>
                <w:ilvl w:val="0"/>
                <w:numId w:val="40"/>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0"/>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41"/>
              </w:numPr>
              <w:tabs>
                <w:tab w:val="left" w:pos="591"/>
              </w:tabs>
              <w:spacing w:before="184"/>
              <w:rPr>
                <w:sz w:val="28"/>
              </w:rPr>
            </w:pPr>
            <w:r>
              <w:rPr>
                <w:sz w:val="28"/>
              </w:rPr>
              <w:t>UI/UX設計：區域地圖、可疑人物公布欄、匿名聊天室的使用介面</w:t>
            </w:r>
          </w:p>
          <w:p>
            <w:pPr>
              <w:pStyle w:val="20"/>
              <w:numPr>
                <w:ilvl w:val="0"/>
                <w:numId w:val="41"/>
              </w:numPr>
              <w:tabs>
                <w:tab w:val="left" w:pos="591"/>
              </w:tabs>
              <w:spacing w:before="184"/>
              <w:rPr>
                <w:sz w:val="28"/>
              </w:rPr>
            </w:pPr>
            <w:r>
              <w:rPr>
                <w:sz w:val="28"/>
              </w:rPr>
              <w:t>文件製作：協助撰寫專題的相關文件</w:t>
            </w:r>
          </w:p>
          <w:p>
            <w:pPr>
              <w:pStyle w:val="20"/>
              <w:numPr>
                <w:ilvl w:val="0"/>
                <w:numId w:val="41"/>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41"/>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42"/>
              </w:numPr>
              <w:tabs>
                <w:tab w:val="left" w:pos="591"/>
              </w:tabs>
              <w:spacing w:before="183"/>
              <w:ind w:left="591"/>
              <w:rPr>
                <w:sz w:val="28"/>
              </w:rPr>
            </w:pPr>
            <w:r>
              <w:rPr>
                <w:sz w:val="28"/>
              </w:rPr>
              <w:t>UI/UX設計：安全資訊的教育網頁、匿名聊天室的使用介面</w:t>
            </w:r>
          </w:p>
          <w:p>
            <w:pPr>
              <w:pStyle w:val="20"/>
              <w:numPr>
                <w:ilvl w:val="0"/>
                <w:numId w:val="42"/>
              </w:numPr>
              <w:tabs>
                <w:tab w:val="left" w:pos="591"/>
              </w:tabs>
              <w:spacing w:before="183"/>
              <w:ind w:left="591"/>
              <w:rPr>
                <w:sz w:val="28"/>
              </w:rPr>
            </w:pPr>
            <w:r>
              <w:rPr>
                <w:rFonts w:hint="eastAsia"/>
                <w:sz w:val="28"/>
              </w:rPr>
              <w:t>文件製作：協助專案相關文件的撰寫</w:t>
            </w:r>
          </w:p>
          <w:p>
            <w:pPr>
              <w:pStyle w:val="20"/>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43"/>
              </w:numPr>
              <w:tabs>
                <w:tab w:val="left" w:pos="591"/>
              </w:tabs>
              <w:spacing w:before="0" w:line="355" w:lineRule="exact"/>
              <w:ind w:left="591"/>
              <w:rPr>
                <w:sz w:val="28"/>
              </w:rPr>
            </w:pPr>
            <w:r>
              <w:rPr>
                <w:rFonts w:hint="eastAsia"/>
                <w:sz w:val="28"/>
              </w:rPr>
              <w:t>資料庫：新增全台縣市鄉鎮區的資料表</w:t>
            </w:r>
            <w:r>
              <w:rPr>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20"/>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drawing>
                <wp:inline distT="0" distB="0" distL="0" distR="0">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rPr>
          <w:rFonts w:eastAsiaTheme="minorEastAsia"/>
        </w:rPr>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57"/>
        <w:ind w:left="701"/>
        <w:rPr>
          <w:spacing w:val="-10"/>
        </w:rPr>
      </w:pPr>
      <w:r>
        <w:rPr>
          <w:rFonts w:eastAsiaTheme="minorEastAsia"/>
        </w:rPr>
        <w:drawing>
          <wp:inline distT="0" distB="0" distL="0" distR="0">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33"/>
                    <a:srcRect r="14539"/>
                    <a:stretch>
                      <a:fillRect/>
                    </a:stretch>
                  </pic:blipFill>
                  <pic:spPr>
                    <a:xfrm>
                      <a:off x="0" y="0"/>
                      <a:ext cx="8439360" cy="2173773"/>
                    </a:xfrm>
                    <a:prstGeom prst="rect">
                      <a:avLst/>
                    </a:prstGeom>
                    <a:ln>
                      <a:noFill/>
                    </a:ln>
                  </pic:spPr>
                </pic:pic>
              </a:graphicData>
            </a:graphic>
          </wp:inline>
        </w:drawing>
      </w:r>
    </w:p>
    <w:p>
      <w:pPr>
        <w:pStyle w:val="11"/>
        <w:spacing w:before="198"/>
        <w:ind w:left="282" w:right="141"/>
        <w:jc w:val="center"/>
        <w:rPr>
          <w:rFonts w:ascii="Times New Roman" w:eastAsia="Times New Roman"/>
          <w:spacing w:val="-2"/>
        </w:rPr>
      </w:pPr>
      <w:bookmarkStart w:id="28" w:name="_bookmark33"/>
      <w:bookmarkEnd w:id="28"/>
      <w:r>
        <w:rPr>
          <w:rFonts w:hint="eastAsia" w:ascii="新細明體" w:hAnsi="新細明體" w:eastAsia="新細明體" w:cs="新細明體"/>
          <w:spacing w:val="-2"/>
        </w:rPr>
        <w:t>圖</w:t>
      </w:r>
      <w:r>
        <w:rPr>
          <w:rFonts w:ascii="Times New Roman" w:eastAsia="Times New Roman"/>
          <w:spacing w:val="-2"/>
        </w:rPr>
        <w:t xml:space="preserve"> 4-2-1 1</w:t>
      </w:r>
      <w:r>
        <w:rPr>
          <w:rFonts w:hint="eastAsia" w:ascii="Times New Roman" w:eastAsia="Times New Roman"/>
          <w:spacing w:val="-2"/>
        </w:rPr>
        <w:t>10</w:t>
      </w:r>
      <w:r>
        <w:rPr>
          <w:rFonts w:ascii="Times New Roman" w:eastAsia="Times New Roman"/>
          <w:spacing w:val="-2"/>
        </w:rPr>
        <w:t xml:space="preserve">56001 </w:t>
      </w:r>
      <w:r>
        <w:rPr>
          <w:rFonts w:hint="eastAsia" w:ascii="新細明體" w:hAnsi="新細明體" w:eastAsia="新細明體" w:cs="新細明體"/>
          <w:spacing w:val="-2"/>
        </w:rPr>
        <w:t>吳想想上傳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rPr>
          <w:rFonts w:eastAsiaTheme="minorEastAsia"/>
          <w:spacing w:val="-10"/>
        </w:rPr>
        <w:drawing>
          <wp:inline distT="0" distB="0" distL="0" distR="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34"/>
                    <a:stretch>
                      <a:fillRect/>
                    </a:stretch>
                  </pic:blipFill>
                  <pic:spPr>
                    <a:xfrm>
                      <a:off x="0" y="0"/>
                      <a:ext cx="7839654" cy="1630718"/>
                    </a:xfrm>
                    <a:prstGeom prst="rect">
                      <a:avLst/>
                    </a:prstGeom>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2</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35</w:t>
      </w:r>
      <w:r>
        <w:rPr>
          <w:rFonts w:ascii="Times New Roman" w:eastAsia="Times New Roman"/>
          <w:spacing w:val="-2"/>
        </w:rPr>
        <w:t xml:space="preserve"> </w:t>
      </w:r>
      <w:r>
        <w:rPr>
          <w:rFonts w:hint="eastAsia" w:ascii="新細明體" w:hAnsi="新細明體" w:eastAsia="新細明體" w:cs="新細明體"/>
          <w:spacing w:val="-2"/>
        </w:rPr>
        <w:t>陳雨琦上傳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ascii="Times New Roman" w:eastAsia="Times New Roman"/>
          <w:spacing w:val="-2"/>
        </w:rPr>
      </w:pP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3</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42</w:t>
      </w:r>
      <w:r>
        <w:rPr>
          <w:rFonts w:ascii="Times New Roman" w:eastAsia="Times New Roman"/>
          <w:spacing w:val="-2"/>
        </w:rPr>
        <w:t xml:space="preserve"> </w:t>
      </w:r>
      <w:r>
        <w:rPr>
          <w:rFonts w:hint="eastAsia" w:ascii="新細明體" w:hAnsi="新細明體" w:eastAsia="新細明體" w:cs="新細明體"/>
          <w:spacing w:val="-2"/>
        </w:rPr>
        <w:t>李品臻上傳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pacing w:val="-10"/>
        </w:rPr>
      </w:pPr>
      <w:r>
        <w:drawing>
          <wp:inline distT="0" distB="0" distL="114300" distR="114300">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35"/>
                    <a:stretch>
                      <a:fillRect/>
                    </a:stretch>
                  </pic:blipFill>
                  <pic:spPr>
                    <a:xfrm>
                      <a:off x="0" y="0"/>
                      <a:ext cx="8487410" cy="1645920"/>
                    </a:xfrm>
                    <a:prstGeom prst="rect">
                      <a:avLst/>
                    </a:prstGeom>
                    <a:noFill/>
                    <a:ln w="9525">
                      <a:noFill/>
                    </a:ln>
                  </pic:spPr>
                </pic:pic>
              </a:graphicData>
            </a:graphic>
          </wp:inline>
        </w:drawing>
      </w:r>
    </w:p>
    <w:p>
      <w:pPr>
        <w:pStyle w:val="11"/>
        <w:spacing w:before="198"/>
        <w:ind w:left="282" w:right="141"/>
        <w:jc w:val="center"/>
        <w:rPr>
          <w:rFonts w:ascii="Times New Roman" w:eastAsia="Times New Roman"/>
          <w:spacing w:val="-2"/>
        </w:rPr>
      </w:pPr>
      <w:r>
        <w:rPr>
          <w:rFonts w:hint="eastAsia" w:ascii="新細明體" w:hAnsi="新細明體" w:eastAsia="新細明體" w:cs="新細明體"/>
          <w:spacing w:val="-2"/>
        </w:rPr>
        <w:t>圖</w:t>
      </w:r>
      <w:r>
        <w:rPr>
          <w:rFonts w:ascii="Times New Roman" w:eastAsia="Times New Roman"/>
          <w:spacing w:val="-2"/>
        </w:rPr>
        <w:t xml:space="preserve"> 4-2-</w:t>
      </w:r>
      <w:r>
        <w:rPr>
          <w:rFonts w:hint="eastAsia" w:ascii="Times New Roman" w:eastAsia="Times New Roman"/>
          <w:spacing w:val="-2"/>
        </w:rPr>
        <w:t>4</w:t>
      </w:r>
      <w:r>
        <w:rPr>
          <w:rFonts w:ascii="Times New Roman" w:eastAsia="Times New Roman"/>
          <w:spacing w:val="-2"/>
        </w:rPr>
        <w:t xml:space="preserve"> 1</w:t>
      </w:r>
      <w:r>
        <w:rPr>
          <w:rFonts w:hint="eastAsia" w:ascii="Times New Roman" w:eastAsia="Times New Roman"/>
          <w:spacing w:val="-2"/>
        </w:rPr>
        <w:t>10</w:t>
      </w:r>
      <w:r>
        <w:rPr>
          <w:rFonts w:ascii="Times New Roman" w:eastAsia="Times New Roman"/>
          <w:spacing w:val="-2"/>
        </w:rPr>
        <w:t>560</w:t>
      </w:r>
      <w:r>
        <w:rPr>
          <w:rFonts w:hint="eastAsia" w:ascii="Times New Roman" w:eastAsia="Times New Roman"/>
          <w:spacing w:val="-2"/>
        </w:rPr>
        <w:t>45</w:t>
      </w:r>
      <w:r>
        <w:rPr>
          <w:rFonts w:ascii="Times New Roman" w:eastAsia="Times New Roman"/>
          <w:spacing w:val="-2"/>
        </w:rPr>
        <w:t xml:space="preserve"> </w:t>
      </w:r>
      <w:r>
        <w:rPr>
          <w:rFonts w:hint="eastAsia" w:ascii="新細明體" w:hAnsi="新細明體" w:eastAsia="新細明體" w:cs="新細明體"/>
          <w:spacing w:val="-2"/>
        </w:rPr>
        <w:t>黃思璇上傳</w:t>
      </w:r>
      <w:r>
        <w:rPr>
          <w:rFonts w:ascii="Times New Roman" w:eastAsia="Times New Roman"/>
          <w:spacing w:val="-2"/>
        </w:rPr>
        <w:t xml:space="preserve"> GitHub </w:t>
      </w:r>
      <w:r>
        <w:rPr>
          <w:rFonts w:hint="eastAsia" w:ascii="新細明體" w:hAnsi="新細明體" w:eastAsia="新細明體" w:cs="新細明體"/>
          <w:spacing w:val="-2"/>
        </w:rPr>
        <w:t>紀錄</w:t>
      </w:r>
    </w:p>
    <w:p>
      <w:pPr>
        <w:pStyle w:val="11"/>
        <w:spacing w:before="198"/>
        <w:ind w:left="282" w:right="141"/>
        <w:jc w:val="center"/>
        <w:rPr>
          <w:rFonts w:eastAsiaTheme="minorEastAsia"/>
          <w:sz w:val="20"/>
        </w:rPr>
      </w:pPr>
    </w:p>
    <w:p>
      <w:pPr>
        <w:pStyle w:val="11"/>
        <w:spacing w:before="39"/>
        <w:ind w:left="258" w:right="7959"/>
        <w:jc w:val="center"/>
        <w:rPr>
          <w:rFonts w:eastAsiaTheme="minorEastAsia"/>
          <w:spacing w:val="-8"/>
        </w:rPr>
      </w:pPr>
      <w:bookmarkStart w:id="29" w:name="_bookmark36"/>
      <w:bookmarkEnd w:id="29"/>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0" w:name="_bookmark38"/>
      <w:bookmarkEnd w:id="30"/>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45"/>
        </w:numPr>
        <w:tabs>
          <w:tab w:val="left" w:pos="1048"/>
        </w:tabs>
        <w:ind w:left="1389" w:hanging="480"/>
      </w:pPr>
      <w:bookmarkStart w:id="34" w:name="_bookmark42"/>
      <w:bookmarkEnd w:id="34"/>
      <w:r>
        <w:rPr>
          <w:spacing w:val="-4"/>
        </w:rPr>
        <w:t>需求清單</w:t>
      </w:r>
    </w:p>
    <w:p>
      <w:pPr>
        <w:pStyle w:val="19"/>
        <w:numPr>
          <w:ilvl w:val="2"/>
          <w:numId w:val="45"/>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7"/>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0"/>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0"/>
              <w:numPr>
                <w:ilvl w:val="0"/>
                <w:numId w:val="46"/>
              </w:numPr>
              <w:tabs>
                <w:tab w:val="left" w:pos="383"/>
              </w:tabs>
              <w:spacing w:before="0"/>
              <w:ind w:left="383" w:hanging="279"/>
              <w:rPr>
                <w:rFonts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0"/>
              <w:numPr>
                <w:ilvl w:val="0"/>
                <w:numId w:val="46"/>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0"/>
              <w:numPr>
                <w:ilvl w:val="0"/>
                <w:numId w:val="46"/>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6" w:name="_Hlk197719750"/>
            <w:r>
              <w:rPr>
                <w:rFonts w:hint="eastAsia" w:ascii="Times New Roman" w:eastAsiaTheme="minorEastAsia"/>
                <w:spacing w:val="-5"/>
              </w:rPr>
              <w:t>F-007</w:t>
            </w:r>
            <w:bookmarkEnd w:id="36"/>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0"/>
              <w:numPr>
                <w:ilvl w:val="0"/>
                <w:numId w:val="46"/>
              </w:numPr>
              <w:tabs>
                <w:tab w:val="left" w:pos="383"/>
              </w:tabs>
              <w:ind w:left="383" w:hanging="279"/>
              <w:rPr>
                <w:spacing w:val="-3"/>
                <w:sz w:val="28"/>
              </w:rPr>
            </w:pPr>
            <w:bookmarkStart w:id="37"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0"/>
              <w:numPr>
                <w:ilvl w:val="0"/>
                <w:numId w:val="46"/>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0"/>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0"/>
              <w:tabs>
                <w:tab w:val="left" w:pos="383"/>
              </w:tabs>
              <w:ind w:left="383"/>
              <w:rPr>
                <w:spacing w:val="-3"/>
                <w:sz w:val="28"/>
              </w:rPr>
            </w:pPr>
            <w:r>
              <w:rPr>
                <w:rFonts w:hint="eastAsia" w:asciiTheme="minorEastAsia" w:hAnsiTheme="minorEastAsia" w:eastAsiaTheme="minorEastAsia"/>
                <w:spacing w:val="-3"/>
                <w:sz w:val="28"/>
              </w:rPr>
              <w:t>2.引導講述內容</w:t>
            </w:r>
          </w:p>
          <w:bookmarkEnd w:id="37"/>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0"/>
              <w:numPr>
                <w:ilvl w:val="0"/>
                <w:numId w:val="46"/>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0"/>
              <w:numPr>
                <w:ilvl w:val="0"/>
                <w:numId w:val="46"/>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8"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0"/>
              <w:numPr>
                <w:ilvl w:val="0"/>
                <w:numId w:val="46"/>
              </w:numPr>
              <w:tabs>
                <w:tab w:val="left" w:pos="383"/>
              </w:tabs>
              <w:ind w:left="383" w:hanging="279"/>
              <w:rPr>
                <w:spacing w:val="-3"/>
                <w:sz w:val="28"/>
              </w:rPr>
            </w:pPr>
            <w:r>
              <w:rPr>
                <w:rFonts w:hint="eastAsia" w:asciiTheme="minorEastAsia" w:hAnsiTheme="minorEastAsia" w:eastAsiaTheme="minorEastAsia"/>
                <w:spacing w:val="-3"/>
                <w:sz w:val="28"/>
              </w:rPr>
              <w:t>對</w:t>
            </w:r>
            <w:bookmarkStart w:id="39" w:name="_Hlk197720765"/>
            <w:r>
              <w:rPr>
                <w:rFonts w:hint="eastAsia" w:asciiTheme="minorEastAsia" w:hAnsiTheme="minorEastAsia" w:eastAsiaTheme="minorEastAsia"/>
                <w:spacing w:val="-3"/>
                <w:sz w:val="28"/>
              </w:rPr>
              <w:t>安全資訊</w:t>
            </w:r>
            <w:bookmarkEnd w:id="39"/>
            <w:r>
              <w:rPr>
                <w:rFonts w:hint="eastAsia" w:asciiTheme="minorEastAsia" w:hAnsiTheme="minorEastAsia" w:eastAsiaTheme="minorEastAsia"/>
                <w:spacing w:val="-3"/>
                <w:sz w:val="28"/>
              </w:rPr>
              <w:t>()進行增刪改查</w:t>
            </w:r>
          </w:p>
          <w:p>
            <w:pPr>
              <w:pStyle w:val="20"/>
              <w:numPr>
                <w:ilvl w:val="0"/>
                <w:numId w:val="46"/>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8"/>
    </w:tbl>
    <w:p>
      <w:pPr>
        <w:pStyle w:val="11"/>
        <w:spacing w:before="165"/>
        <w:rPr>
          <w:rFonts w:asciiTheme="minorEastAsia" w:hAnsiTheme="minorEastAsia" w:eastAsiaTheme="minorEastAsia"/>
          <w:spacing w:val="-3"/>
          <w:szCs w:val="22"/>
        </w:rPr>
      </w:pPr>
    </w:p>
    <w:p>
      <w:pPr>
        <w:pStyle w:val="19"/>
        <w:numPr>
          <w:ilvl w:val="2"/>
          <w:numId w:val="45"/>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19"/>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0" w:name="_bookmark44"/>
      <w:bookmarkEnd w:id="40"/>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47"/>
        </w:numPr>
        <w:ind w:leftChars="0"/>
        <w:rPr>
          <w:rFonts w:eastAsiaTheme="minorEastAsia"/>
        </w:rPr>
      </w:pPr>
    </w:p>
    <w:p>
      <w:pPr>
        <w:pStyle w:val="11"/>
        <w:numPr>
          <w:ilvl w:val="0"/>
          <w:numId w:val="47"/>
        </w:numPr>
        <w:rPr>
          <w:rFonts w:ascii="Times New Roman"/>
          <w:sz w:val="20"/>
        </w:rPr>
      </w:pPr>
    </w:p>
    <w:p>
      <w:pPr>
        <w:pStyle w:val="11"/>
        <w:numPr>
          <w:ilvl w:val="0"/>
          <w:numId w:val="47"/>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47"/>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40"/>
                    <a:stretch>
                      <a:fillRect/>
                    </a:stretch>
                  </pic:blipFill>
                  <pic:spPr>
                    <a:xfrm>
                      <a:off x="0" y="0"/>
                      <a:ext cx="6661150" cy="255206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41"/>
                    <a:stretch>
                      <a:fillRect/>
                    </a:stretch>
                  </pic:blipFill>
                  <pic:spPr>
                    <a:xfrm>
                      <a:off x="0" y="0"/>
                      <a:ext cx="6662420" cy="44913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ascii="Times New Roman" w:eastAsiaTheme="minorEastAsia"/>
        </w:rPr>
        <w:drawing>
          <wp:inline distT="0" distB="0" distL="0" distR="0">
            <wp:extent cx="6663690" cy="2980055"/>
            <wp:effectExtent l="0" t="0" r="3810" b="0"/>
            <wp:docPr id="38194237" name="圖片 14"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237" name="圖片 14" descr="一張含有 文字, 圖表, 螢幕擷取畫面, 方案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ascii="Times New Roman" w:eastAsiaTheme="minorEastAsia"/>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47"/>
                    <a:stretch>
                      <a:fillRect/>
                    </a:stretch>
                  </pic:blipFill>
                  <pic:spPr>
                    <a:xfrm>
                      <a:off x="0" y="0"/>
                      <a:ext cx="6663690" cy="3331845"/>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eastAsiaTheme="minorEastAsia"/>
        </w:rPr>
      </w:pPr>
      <w:r>
        <w:rPr>
          <w:rFonts w:ascii="Times New Roman" w:eastAsiaTheme="minorEastAsia"/>
        </w:rPr>
        <w:drawing>
          <wp:inline distT="0" distB="0" distL="0" distR="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48"/>
                    <a:stretch>
                      <a:fillRect/>
                    </a:stretch>
                  </pic:blipFill>
                  <pic:spPr>
                    <a:xfrm>
                      <a:off x="0" y="0"/>
                      <a:ext cx="6663690" cy="3976370"/>
                    </a:xfrm>
                    <a:prstGeom prst="rect">
                      <a:avLst/>
                    </a:prstGeom>
                  </pic:spPr>
                </pic:pic>
              </a:graphicData>
            </a:graphic>
          </wp:inline>
        </w:drawing>
      </w:r>
    </w:p>
    <w:p>
      <w:pPr>
        <w:rPr>
          <w:rFonts w:eastAsiaTheme="minorEastAsia"/>
        </w:rPr>
      </w:pPr>
    </w:p>
    <w:p>
      <w:pPr>
        <w:rPr>
          <w:rFonts w:eastAsiaTheme="minorEastAsia"/>
        </w:rPr>
      </w:pPr>
      <w:r>
        <w:rPr>
          <w:rFonts w:hint="eastAsia" w:eastAsiaTheme="minorEastAsia"/>
        </w:rPr>
        <w:t>圖10</w:t>
      </w:r>
    </w:p>
    <w:p>
      <w:pPr>
        <w:rPr>
          <w:rFonts w:eastAsiaTheme="minorEastAsia"/>
        </w:rPr>
      </w:pPr>
      <w:r>
        <w:rPr>
          <w:rFonts w:hint="eastAsia" w:eastAsiaTheme="minorEastAsia"/>
        </w:rPr>
        <w:drawing>
          <wp:inline distT="0" distB="0" distL="0" distR="0">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3"/>
        <w:tabs>
          <w:tab w:val="left" w:pos="1048"/>
        </w:tabs>
        <w:spacing w:before="366"/>
        <w:ind w:left="0" w:firstLine="0"/>
      </w:pPr>
      <w:bookmarkStart w:id="42" w:name="_bookmark46"/>
      <w:bookmarkEnd w:id="42"/>
      <w:bookmarkStart w:id="43" w:name="_bookmark47"/>
      <w:bookmarkEnd w:id="43"/>
      <w:bookmarkStart w:id="44" w:name="_bookmark60"/>
      <w:bookmarkEnd w:id="44"/>
      <w:bookmarkStart w:id="45" w:name="_bookmark88"/>
      <w:bookmarkEnd w:id="45"/>
      <w:bookmarkStart w:id="46" w:name="_bookmark61"/>
      <w:bookmarkEnd w:id="46"/>
      <w:r>
        <w:rPr>
          <w:rFonts w:hint="eastAsia"/>
        </w:rPr>
        <w:t>6-2</w:t>
      </w:r>
      <w:r>
        <w:rPr>
          <w:rFonts w:hint="eastAsia"/>
        </w:rPr>
        <w:tab/>
      </w:r>
      <w:r>
        <w:t>程序規格書(Process specification)</w:t>
      </w:r>
    </w:p>
    <w:p>
      <w:pPr>
        <w:pStyle w:val="11"/>
        <w:spacing w:before="340"/>
        <w:ind w:left="19" w:right="19"/>
        <w:jc w:val="center"/>
        <w:rPr>
          <w:rFonts w:eastAsia="新細明體"/>
          <w:spacing w:val="-2"/>
        </w:rPr>
      </w:pPr>
      <w:bookmarkStart w:id="47" w:name="_bookmark89"/>
      <w:bookmarkEnd w:id="47"/>
      <w:r>
        <w:rPr>
          <w:spacing w:val="-2"/>
        </w:rPr>
        <w:t>說明</w:t>
      </w:r>
      <w:r>
        <w:rPr>
          <w:rFonts w:hint="eastAsia" w:eastAsia="新細明體"/>
          <w:spacing w:val="-2"/>
        </w:rPr>
        <w:t>用戶註冊登入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顯示Google註冊頁面、顯示Google登入頁面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註冊成功訊息、錯誤提示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登入成功訊息、錯誤提示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新增使用者其他資料更新成功回應訊息、錯誤提示</w:t>
            </w:r>
          </w:p>
        </w:tc>
      </w:tr>
    </w:tbl>
    <w:p>
      <w:pPr>
        <w:spacing w:after="0" w:line="240" w:lineRule="auto"/>
        <w:rPr>
          <w:rFonts w:eastAsia="新細明體"/>
        </w:rPr>
      </w:pPr>
    </w:p>
    <w:p>
      <w:pPr>
        <w:pStyle w:val="11"/>
        <w:spacing w:before="3"/>
        <w:rPr>
          <w:sz w:val="15"/>
        </w:rPr>
      </w:pPr>
    </w:p>
    <w:p>
      <w:pPr>
        <w:pStyle w:val="20"/>
        <w:spacing w:line="354" w:lineRule="exact"/>
        <w:rPr>
          <w:sz w:val="28"/>
        </w:rPr>
        <w:sectPr>
          <w:footerReference r:id="rId9" w:type="default"/>
          <w:pgSz w:w="11910" w:h="16840"/>
          <w:pgMar w:top="920" w:right="708" w:bottom="1060" w:left="708" w:header="0" w:footer="868" w:gutter="0"/>
          <w:cols w:space="720" w:num="1"/>
        </w:sectPr>
      </w:pPr>
    </w:p>
    <w:p>
      <w:pPr>
        <w:pStyle w:val="11"/>
        <w:spacing w:before="179"/>
        <w:ind w:left="19" w:right="19"/>
        <w:jc w:val="center"/>
        <w:rPr>
          <w:spacing w:val="-35"/>
        </w:rPr>
      </w:pPr>
      <w:bookmarkStart w:id="48" w:name="_bookmark90"/>
      <w:bookmarkEnd w:id="48"/>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right="19"/>
        <w:jc w:val="both"/>
        <w:rPr>
          <w:spacing w:val="-35"/>
        </w:rPr>
      </w:pPr>
    </w:p>
    <w:p>
      <w:pPr>
        <w:pStyle w:val="11"/>
        <w:spacing w:before="179"/>
        <w:ind w:left="19" w:right="19"/>
        <w:jc w:val="center"/>
        <w:rPr>
          <w:rFonts w:eastAsia="新細明體"/>
          <w:spacing w:val="-2"/>
        </w:rPr>
      </w:pPr>
      <w:r>
        <w:rPr>
          <w:spacing w:val="-2"/>
        </w:rPr>
        <w:t>說明</w:t>
      </w:r>
      <w:r>
        <w:rPr>
          <w:rFonts w:hint="eastAsia" w:eastAsia="新細明體"/>
          <w:spacing w:val="-2"/>
        </w:rPr>
        <w:t>會員資料新增刪改查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shd w:val="clear" w:color="auto" w:fill="auto"/>
          </w:tcPr>
          <w:p>
            <w:pPr>
              <w:spacing w:after="0" w:line="240" w:lineRule="auto"/>
              <w:rPr>
                <w:rFonts w:eastAsia="新細明體"/>
              </w:rPr>
            </w:pPr>
            <w:r>
              <w:rPr>
                <w:rFonts w:hint="eastAsia" w:eastAsia="新細明體"/>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shd w:val="clear" w:color="auto" w:fill="auto"/>
          </w:tcPr>
          <w:p>
            <w:pPr>
              <w:spacing w:after="0" w:line="240" w:lineRule="auto"/>
              <w:rPr>
                <w:rFonts w:eastAsia="新細明體"/>
              </w:rPr>
            </w:pPr>
            <w:r>
              <w:rPr>
                <w:rFonts w:hint="eastAsia" w:eastAsia="新細明體"/>
              </w:rPr>
              <w:t>顯示更改個人資料頁面、顯示刪除個人資料頁面、顯示表單狀態查詢頁面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新增用戶資料成功回應訊息、更改用戶資料成功回應訊息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刪除會員資料成功回應訊息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顯示事件資料狀態、顯示商家資料狀態</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3"/>
        <w:rPr>
          <w:sz w:val="15"/>
        </w:rPr>
      </w:pPr>
    </w:p>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9" w:name="_bookmark91"/>
      <w:bookmarkEnd w:id="49"/>
    </w:p>
    <w:p>
      <w:pPr>
        <w:pStyle w:val="11"/>
        <w:spacing w:before="168"/>
        <w:ind w:left="19" w:right="19"/>
        <w:jc w:val="center"/>
        <w:rPr>
          <w:rFonts w:eastAsia="新細明體"/>
          <w:spacing w:val="-2"/>
        </w:rPr>
      </w:pPr>
      <w:bookmarkStart w:id="50" w:name="_bookmark196"/>
      <w:bookmarkEnd w:id="50"/>
      <w:r>
        <w:rPr>
          <w:spacing w:val="-2"/>
        </w:rPr>
        <w:t>說明</w:t>
      </w:r>
      <w:r>
        <w:rPr>
          <w:rFonts w:hint="eastAsia" w:eastAsia="新細明體"/>
          <w:spacing w:val="-2"/>
        </w:rPr>
        <w:t>我要填單</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個人:跳轉個人填寫怪人表單頁面</w:t>
            </w:r>
          </w:p>
          <w:p>
            <w:pPr>
              <w:spacing w:after="0" w:line="240" w:lineRule="auto"/>
              <w:rPr>
                <w:rFonts w:eastAsia="新細明體"/>
              </w:rPr>
            </w:pPr>
            <w:r>
              <w:rPr>
                <w:rFonts w:hint="eastAsia" w:eastAsia="新細明體"/>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使用者:顯示個人填寫怪人表單頁面</w:t>
            </w:r>
          </w:p>
          <w:p>
            <w:pPr>
              <w:spacing w:after="0" w:line="240" w:lineRule="auto"/>
              <w:rPr>
                <w:rFonts w:eastAsia="新細明體"/>
              </w:rPr>
            </w:pPr>
            <w:r>
              <w:rPr>
                <w:rFonts w:hint="eastAsia" w:eastAsia="新細明體"/>
              </w:rPr>
              <w:t>商家:顯示商家填寫申請表單頁面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送出怪人表單資料成功回應訊息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顯示怪人表單頁面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資料儲存成功回應訊息、儲存失敗提示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送出申請表單資料成功回應訊息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顯示商家申請表單頁面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申請資料儲存成功回應訊息、儲存失敗提示</w:t>
            </w:r>
          </w:p>
        </w:tc>
      </w:tr>
    </w:tbl>
    <w:p>
      <w:pPr>
        <w:spacing w:after="0" w:line="240" w:lineRule="auto"/>
        <w:rPr>
          <w:rFonts w:eastAsia="新細明體"/>
        </w:rPr>
      </w:pPr>
    </w:p>
    <w:p/>
    <w:p/>
    <w:p/>
    <w:p/>
    <w:p/>
    <w:p/>
    <w:p/>
    <w:p/>
    <w:p>
      <w:pPr>
        <w:pStyle w:val="11"/>
        <w:spacing w:before="168"/>
        <w:ind w:left="19" w:right="19"/>
        <w:jc w:val="center"/>
        <w:rPr>
          <w:rFonts w:eastAsia="新細明體"/>
          <w:spacing w:val="-2"/>
        </w:rPr>
      </w:pPr>
    </w:p>
    <w:p>
      <w:pPr>
        <w:pStyle w:val="11"/>
        <w:spacing w:before="3"/>
        <w:rPr>
          <w:sz w:val="15"/>
        </w:rPr>
      </w:pPr>
    </w:p>
    <w:p>
      <w:pPr>
        <w:pStyle w:val="11"/>
        <w:spacing w:before="168"/>
        <w:ind w:left="19" w:right="19"/>
        <w:jc w:val="center"/>
        <w:rPr>
          <w:spacing w:val="-2"/>
        </w:rPr>
      </w:pPr>
      <w:bookmarkStart w:id="51" w:name="_bookmark197"/>
      <w:bookmarkEnd w:id="51"/>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right="19"/>
        <w:jc w:val="both"/>
        <w:rPr>
          <w:spacing w:val="-2"/>
        </w:rPr>
      </w:pPr>
    </w:p>
    <w:p>
      <w:pPr>
        <w:pStyle w:val="11"/>
        <w:spacing w:before="168"/>
        <w:ind w:left="19" w:right="19"/>
        <w:jc w:val="center"/>
        <w:rPr>
          <w:rFonts w:eastAsia="新細明體"/>
          <w:spacing w:val="-2"/>
        </w:rPr>
      </w:pPr>
      <w:r>
        <w:rPr>
          <w:spacing w:val="-2"/>
        </w:rPr>
        <w:t>說明</w:t>
      </w:r>
      <w:r>
        <w:rPr>
          <w:rFonts w:hint="eastAsia" w:eastAsia="新細明體"/>
          <w:spacing w:val="-2"/>
        </w:rPr>
        <w:t>後端審核</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管理員與 AI 可對通報表單與商家申請進行初審與複審，決定是否核准並上架。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審核資料（事件或商家）、AI 分析、人為審核意見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審核通過結果（資料將顯示於地圖）、審核未通過結果（含理由）、審核紀錄更新成功回應訊息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管理員或系統讀取待審核的事件與商家申請表單資料。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查詢審核前事件資料、查詢審核前商家資料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顯示審核前事件資料、顯示審核前商家資料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管理員或 AI 對待審核事件與商家申請資料進行審核並更新狀態。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審核待2次審核事件資料、審核待2次審核商家資料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審核成功回應訊息（包含通過或未通過通知）、審核失敗提示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表單資料狀態分類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系統根據審核結果將事件及商家申請資料分類為通過、未通過、待審核狀態。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查詢審核事件資料狀態、查詢審核商家資料狀態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分類後的資料清單</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說明事件地圖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顯示地圖事件處理頁面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顯示地圖上標記的事件資料、查無結果提示</w:t>
            </w:r>
          </w:p>
        </w:tc>
      </w:tr>
    </w:tbl>
    <w:p/>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說明商家地圖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顯示地圖顯示服務處理介面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回傳當下營業中商家地圖</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顯示當下營業中商家地圖資料</w:t>
            </w:r>
          </w:p>
        </w:tc>
      </w:tr>
    </w:tbl>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說明匿名聊天室</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新增聊天室資料結果、查詢聊天室資料結果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分類後聊天室資料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熱門聊天室資料</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系統利用 AI 進行聊天室發言內容審核，判定是否違規。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發言資料</w:t>
            </w:r>
            <w:r>
              <w:rPr>
                <w:rFonts w:hint="eastAsia" w:eastAsia="新細明體"/>
                <w:lang w:eastAsia="zh-TW"/>
              </w:rPr>
              <w:t>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lang w:eastAsia="zh-TW"/>
              </w:rPr>
              <w:t>回傳沒問題發言資料</w:t>
            </w:r>
            <w:r>
              <w:rPr>
                <w:rFonts w:hint="eastAsia" w:eastAsia="新細明體"/>
              </w:rPr>
              <w:t>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用戶查看自己加入的聊天室、發言紀錄及已收藏聊天室列表。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顯示聊天室資料、顯示</w:t>
            </w:r>
            <w:r>
              <w:rPr>
                <w:rFonts w:hint="eastAsia" w:eastAsia="新細明體"/>
                <w:lang w:eastAsia="zh-TW"/>
              </w:rPr>
              <w:t>通過</w:t>
            </w:r>
            <w:r>
              <w:rPr>
                <w:rFonts w:hint="eastAsia" w:eastAsia="新細明體"/>
                <w:lang w:val="en-US" w:eastAsia="zh-TW"/>
              </w:rPr>
              <w:t>AI審核</w:t>
            </w:r>
            <w:r>
              <w:rPr>
                <w:rFonts w:hint="eastAsia" w:eastAsia="新細明體"/>
              </w:rPr>
              <w:t>發言</w:t>
            </w:r>
            <w:r>
              <w:rPr>
                <w:rFonts w:hint="eastAsia" w:eastAsia="新細明體"/>
                <w:lang w:eastAsia="zh-TW"/>
              </w:rPr>
              <w:t>資料</w:t>
            </w:r>
            <w:r>
              <w:rPr>
                <w:rFonts w:hint="eastAsia" w:eastAsia="新細明體"/>
              </w:rPr>
              <w:t>、顯示收藏</w:t>
            </w:r>
            <w:r>
              <w:rPr>
                <w:rFonts w:hint="eastAsia" w:eastAsia="新細明體"/>
                <w:lang w:eastAsia="zh-TW"/>
              </w:rPr>
              <w:t>聊天室資料</w:t>
            </w:r>
          </w:p>
        </w:tc>
      </w:tr>
    </w:tbl>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說明交流區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新增交流資料結果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新增發文資料送出成功回應訊息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lang w:eastAsia="zh-TW"/>
              </w:rPr>
              <w:t>查看</w:t>
            </w:r>
            <w:r>
              <w:rPr>
                <w:rFonts w:hint="eastAsia" w:eastAsia="新細明體"/>
              </w:rPr>
              <w:t>使用者</w:t>
            </w:r>
            <w:r>
              <w:rPr>
                <w:rFonts w:hint="eastAsia" w:eastAsia="新細明體"/>
                <w:lang w:eastAsia="zh-TW"/>
              </w:rPr>
              <w:t>用戶資料中的名稱</w:t>
            </w:r>
            <w:r>
              <w:rPr>
                <w:rFonts w:hint="eastAsia" w:eastAsia="新細明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lang w:eastAsia="zh-TW"/>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hint="eastAsia" w:eastAsia="新細明體"/>
                <w:lang w:eastAsia="zh-TW"/>
              </w:rPr>
            </w:pPr>
            <w:r>
              <w:rPr>
                <w:rFonts w:hint="eastAsia" w:eastAsia="新細明體"/>
                <w:lang w:eastAsia="zh-TW"/>
              </w:rPr>
              <w:t>顯示用戶名稱選擇結果</w:t>
            </w:r>
            <w:bookmarkStart w:id="90" w:name="_GoBack"/>
            <w:bookmarkEnd w:id="90"/>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經過</w:t>
            </w:r>
            <w:r>
              <w:rPr>
                <w:rFonts w:hint="eastAsia" w:eastAsia="新細明體"/>
                <w:lang w:val="en-US" w:eastAsia="zh-TW"/>
              </w:rPr>
              <w:t>AI</w:t>
            </w:r>
            <w:r>
              <w:rPr>
                <w:rFonts w:hint="eastAsia" w:eastAsia="新細明體"/>
              </w:rPr>
              <w:t>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交流文章顯示</w:t>
            </w:r>
          </w:p>
        </w:tc>
      </w:tr>
    </w:tbl>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說明安全資訓區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管理員:新增安全資訊資料、刪除安全資訊資料、更改安全資訊資料、查詢安全資訊資料</w:t>
            </w:r>
          </w:p>
          <w:p>
            <w:pPr>
              <w:spacing w:after="0" w:line="240" w:lineRule="auto"/>
              <w:rPr>
                <w:rFonts w:eastAsia="新細明體"/>
              </w:rPr>
            </w:pPr>
            <w:r>
              <w:rPr>
                <w:rFonts w:hint="eastAsia" w:eastAsia="新細明體"/>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管理員:新增安全資訊資料成功回應訊息、刪除安全資訊資料成功回應訊息、更改安全資訊資料成功回應訊息、顯示安全資訊資料用戶:顯示安全資訊資料結果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教育網頁資料內容顯示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教育網頁初始介面畫面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準備導向資料、顯示選擇確認</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教育資料內容</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顯示教育網頁內容畫面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新增／修改／刪除的資料成功回應訊息、錯誤訊息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顯示完整教育資料列表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顯示可編輯資料欄位介面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資料更新成功回應訊息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政府警局報案系統頁面跳轉成功回應訊息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頁面轉向請求成功回應訊息</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顯示政府警局報案系統頁面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顯示最近警局列表及地圖標記</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顯示地區選單內容</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查詢確認成功回應訊息或查無資料提示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該地區對應警局列表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顯示最近警局的介面</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新增/修改/刪除資料成功回應訊息、錯誤提示</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顯示完整警局資料列表</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顯示要編輯的資料欄位介面</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更新資料成功回應訊息或錯誤提示</w:t>
            </w:r>
          </w:p>
        </w:tc>
      </w:tr>
    </w:tbl>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spacing w:after="0" w:line="240" w:lineRule="auto"/>
        <w:rPr>
          <w:rFonts w:eastAsia="新細明體"/>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left="19" w:right="19"/>
        <w:jc w:val="center"/>
        <w:rPr>
          <w:rFonts w:eastAsia="新細明體"/>
          <w:spacing w:val="-2"/>
        </w:rPr>
      </w:pPr>
    </w:p>
    <w:p>
      <w:pPr>
        <w:pStyle w:val="11"/>
        <w:spacing w:before="168"/>
        <w:ind w:right="19"/>
        <w:jc w:val="both"/>
        <w:rPr>
          <w:rFonts w:eastAsia="新細明體"/>
          <w:spacing w:val="-2"/>
        </w:rPr>
      </w:pPr>
    </w:p>
    <w:p>
      <w:pPr>
        <w:pStyle w:val="11"/>
        <w:spacing w:before="168"/>
        <w:ind w:left="19" w:right="19"/>
        <w:jc w:val="center"/>
        <w:rPr>
          <w:rFonts w:eastAsia="新細明體"/>
          <w:spacing w:val="-2"/>
        </w:rPr>
      </w:pPr>
      <w:r>
        <w:rPr>
          <w:rFonts w:hint="eastAsia" w:eastAsia="新細明體"/>
          <w:spacing w:val="-2"/>
        </w:rPr>
        <w:t>說明我要求助</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產生求助連結功能</w:t>
            </w:r>
          </w:p>
          <w:p>
            <w:pPr>
              <w:spacing w:after="0" w:line="240" w:lineRule="auto"/>
              <w:rPr>
                <w:rFonts w:eastAsia="新細明體"/>
              </w:rPr>
            </w:pPr>
            <w:r>
              <w:rPr>
                <w:rFonts w:hint="eastAsia" w:eastAsia="新細明體"/>
              </w:rPr>
              <w:t>(跳轉簡訊,電話撥號(已預設對象及訊息)</w:t>
            </w:r>
          </w:p>
          <w:p>
            <w:pPr>
              <w:spacing w:after="0" w:line="240" w:lineRule="auto"/>
              <w:rPr>
                <w:rFonts w:eastAsia="新細明體"/>
              </w:rPr>
            </w:pPr>
            <w:r>
              <w:rPr>
                <w:rFonts w:hint="eastAsia" w:eastAsia="新細明體"/>
              </w:rPr>
              <w:t>)</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用戶可透過此功能選擇快速求助方法</w:t>
            </w:r>
          </w:p>
          <w:p>
            <w:pPr>
              <w:spacing w:after="0" w:line="240" w:lineRule="auto"/>
              <w:rPr>
                <w:rFonts w:eastAsia="新細明體"/>
              </w:rPr>
            </w:pPr>
            <w:r>
              <w:rPr>
                <w:rFonts w:hint="eastAsia" w:eastAsia="新細明體"/>
              </w:rPr>
              <w:t>(跳轉電話/預設簡訊)</w:t>
            </w:r>
          </w:p>
          <w:p>
            <w:pPr>
              <w:spacing w:after="0" w:line="240" w:lineRule="auto"/>
              <w:rPr>
                <w:rFonts w:eastAsia="新細明體"/>
              </w:rPr>
            </w:pPr>
            <w:r>
              <w:rPr>
                <w:rFonts w:hint="eastAsia" w:eastAsia="新細明體"/>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顯示我要求助畫面選單</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查詢使用者預設求助對象,求助對象電話,預設求助訊息回應結果</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產生求助連結</w:t>
            </w:r>
          </w:p>
          <w:p>
            <w:pPr>
              <w:spacing w:after="0" w:line="240" w:lineRule="auto"/>
              <w:rPr>
                <w:rFonts w:eastAsia="新細明體"/>
              </w:rPr>
            </w:pPr>
            <w:r>
              <w:rPr>
                <w:rFonts w:hint="eastAsia" w:eastAsia="新細明體"/>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啟動求助功能(跳轉電話或簡訊)</w:t>
            </w:r>
          </w:p>
        </w:tc>
      </w:tr>
    </w:tbl>
    <w:p>
      <w:pPr>
        <w:spacing w:after="0" w:line="240" w:lineRule="auto"/>
        <w:rPr>
          <w:rFonts w:eastAsia="新細明體"/>
        </w:rPr>
      </w:pP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編號</w:t>
            </w:r>
          </w:p>
        </w:tc>
        <w:tc>
          <w:tcPr>
            <w:tcW w:w="4320" w:type="dxa"/>
          </w:tcPr>
          <w:p>
            <w:pPr>
              <w:spacing w:after="0" w:line="240" w:lineRule="auto"/>
              <w:rPr>
                <w:rFonts w:eastAsia="新細明體"/>
              </w:rPr>
            </w:pPr>
            <w:r>
              <w:rPr>
                <w:rFonts w:hint="eastAsia" w:eastAsia="新細明體"/>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功能名稱</w:t>
            </w:r>
          </w:p>
        </w:tc>
        <w:tc>
          <w:tcPr>
            <w:tcW w:w="4320" w:type="dxa"/>
          </w:tcPr>
          <w:p>
            <w:pPr>
              <w:spacing w:after="0" w:line="240" w:lineRule="auto"/>
              <w:rPr>
                <w:rFonts w:eastAsia="新細明體"/>
              </w:rPr>
            </w:pPr>
            <w:r>
              <w:rPr>
                <w:rFonts w:hint="eastAsia" w:eastAsia="新細明體"/>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操作說明</w:t>
            </w:r>
          </w:p>
        </w:tc>
        <w:tc>
          <w:tcPr>
            <w:tcW w:w="4320" w:type="dxa"/>
          </w:tcPr>
          <w:p>
            <w:pPr>
              <w:spacing w:after="0" w:line="240" w:lineRule="auto"/>
              <w:rPr>
                <w:rFonts w:eastAsia="新細明體"/>
              </w:rPr>
            </w:pPr>
            <w:r>
              <w:rPr>
                <w:rFonts w:hint="eastAsia" w:eastAsia="新細明體"/>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輸入值</w:t>
            </w:r>
          </w:p>
        </w:tc>
        <w:tc>
          <w:tcPr>
            <w:tcW w:w="4320" w:type="dxa"/>
          </w:tcPr>
          <w:p>
            <w:pPr>
              <w:spacing w:after="0" w:line="240" w:lineRule="auto"/>
              <w:rPr>
                <w:rFonts w:eastAsia="新細明體"/>
              </w:rPr>
            </w:pPr>
            <w:r>
              <w:rPr>
                <w:rFonts w:hint="eastAsia" w:eastAsia="新細明體"/>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eastAsia="新細明體"/>
              </w:rPr>
            </w:pPr>
            <w:r>
              <w:rPr>
                <w:rFonts w:hint="eastAsia" w:eastAsia="新細明體"/>
              </w:rPr>
              <w:t>輸出值</w:t>
            </w:r>
          </w:p>
        </w:tc>
        <w:tc>
          <w:tcPr>
            <w:tcW w:w="4320" w:type="dxa"/>
          </w:tcPr>
          <w:p>
            <w:pPr>
              <w:spacing w:after="0" w:line="240" w:lineRule="auto"/>
              <w:rPr>
                <w:rFonts w:eastAsia="新細明體"/>
              </w:rPr>
            </w:pPr>
            <w:r>
              <w:rPr>
                <w:rFonts w:hint="eastAsia" w:eastAsia="新細明體"/>
              </w:rPr>
              <w:t>使用者當前位置資訊GPS定位回應結果</w:t>
            </w:r>
          </w:p>
        </w:tc>
      </w:tr>
    </w:tbl>
    <w:p>
      <w:pPr>
        <w:spacing w:after="0" w:line="240" w:lineRule="auto"/>
        <w:rPr>
          <w:rFonts w:eastAsia="新細明體"/>
        </w:rPr>
      </w:pPr>
    </w:p>
    <w:p>
      <w:pPr>
        <w:spacing w:after="0" w:line="240" w:lineRule="auto"/>
        <w:rPr>
          <w:rFonts w:eastAsia="新細明體"/>
        </w:rPr>
      </w:pPr>
    </w:p>
    <w:p>
      <w:pPr>
        <w:pStyle w:val="20"/>
        <w:rPr>
          <w:sz w:val="28"/>
        </w:rPr>
        <w:sectPr>
          <w:pgSz w:w="11910" w:h="16840"/>
          <w:pgMar w:top="940" w:right="708" w:bottom="1060" w:left="708" w:header="0" w:footer="868" w:gutter="0"/>
          <w:cols w:space="720" w:num="1"/>
        </w:sectPr>
      </w:pPr>
      <w:bookmarkStart w:id="52" w:name="_bookmark198"/>
      <w:bookmarkEnd w:id="52"/>
    </w:p>
    <w:p>
      <w:pPr>
        <w:pStyle w:val="2"/>
        <w:spacing w:before="15"/>
        <w:ind w:left="1675" w:right="120"/>
      </w:pPr>
      <w:bookmarkStart w:id="53" w:name="_bookmark230"/>
      <w:bookmarkEnd w:id="53"/>
      <w:r>
        <w:t>第七章</w:t>
      </w:r>
      <w:r>
        <w:rPr>
          <w:spacing w:val="25"/>
          <w:w w:val="150"/>
        </w:rPr>
        <w:t xml:space="preserve"> </w:t>
      </w:r>
      <w:r>
        <w:rPr>
          <w:spacing w:val="-3"/>
        </w:rPr>
        <w:t>資料模型</w:t>
      </w:r>
    </w:p>
    <w:p>
      <w:pPr>
        <w:pStyle w:val="3"/>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4083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50" cstate="print"/>
                    <a:stretch>
                      <a:fillRect/>
                    </a:stretch>
                  </pic:blipFill>
                  <pic:spPr>
                    <a:xfrm>
                      <a:off x="0" y="0"/>
                      <a:ext cx="7167388" cy="4481512"/>
                    </a:xfrm>
                    <a:prstGeom prst="rect">
                      <a:avLst/>
                    </a:prstGeom>
                  </pic:spPr>
                </pic:pic>
              </a:graphicData>
            </a:graphic>
          </wp:anchor>
        </w:drawing>
      </w:r>
      <w:r>
        <w:rPr>
          <w:rFonts w:hint="eastAsia" w:ascii="Times New Roman" w:eastAsia="新細明體"/>
          <w:sz w:val="16"/>
        </w:rPr>
        <w:t>3</w:t>
      </w:r>
    </w:p>
    <w:p>
      <w:pPr>
        <w:pStyle w:val="11"/>
        <w:spacing w:before="168"/>
        <w:rPr>
          <w:rFonts w:ascii="Times New Roman"/>
          <w:sz w:val="32"/>
        </w:rPr>
      </w:pPr>
    </w:p>
    <w:p>
      <w:pPr>
        <w:pStyle w:val="11"/>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0" w:type="default"/>
          <w:pgSz w:w="16840" w:h="11910" w:orient="landscape"/>
          <w:pgMar w:top="960" w:right="2267" w:bottom="280" w:left="708" w:header="0" w:footer="0" w:gutter="0"/>
          <w:cols w:space="720" w:num="1"/>
        </w:sectPr>
      </w:pPr>
    </w:p>
    <w:p>
      <w:pPr>
        <w:pStyle w:val="3"/>
        <w:numPr>
          <w:ilvl w:val="1"/>
          <w:numId w:val="48"/>
        </w:numPr>
        <w:tabs>
          <w:tab w:val="left" w:pos="1048"/>
        </w:tabs>
        <w:ind w:left="1101" w:hanging="480"/>
        <w:rPr>
          <w:rFonts w:ascii="Times New Roman" w:eastAsia="Times New Roman"/>
        </w:rPr>
      </w:pPr>
      <w:bookmarkStart w:id="56" w:name="_bookmark233"/>
      <w:bookmarkEnd w:id="56"/>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5"/>
                <w:sz w:val="28"/>
              </w:rPr>
              <w:t>this_user_profile</w:t>
            </w:r>
          </w:p>
        </w:tc>
        <w:tc>
          <w:tcPr>
            <w:tcW w:w="4247" w:type="dxa"/>
          </w:tcPr>
          <w:p>
            <w:pPr>
              <w:pStyle w:val="20"/>
              <w:ind w:left="14"/>
              <w:jc w:val="center"/>
              <w:rPr>
                <w:sz w:val="28"/>
              </w:rPr>
            </w:pPr>
            <w:r>
              <w:rPr>
                <w:rFonts w:hint="eastAsia" w:ascii="Times New Roman"/>
                <w:spacing w:val="-5"/>
                <w:sz w:val="28"/>
              </w:rPr>
              <w:t>基本資料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hint="eastAsia" w:ascii="Times New Roman" w:eastAsiaTheme="minorEastAsia"/>
                <w:sz w:val="28"/>
              </w:rPr>
              <w:t>a</w:t>
            </w:r>
            <w:r>
              <w:rPr>
                <w:rFonts w:ascii="Times New Roman" w:eastAsiaTheme="minorEastAsia"/>
                <w:sz w:val="28"/>
              </w:rPr>
              <w:t>uthor</w:t>
            </w:r>
            <w:r>
              <w:rPr>
                <w:rFonts w:hint="eastAsia" w:ascii="Times New Roman" w:eastAsiaTheme="minorEastAsia"/>
                <w:sz w:val="28"/>
              </w:rPr>
              <w:t>_user</w:t>
            </w:r>
          </w:p>
        </w:tc>
        <w:tc>
          <w:tcPr>
            <w:tcW w:w="4247" w:type="dxa"/>
          </w:tcPr>
          <w:p>
            <w:pPr>
              <w:pStyle w:val="20"/>
              <w:spacing w:before="171"/>
              <w:ind w:left="14" w:right="1"/>
              <w:jc w:val="center"/>
              <w:rPr>
                <w:sz w:val="28"/>
              </w:rPr>
            </w:pPr>
            <w:r>
              <w:rPr>
                <w:rFonts w:hint="eastAsia" w:asciiTheme="minorEastAsia" w:hAnsiTheme="minorEastAsia" w:eastAsiaTheme="minorEastAsia"/>
                <w:spacing w:val="-5"/>
                <w:sz w:val="28"/>
              </w:rPr>
              <w:t>OAuth回傳gmail用戶資料(名字,密碼)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5"/>
                <w:sz w:val="28"/>
              </w:rPr>
              <w:t>social_auth_usersocialauth</w:t>
            </w:r>
          </w:p>
        </w:tc>
        <w:tc>
          <w:tcPr>
            <w:tcW w:w="4247" w:type="dxa"/>
          </w:tcPr>
          <w:p>
            <w:pPr>
              <w:pStyle w:val="20"/>
              <w:ind w:left="14" w:right="1"/>
              <w:jc w:val="center"/>
              <w:rPr>
                <w:sz w:val="28"/>
              </w:rPr>
            </w:pPr>
            <w:r>
              <w:rPr>
                <w:rFonts w:hint="eastAsia" w:ascii="Times New Roman"/>
                <w:spacing w:val="-5"/>
                <w:sz w:val="28"/>
              </w:rPr>
              <w:t>google登入後oauth回傳的訊息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pemap_</w:t>
            </w:r>
            <w:r>
              <w:rPr>
                <w:rFonts w:hint="eastAsia" w:ascii="Times New Roman"/>
                <w:spacing w:val="-5"/>
                <w:sz w:val="28"/>
              </w:rPr>
              <w:t>before</w:t>
            </w:r>
          </w:p>
        </w:tc>
        <w:tc>
          <w:tcPr>
            <w:tcW w:w="4247" w:type="dxa"/>
          </w:tcPr>
          <w:p>
            <w:pPr>
              <w:pStyle w:val="20"/>
              <w:ind w:left="14" w:right="1"/>
              <w:jc w:val="center"/>
              <w:rPr>
                <w:sz w:val="28"/>
              </w:rPr>
            </w:pPr>
            <w:r>
              <w:rPr>
                <w:rFonts w:hint="eastAsia" w:ascii="Times New Roman"/>
                <w:spacing w:val="-5"/>
                <w:sz w:val="28"/>
              </w:rPr>
              <w:t>審核前地圖表單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5"/>
                <w:sz w:val="28"/>
              </w:rPr>
              <w:t>pemap_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5"/>
                <w:sz w:val="28"/>
              </w:rPr>
              <w:t>pemap_after</w:t>
            </w:r>
          </w:p>
        </w:tc>
        <w:tc>
          <w:tcPr>
            <w:tcW w:w="4247" w:type="dxa"/>
          </w:tcPr>
          <w:p>
            <w:pPr>
              <w:pStyle w:val="20"/>
              <w:ind w:left="14"/>
              <w:jc w:val="center"/>
              <w:rPr>
                <w:sz w:val="28"/>
              </w:rPr>
            </w:pPr>
            <w:r>
              <w:rPr>
                <w:rFonts w:hint="eastAsia" w:ascii="Times New Roman"/>
                <w:spacing w:val="-5"/>
                <w:sz w:val="28"/>
              </w:rPr>
              <w:t>審核後地圖表單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5"/>
                <w:sz w:val="28"/>
              </w:rPr>
              <w:t>store_</w:t>
            </w:r>
            <w:r>
              <w:rPr>
                <w:rFonts w:hint="eastAsia" w:ascii="Times New Roman"/>
                <w:spacing w:val="-5"/>
                <w:sz w:val="28"/>
              </w:rPr>
              <w:t>before</w:t>
            </w:r>
          </w:p>
        </w:tc>
        <w:tc>
          <w:tcPr>
            <w:tcW w:w="4247" w:type="dxa"/>
          </w:tcPr>
          <w:p>
            <w:pPr>
              <w:pStyle w:val="20"/>
              <w:ind w:left="14"/>
              <w:jc w:val="center"/>
              <w:rPr>
                <w:sz w:val="28"/>
              </w:rPr>
            </w:pPr>
            <w:r>
              <w:rPr>
                <w:rFonts w:hint="eastAsia" w:ascii="Times New Roman"/>
                <w:spacing w:val="-5"/>
                <w:sz w:val="28"/>
              </w:rPr>
              <w:t>審核前商家表單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5"/>
                <w:sz w:val="28"/>
              </w:rPr>
              <w:t>store_</w:t>
            </w:r>
            <w:r>
              <w:rPr>
                <w:rFonts w:hint="eastAsia" w:ascii="Times New Roman"/>
                <w:spacing w:val="-5"/>
                <w:sz w:val="28"/>
              </w:rPr>
              <w:t>twice</w:t>
            </w:r>
          </w:p>
        </w:tc>
        <w:tc>
          <w:tcPr>
            <w:tcW w:w="4247" w:type="dxa"/>
          </w:tcPr>
          <w:p>
            <w:pPr>
              <w:pStyle w:val="20"/>
              <w:ind w:left="14"/>
              <w:jc w:val="center"/>
              <w:rPr>
                <w:sz w:val="28"/>
              </w:rPr>
            </w:pPr>
            <w:r>
              <w:rPr>
                <w:rFonts w:hint="eastAsia" w:ascii="Times New Roman"/>
                <w:spacing w:val="-5"/>
                <w:sz w:val="28"/>
              </w:rPr>
              <w:t>二次審核前家表單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5"/>
                <w:sz w:val="28"/>
              </w:rPr>
              <w:t>store_</w:t>
            </w:r>
            <w:r>
              <w:rPr>
                <w:rFonts w:hint="eastAsia" w:ascii="Times New Roman"/>
                <w:spacing w:val="-5"/>
                <w:sz w:val="28"/>
              </w:rPr>
              <w:t>after</w:t>
            </w:r>
          </w:p>
        </w:tc>
        <w:tc>
          <w:tcPr>
            <w:tcW w:w="4247" w:type="dxa"/>
          </w:tcPr>
          <w:p>
            <w:pPr>
              <w:pStyle w:val="20"/>
              <w:ind w:left="14"/>
              <w:jc w:val="center"/>
              <w:rPr>
                <w:sz w:val="28"/>
              </w:rPr>
            </w:pPr>
            <w:r>
              <w:rPr>
                <w:rFonts w:hint="eastAsia" w:ascii="Times New Roman"/>
                <w:spacing w:val="-5"/>
                <w:sz w:val="28"/>
              </w:rPr>
              <w:t>審核後商家表單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hint="eastAsia" w:ascii="Times New Roman"/>
                <w:spacing w:val="-5"/>
                <w:sz w:val="28"/>
              </w:rPr>
              <w:t>taiwan_regions</w:t>
            </w:r>
          </w:p>
        </w:tc>
        <w:tc>
          <w:tcPr>
            <w:tcW w:w="4247" w:type="dxa"/>
          </w:tcPr>
          <w:p>
            <w:pPr>
              <w:pStyle w:val="20"/>
              <w:ind w:left="14"/>
              <w:jc w:val="center"/>
              <w:rPr>
                <w:sz w:val="28"/>
              </w:rPr>
            </w:pPr>
            <w:r>
              <w:rPr>
                <w:rFonts w:hint="eastAsia" w:ascii="Times New Roman"/>
                <w:spacing w:val="-5"/>
                <w:sz w:val="28"/>
              </w:rPr>
              <w:t>台灣地區表單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T11</w:t>
            </w:r>
          </w:p>
        </w:tc>
        <w:tc>
          <w:tcPr>
            <w:tcW w:w="4108" w:type="dxa"/>
          </w:tcPr>
          <w:p>
            <w:pPr>
              <w:pStyle w:val="20"/>
              <w:spacing w:before="199"/>
              <w:ind w:left="19" w:right="1"/>
              <w:jc w:val="center"/>
              <w:rPr>
                <w:rFonts w:ascii="Times New Roman"/>
                <w:spacing w:val="-5"/>
                <w:sz w:val="28"/>
              </w:rPr>
            </w:pPr>
            <w:r>
              <w:rPr>
                <w:rFonts w:hint="eastAsia" w:ascii="Times New Roman" w:hAnsi="Times New Roman" w:cs="Times New Roman" w:eastAsiaTheme="minorEastAsia"/>
                <w:spacing w:val="-5"/>
                <w:sz w:val="28"/>
              </w:rPr>
              <w:t>p</w:t>
            </w:r>
            <w:r>
              <w:rPr>
                <w:rFonts w:ascii="Times New Roman" w:hAnsi="Times New Roman" w:cs="Times New Roman"/>
                <w:spacing w:val="-5"/>
                <w:sz w:val="28"/>
              </w:rPr>
              <w:t>olice Address</w:t>
            </w:r>
          </w:p>
        </w:tc>
        <w:tc>
          <w:tcPr>
            <w:tcW w:w="4247" w:type="dxa"/>
          </w:tcPr>
          <w:p>
            <w:pPr>
              <w:pStyle w:val="20"/>
              <w:ind w:left="14"/>
              <w:jc w:val="center"/>
              <w:rPr>
                <w:rFonts w:ascii="Times New Roman"/>
                <w:spacing w:val="-5"/>
                <w:sz w:val="28"/>
              </w:rPr>
            </w:pPr>
            <w:r>
              <w:rPr>
                <w:rFonts w:hint="eastAsia" w:asciiTheme="minorEastAsia" w:hAnsiTheme="minorEastAsia" w:eastAsiaTheme="minorEastAsia"/>
                <w:spacing w:val="-5"/>
                <w:sz w:val="28"/>
              </w:rPr>
              <w:t>附近警局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T12</w:t>
            </w:r>
          </w:p>
        </w:tc>
        <w:tc>
          <w:tcPr>
            <w:tcW w:w="4108" w:type="dxa"/>
          </w:tcPr>
          <w:p>
            <w:pPr>
              <w:pStyle w:val="20"/>
              <w:spacing w:before="199"/>
              <w:ind w:left="19" w:right="1"/>
              <w:jc w:val="center"/>
              <w:rPr>
                <w:rFonts w:ascii="Times New Roman" w:hAnsi="Times New Roman" w:cs="Times New Roman" w:eastAsiaTheme="minorEastAsia"/>
                <w:spacing w:val="-5"/>
                <w:sz w:val="28"/>
              </w:rPr>
            </w:pPr>
            <w:r>
              <w:rPr>
                <w:rFonts w:hint="eastAsia" w:ascii="Times New Roman" w:hAnsi="Times New Roman" w:cs="Times New Roman" w:eastAsiaTheme="minorEastAsia"/>
                <w:spacing w:val="-5"/>
                <w:sz w:val="28"/>
              </w:rPr>
              <w:t>Admin</w:t>
            </w:r>
          </w:p>
        </w:tc>
        <w:tc>
          <w:tcPr>
            <w:tcW w:w="4247" w:type="dxa"/>
          </w:tcPr>
          <w:p>
            <w:pPr>
              <w:pStyle w:val="20"/>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T13</w:t>
            </w:r>
          </w:p>
        </w:tc>
        <w:tc>
          <w:tcPr>
            <w:tcW w:w="4108" w:type="dxa"/>
          </w:tcPr>
          <w:p>
            <w:pPr>
              <w:pStyle w:val="20"/>
              <w:spacing w:before="199"/>
              <w:ind w:left="19" w:right="1"/>
              <w:jc w:val="center"/>
              <w:rPr>
                <w:rFonts w:ascii="Times New Roman" w:hAnsi="Times New Roman" w:cs="Times New Roman" w:eastAsiaTheme="minorEastAsia"/>
                <w:spacing w:val="-5"/>
                <w:sz w:val="28"/>
              </w:rPr>
            </w:pPr>
            <w:r>
              <w:rPr>
                <w:rFonts w:ascii="Times New Roman" w:hAnsi="Times New Roman" w:cs="Times New Roman" w:eastAsiaTheme="minorEastAsia"/>
                <w:spacing w:val="-5"/>
                <w:sz w:val="28"/>
              </w:rPr>
              <w:t>form_review_log</w:t>
            </w:r>
          </w:p>
        </w:tc>
        <w:tc>
          <w:tcPr>
            <w:tcW w:w="4247" w:type="dxa"/>
          </w:tcPr>
          <w:p>
            <w:pPr>
              <w:pStyle w:val="20"/>
              <w:ind w:left="14"/>
              <w:jc w:val="center"/>
              <w:rPr>
                <w:rFonts w:asciiTheme="minorEastAsia" w:hAnsiTheme="minorEastAsia" w:eastAsiaTheme="minorEastAsia"/>
                <w:spacing w:val="-5"/>
                <w:sz w:val="28"/>
              </w:rPr>
            </w:pPr>
            <w:r>
              <w:rPr>
                <w:rFonts w:hint="eastAsia" w:asciiTheme="minorEastAsia" w:hAnsiTheme="minorEastAsia" w:eastAsiaTheme="minorEastAsia"/>
                <w:spacing w:val="-5"/>
                <w:sz w:val="28"/>
              </w:rPr>
              <w:t>審核狀態表單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eastAsiaTheme="minorEastAsia"/>
                <w:spacing w:val="-5"/>
                <w:sz w:val="28"/>
              </w:rPr>
            </w:pPr>
            <w:r>
              <w:rPr>
                <w:rFonts w:hint="eastAsia" w:ascii="Times New Roman" w:eastAsiaTheme="minorEastAsia"/>
                <w:spacing w:val="-5"/>
                <w:sz w:val="28"/>
              </w:rPr>
              <w:t>T14</w:t>
            </w:r>
          </w:p>
        </w:tc>
        <w:tc>
          <w:tcPr>
            <w:tcW w:w="4108" w:type="dxa"/>
          </w:tcPr>
          <w:p>
            <w:pPr>
              <w:pStyle w:val="20"/>
              <w:spacing w:before="199"/>
              <w:ind w:left="19" w:right="1"/>
              <w:jc w:val="center"/>
              <w:rPr>
                <w:rFonts w:ascii="Times New Roman" w:hAnsi="Times New Roman" w:cs="Times New Roman" w:eastAsiaTheme="minorEastAsia"/>
                <w:spacing w:val="-5"/>
                <w:sz w:val="28"/>
              </w:rPr>
            </w:pPr>
          </w:p>
        </w:tc>
        <w:tc>
          <w:tcPr>
            <w:tcW w:w="4247" w:type="dxa"/>
          </w:tcPr>
          <w:p>
            <w:pPr>
              <w:pStyle w:val="20"/>
              <w:ind w:left="14"/>
              <w:jc w:val="center"/>
              <w:rPr>
                <w:rFonts w:asciiTheme="minorEastAsia" w:hAnsiTheme="minorEastAsia" w:eastAsiaTheme="minorEastAsia"/>
                <w:spacing w:val="-5"/>
                <w:sz w:val="28"/>
              </w:rPr>
            </w:pPr>
          </w:p>
        </w:tc>
      </w:tr>
    </w:tbl>
    <w:p>
      <w:pPr>
        <w:pStyle w:val="20"/>
        <w:jc w:val="center"/>
        <w:rPr>
          <w:sz w:val="28"/>
        </w:rPr>
        <w:sectPr>
          <w:footerReference r:id="rId11" w:type="default"/>
          <w:type w:val="continuous"/>
          <w:pgSz w:w="11910" w:h="16840"/>
          <w:pgMar w:top="820" w:right="708" w:bottom="1060" w:left="708" w:header="0" w:footer="868" w:gutter="0"/>
          <w:cols w:space="720" w:num="1"/>
        </w:sectPr>
      </w:pPr>
    </w:p>
    <w:p>
      <w:pPr>
        <w:pStyle w:val="2"/>
      </w:pPr>
      <w:bookmarkStart w:id="58" w:name="_bookmark235"/>
      <w:bookmarkEnd w:id="58"/>
      <w:r>
        <w:t>第八章</w:t>
      </w:r>
      <w:r>
        <w:rPr>
          <w:spacing w:val="4"/>
          <w:w w:val="150"/>
        </w:rPr>
        <w:t xml:space="preserve"> </w:t>
      </w:r>
      <w:r>
        <w:rPr>
          <w:spacing w:val="-2"/>
        </w:rPr>
        <w:t>資料庫設計</w:t>
      </w:r>
    </w:p>
    <w:p>
      <w:pPr>
        <w:pStyle w:val="3"/>
        <w:numPr>
          <w:ilvl w:val="1"/>
          <w:numId w:val="49"/>
        </w:numPr>
        <w:tabs>
          <w:tab w:val="left" w:pos="1048"/>
        </w:tabs>
        <w:spacing w:before="366"/>
        <w:ind w:left="1245" w:hanging="480"/>
      </w:pPr>
      <w:bookmarkStart w:id="59" w:name="_bookmark236"/>
      <w:bookmarkEnd w:id="59"/>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descr="一張含有 視窗, 建築, 對稱, 遮光簾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8" name="Image 128" descr="一張含有 視窗, 建築, 對稱, 遮光簾 的圖片&#10;&#10;AI 產生的內容可能不正確。"/>
                    <pic:cNvPicPr/>
                  </pic:nvPicPr>
                  <pic:blipFill>
                    <a:blip r:embed="rId51"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ind w:firstLine="141"/>
        <w:jc w:val="center"/>
        <w:rPr>
          <w:rFonts w:ascii="Times New Roman" w:eastAsiaTheme="minorEastAsia"/>
        </w:rPr>
      </w:pPr>
      <w:r>
        <w:rPr>
          <w:rFonts w:hint="eastAsia" w:ascii="Times New Roman" w:eastAsiaTheme="minorEastAsia"/>
        </w:rPr>
        <w:t xml:space="preserve">表 </w:t>
      </w:r>
      <w:r>
        <w:rPr>
          <w:rFonts w:ascii="Times New Roman" w:eastAsiaTheme="minorEastAsia"/>
        </w:rPr>
        <w:t>8-2-</w:t>
      </w:r>
      <w:r>
        <w:rPr>
          <w:rFonts w:hint="eastAsia" w:ascii="Times New Roman" w:eastAsiaTheme="minorEastAsia"/>
        </w:rPr>
        <w:t>01</w:t>
      </w:r>
      <w:r>
        <w:rPr>
          <w:rFonts w:ascii="Times New Roman" w:eastAsiaTheme="minorEastAsia"/>
        </w:rPr>
        <w:t xml:space="preserve"> T01 </w:t>
      </w:r>
      <w:r>
        <w:rPr>
          <w:rFonts w:hint="eastAsia" w:ascii="Times New Roman" w:eastAsiaTheme="minorEastAsia"/>
        </w:rPr>
        <w:t>系統設定資料表</w:t>
      </w:r>
    </w:p>
    <w:tbl>
      <w:tblPr>
        <w:tblStyle w:val="16"/>
        <w:tblW w:w="10200"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86"/>
        <w:gridCol w:w="1748"/>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10200" w:type="dxa"/>
            <w:gridSpan w:val="8"/>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ascii="Times New Roman" w:eastAsiaTheme="minorEastAsia"/>
              </w:rPr>
              <w:t>T01 this_user_profile</w:t>
            </w:r>
            <w:r>
              <w:rPr>
                <w:rFonts w:hint="eastAsia" w:ascii="Times New Roman" w:eastAsiaTheme="minorEastAsia"/>
              </w:rPr>
              <w:t>（基本資料）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439" w:hRule="atLeast"/>
        </w:trPr>
        <w:tc>
          <w:tcPr>
            <w:tcW w:w="2786"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欄位名稱</w:t>
            </w:r>
          </w:p>
        </w:tc>
        <w:tc>
          <w:tcPr>
            <w:tcW w:w="1748"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中文名稱</w:t>
            </w:r>
          </w:p>
        </w:tc>
        <w:tc>
          <w:tcPr>
            <w:tcW w:w="1416"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資料型態</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欄位</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長度</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必要</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性</w:t>
            </w:r>
          </w:p>
        </w:tc>
        <w:tc>
          <w:tcPr>
            <w:tcW w:w="850"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主鍵</w:t>
            </w:r>
          </w:p>
        </w:tc>
        <w:tc>
          <w:tcPr>
            <w:tcW w:w="855"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外鍵</w:t>
            </w:r>
          </w:p>
        </w:tc>
        <w:tc>
          <w:tcPr>
            <w:tcW w:w="845" w:type="dxa"/>
            <w:tcBorders>
              <w:top w:val="single" w:color="000000" w:sz="4" w:space="0"/>
              <w:left w:val="single" w:color="000000" w:sz="4" w:space="0"/>
              <w:bottom w:val="single" w:color="000000" w:sz="4" w:space="0"/>
              <w:right w:val="single" w:color="000000" w:sz="4" w:space="0"/>
            </w:tcBorders>
            <w:shd w:val="clear" w:color="auto" w:fill="D9D9D9"/>
          </w:tcPr>
          <w:p>
            <w:pPr>
              <w:pStyle w:val="11"/>
              <w:spacing w:before="18"/>
              <w:rPr>
                <w:rFonts w:ascii="Times New Roman" w:eastAsiaTheme="minorEastAsia"/>
              </w:rPr>
            </w:pPr>
            <w:r>
              <w:rPr>
                <w:rFonts w:hint="eastAsia" w:ascii="Times New Roman" w:eastAsiaTheme="minorEastAsia"/>
              </w:rPr>
              <w:t>自動</w:t>
            </w:r>
          </w:p>
          <w:p>
            <w:pPr>
              <w:pStyle w:val="11"/>
              <w:spacing w:before="18"/>
              <w:rPr>
                <w:rFonts w:ascii="Times New Roman" w:eastAsiaTheme="minorEastAsia"/>
              </w:rPr>
            </w:pPr>
          </w:p>
          <w:p>
            <w:pPr>
              <w:pStyle w:val="11"/>
              <w:spacing w:before="18"/>
              <w:rPr>
                <w:rFonts w:ascii="Times New Roman" w:eastAsiaTheme="minorEastAsia"/>
              </w:rPr>
            </w:pPr>
            <w:r>
              <w:rPr>
                <w:rFonts w:hint="eastAsia" w:ascii="Times New Roman" w:eastAsiaTheme="minorEastAsia"/>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setting_id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設定 </w:t>
            </w:r>
            <w:r>
              <w:rPr>
                <w:rFonts w:ascii="Times New Roman" w:eastAsiaTheme="minorEastAsia"/>
              </w:rPr>
              <w:t>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smallint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71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index_page</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索引介面</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boolean</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Segoe UI Symbol" w:hAnsi="Segoe UI Symbol" w:cs="Segoe UI Symbol" w:eastAsiaTheme="minorEastAsia"/>
              </w:rPr>
              <w: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084"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p>
            <w:pPr>
              <w:pStyle w:val="11"/>
              <w:spacing w:before="18"/>
              <w:rPr>
                <w:rFonts w:ascii="Times New Roman" w:eastAsiaTheme="minorEastAsia"/>
              </w:rPr>
            </w:pPr>
            <w:r>
              <w:rPr>
                <w:rFonts w:ascii="Times New Roman" w:eastAsiaTheme="minorEastAsia"/>
              </w:rPr>
              <w:t>promote_journey_1_id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促銷行程 </w:t>
            </w:r>
            <w:r>
              <w:rPr>
                <w:rFonts w:ascii="Times New Roman" w:eastAsiaTheme="minorEastAsia"/>
              </w:rPr>
              <w:t>1 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p>
            <w:pPr>
              <w:pStyle w:val="11"/>
              <w:spacing w:before="18"/>
              <w:rPr>
                <w:rFonts w:ascii="Times New Roman" w:eastAsiaTheme="minorEastAsia"/>
              </w:rPr>
            </w:pPr>
            <w:r>
              <w:rPr>
                <w:rFonts w:ascii="Times New Roman" w:eastAsiaTheme="minorEastAsia"/>
              </w:rPr>
              <w:t>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059" w:hRule="atLeast"/>
        </w:trPr>
        <w:tc>
          <w:tcPr>
            <w:tcW w:w="278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promote_journey_2_id</w:t>
            </w:r>
          </w:p>
        </w:tc>
        <w:tc>
          <w:tcPr>
            <w:tcW w:w="1748"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hint="eastAsia" w:ascii="Times New Roman" w:eastAsiaTheme="minorEastAsia"/>
              </w:rPr>
              <w:t xml:space="preserve">促銷行程 </w:t>
            </w:r>
            <w:r>
              <w:rPr>
                <w:rFonts w:ascii="Times New Roman" w:eastAsiaTheme="minorEastAsia"/>
              </w:rPr>
              <w:t>2</w:t>
            </w:r>
          </w:p>
          <w:p>
            <w:pPr>
              <w:pStyle w:val="11"/>
              <w:spacing w:before="18"/>
              <w:rPr>
                <w:rFonts w:ascii="Times New Roman" w:eastAsiaTheme="minorEastAsia"/>
              </w:rPr>
            </w:pPr>
            <w:r>
              <w:rPr>
                <w:rFonts w:ascii="Times New Roman" w:eastAsiaTheme="minorEastAsia"/>
              </w:rPr>
              <w:t>id</w:t>
            </w:r>
          </w:p>
        </w:tc>
        <w:tc>
          <w:tcPr>
            <w:tcW w:w="1416"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r>
              <w:rPr>
                <w:rFonts w:ascii="Times New Roman" w:eastAsiaTheme="minorEastAsia"/>
              </w:rPr>
              <w:t>int</w:t>
            </w: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0"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5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c>
          <w:tcPr>
            <w:tcW w:w="845" w:type="dxa"/>
            <w:tcBorders>
              <w:top w:val="single" w:color="000000" w:sz="4" w:space="0"/>
              <w:left w:val="single" w:color="000000" w:sz="4" w:space="0"/>
              <w:bottom w:val="single" w:color="000000" w:sz="4" w:space="0"/>
              <w:right w:val="single" w:color="000000" w:sz="4" w:space="0"/>
            </w:tcBorders>
          </w:tcPr>
          <w:p>
            <w:pPr>
              <w:pStyle w:val="11"/>
              <w:spacing w:before="18"/>
              <w:rPr>
                <w:rFonts w:ascii="Times New Roman" w:eastAsiaTheme="minorEastAsia"/>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3" w:name="_bookmark280"/>
      <w:bookmarkEnd w:id="63"/>
    </w:p>
    <w:p>
      <w:pPr>
        <w:pStyle w:val="2"/>
      </w:pPr>
      <w:bookmarkStart w:id="64" w:name="_bookmark282"/>
      <w:bookmarkEnd w:id="64"/>
      <w:r>
        <w:t>第九章</w:t>
      </w:r>
      <w:r>
        <w:rPr>
          <w:spacing w:val="67"/>
          <w:w w:val="150"/>
        </w:rPr>
        <w:t xml:space="preserve"> </w:t>
      </w:r>
      <w:r>
        <w:rPr>
          <w:spacing w:val="-5"/>
        </w:rPr>
        <w:t>程式</w:t>
      </w:r>
    </w:p>
    <w:p>
      <w:pPr>
        <w:pStyle w:val="3"/>
        <w:numPr>
          <w:ilvl w:val="1"/>
          <w:numId w:val="50"/>
        </w:numPr>
        <w:tabs>
          <w:tab w:val="left" w:pos="1048"/>
        </w:tabs>
        <w:spacing w:before="366"/>
        <w:ind w:left="1101" w:hanging="480"/>
      </w:pPr>
      <w:bookmarkStart w:id="65" w:name="_bookmark283"/>
      <w:bookmarkEnd w:id="65"/>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50"/>
        </w:numPr>
        <w:tabs>
          <w:tab w:val="left" w:pos="1048"/>
        </w:tabs>
        <w:ind w:left="1101" w:hanging="480"/>
      </w:pPr>
      <w:bookmarkStart w:id="68" w:name="_bookmark286"/>
      <w:bookmarkEnd w:id="68"/>
      <w:r>
        <w:rPr>
          <w:spacing w:val="-4"/>
        </w:rPr>
        <w:t>程式規格描述</w:t>
      </w:r>
    </w:p>
    <w:p>
      <w:pPr>
        <w:pStyle w:val="11"/>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0" w:name="_bookmark295"/>
      <w:bookmarkEnd w:id="70"/>
      <w:r>
        <w:t>第十章</w:t>
      </w:r>
      <w:r>
        <w:rPr>
          <w:spacing w:val="25"/>
          <w:w w:val="150"/>
        </w:rPr>
        <w:t xml:space="preserve"> </w:t>
      </w:r>
      <w:r>
        <w:rPr>
          <w:spacing w:val="-3"/>
        </w:rPr>
        <w:t>測試模型</w:t>
      </w:r>
    </w:p>
    <w:p>
      <w:pPr>
        <w:pStyle w:val="3"/>
        <w:numPr>
          <w:ilvl w:val="1"/>
          <w:numId w:val="51"/>
        </w:numPr>
        <w:tabs>
          <w:tab w:val="left" w:pos="1048"/>
        </w:tabs>
        <w:spacing w:before="366"/>
        <w:ind w:left="1101" w:hanging="480"/>
      </w:pPr>
      <w:bookmarkStart w:id="71" w:name="_bookmark296"/>
      <w:bookmarkEnd w:id="71"/>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52"/>
              </w:numPr>
              <w:tabs>
                <w:tab w:val="left" w:pos="590"/>
              </w:tabs>
              <w:spacing w:before="156"/>
              <w:rPr>
                <w:sz w:val="28"/>
              </w:rPr>
            </w:pPr>
            <w:r>
              <w:rPr>
                <w:spacing w:val="-3"/>
                <w:sz w:val="28"/>
              </w:rPr>
              <w:t>開新團體：確認可以新建團體資料並保存。</w:t>
            </w:r>
          </w:p>
          <w:p>
            <w:pPr>
              <w:pStyle w:val="20"/>
              <w:numPr>
                <w:ilvl w:val="0"/>
                <w:numId w:val="52"/>
              </w:numPr>
              <w:tabs>
                <w:tab w:val="left" w:pos="590"/>
              </w:tabs>
              <w:spacing w:before="179"/>
              <w:rPr>
                <w:sz w:val="28"/>
              </w:rPr>
            </w:pPr>
            <w:r>
              <w:rPr>
                <w:spacing w:val="-3"/>
                <w:sz w:val="28"/>
              </w:rPr>
              <w:t>刪除團體：確認可以將所有相關的內容刪除。</w:t>
            </w:r>
          </w:p>
          <w:p>
            <w:pPr>
              <w:pStyle w:val="20"/>
              <w:numPr>
                <w:ilvl w:val="0"/>
                <w:numId w:val="52"/>
              </w:numPr>
              <w:tabs>
                <w:tab w:val="left" w:pos="590"/>
              </w:tabs>
              <w:spacing w:before="184"/>
              <w:rPr>
                <w:sz w:val="28"/>
              </w:rPr>
            </w:pPr>
            <w:r>
              <w:rPr>
                <w:spacing w:val="-3"/>
                <w:sz w:val="28"/>
              </w:rPr>
              <w:t>團體個別價格：確認可以根據出團日期做獨立的價格設定。</w:t>
            </w:r>
          </w:p>
          <w:p>
            <w:pPr>
              <w:pStyle w:val="20"/>
              <w:numPr>
                <w:ilvl w:val="0"/>
                <w:numId w:val="52"/>
              </w:numPr>
              <w:tabs>
                <w:tab w:val="left" w:pos="590"/>
              </w:tabs>
              <w:spacing w:before="179"/>
              <w:rPr>
                <w:sz w:val="28"/>
              </w:rPr>
            </w:pPr>
            <w:r>
              <w:rPr>
                <w:spacing w:val="-3"/>
                <w:sz w:val="28"/>
              </w:rPr>
              <w:t>團體個別航班：確認可以根據出團日期做獨立的航班設定。</w:t>
            </w:r>
          </w:p>
          <w:p>
            <w:pPr>
              <w:pStyle w:val="20"/>
              <w:numPr>
                <w:ilvl w:val="0"/>
                <w:numId w:val="52"/>
              </w:numPr>
              <w:tabs>
                <w:tab w:val="left" w:pos="590"/>
              </w:tabs>
              <w:spacing w:before="183"/>
              <w:rPr>
                <w:sz w:val="28"/>
              </w:rPr>
            </w:pPr>
            <w:r>
              <w:rPr>
                <w:spacing w:val="-3"/>
                <w:sz w:val="28"/>
              </w:rPr>
              <w:t>團體領隊安排：確認可以根據出團日期進行領隊安排。</w:t>
            </w:r>
          </w:p>
          <w:p>
            <w:pPr>
              <w:pStyle w:val="20"/>
              <w:numPr>
                <w:ilvl w:val="0"/>
                <w:numId w:val="52"/>
              </w:numPr>
              <w:tabs>
                <w:tab w:val="left" w:pos="590"/>
              </w:tabs>
              <w:spacing w:before="179"/>
              <w:rPr>
                <w:sz w:val="28"/>
              </w:rPr>
            </w:pPr>
            <w:r>
              <w:rPr>
                <w:spacing w:val="-3"/>
                <w:sz w:val="28"/>
              </w:rPr>
              <w:t>編輯行程內容：確認可以使用側邊選單區塊編輯內容區塊。</w:t>
            </w:r>
          </w:p>
          <w:p>
            <w:pPr>
              <w:pStyle w:val="20"/>
              <w:numPr>
                <w:ilvl w:val="0"/>
                <w:numId w:val="52"/>
              </w:numPr>
              <w:tabs>
                <w:tab w:val="left" w:pos="590"/>
              </w:tabs>
              <w:spacing w:before="184"/>
              <w:rPr>
                <w:sz w:val="28"/>
              </w:rPr>
            </w:pPr>
            <w:r>
              <w:rPr>
                <w:spacing w:val="-3"/>
                <w:sz w:val="28"/>
              </w:rPr>
              <w:t>編輯每日摘要：確認可以正確產生表格欄位及景點輸入欄位。</w:t>
            </w:r>
          </w:p>
          <w:p>
            <w:pPr>
              <w:pStyle w:val="20"/>
              <w:numPr>
                <w:ilvl w:val="0"/>
                <w:numId w:val="52"/>
              </w:numPr>
              <w:tabs>
                <w:tab w:val="left" w:pos="590"/>
              </w:tabs>
              <w:spacing w:before="179"/>
              <w:rPr>
                <w:sz w:val="28"/>
              </w:rPr>
            </w:pPr>
            <w:r>
              <w:rPr>
                <w:spacing w:val="-3"/>
                <w:sz w:val="28"/>
              </w:rPr>
              <w:t>預覽行程內容：確認可以根據行程內容編輯顯示對應的畫面。</w:t>
            </w:r>
          </w:p>
          <w:p>
            <w:pPr>
              <w:pStyle w:val="20"/>
              <w:numPr>
                <w:ilvl w:val="0"/>
                <w:numId w:val="52"/>
              </w:numPr>
              <w:tabs>
                <w:tab w:val="left" w:pos="590"/>
              </w:tabs>
              <w:spacing w:before="183"/>
              <w:rPr>
                <w:sz w:val="28"/>
              </w:rPr>
            </w:pPr>
            <w:r>
              <w:rPr>
                <w:spacing w:val="-3"/>
                <w:sz w:val="28"/>
              </w:rPr>
              <w:t>查詢行程：確認可以根據輸入條件查詢行程內容並顯示。</w:t>
            </w:r>
          </w:p>
          <w:p>
            <w:pPr>
              <w:pStyle w:val="20"/>
              <w:numPr>
                <w:ilvl w:val="0"/>
                <w:numId w:val="52"/>
              </w:numPr>
              <w:tabs>
                <w:tab w:val="left" w:pos="588"/>
              </w:tabs>
              <w:spacing w:before="179"/>
              <w:ind w:left="588" w:hanging="478"/>
              <w:rPr>
                <w:sz w:val="28"/>
              </w:rPr>
            </w:pPr>
            <w:r>
              <w:rPr>
                <w:spacing w:val="-3"/>
                <w:sz w:val="28"/>
              </w:rPr>
              <w:t>首頁顯示：確認可以取得對應的行程內容並顯示。</w:t>
            </w:r>
          </w:p>
          <w:p>
            <w:pPr>
              <w:pStyle w:val="20"/>
              <w:numPr>
                <w:ilvl w:val="0"/>
                <w:numId w:val="5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53"/>
              </w:numPr>
              <w:tabs>
                <w:tab w:val="left" w:pos="590"/>
              </w:tabs>
              <w:spacing w:before="156"/>
              <w:rPr>
                <w:sz w:val="28"/>
              </w:rPr>
            </w:pPr>
            <w:r>
              <w:rPr>
                <w:spacing w:val="-3"/>
                <w:sz w:val="28"/>
              </w:rPr>
              <w:t>匯出團體資料：確認可以匯出個別團體資料檔案。</w:t>
            </w:r>
          </w:p>
          <w:p>
            <w:pPr>
              <w:pStyle w:val="20"/>
              <w:numPr>
                <w:ilvl w:val="0"/>
                <w:numId w:val="53"/>
              </w:numPr>
              <w:tabs>
                <w:tab w:val="left" w:pos="590"/>
              </w:tabs>
              <w:spacing w:before="179"/>
              <w:rPr>
                <w:sz w:val="28"/>
              </w:rPr>
            </w:pPr>
            <w:r>
              <w:rPr>
                <w:spacing w:val="-3"/>
                <w:sz w:val="28"/>
              </w:rPr>
              <w:t>匯出團體動態：確認可以取得團體動態畫面。</w:t>
            </w:r>
          </w:p>
          <w:p>
            <w:pPr>
              <w:pStyle w:val="20"/>
              <w:numPr>
                <w:ilvl w:val="0"/>
                <w:numId w:val="53"/>
              </w:numPr>
              <w:tabs>
                <w:tab w:val="left" w:pos="590"/>
              </w:tabs>
              <w:spacing w:before="184"/>
              <w:rPr>
                <w:sz w:val="28"/>
              </w:rPr>
            </w:pPr>
            <w:r>
              <w:rPr>
                <w:spacing w:val="-3"/>
                <w:sz w:val="28"/>
              </w:rPr>
              <w:t>匯出出團總計：確認可以匯出出團總計檔案。</w:t>
            </w:r>
          </w:p>
          <w:p>
            <w:pPr>
              <w:pStyle w:val="20"/>
              <w:numPr>
                <w:ilvl w:val="0"/>
                <w:numId w:val="53"/>
              </w:numPr>
              <w:tabs>
                <w:tab w:val="left" w:pos="590"/>
              </w:tabs>
              <w:spacing w:before="179"/>
              <w:rPr>
                <w:sz w:val="28"/>
              </w:rPr>
            </w:pPr>
            <w:r>
              <w:rPr>
                <w:spacing w:val="-3"/>
                <w:sz w:val="28"/>
              </w:rPr>
              <w:t>匯出同業收入：確認可以匯出同業收入檔案。</w:t>
            </w:r>
          </w:p>
          <w:p>
            <w:pPr>
              <w:pStyle w:val="20"/>
              <w:numPr>
                <w:ilvl w:val="0"/>
                <w:numId w:val="53"/>
              </w:numPr>
              <w:tabs>
                <w:tab w:val="left" w:pos="590"/>
              </w:tabs>
              <w:spacing w:before="183"/>
              <w:rPr>
                <w:sz w:val="28"/>
              </w:rPr>
            </w:pPr>
            <w:r>
              <w:rPr>
                <w:spacing w:val="-3"/>
                <w:sz w:val="28"/>
              </w:rPr>
              <w:t>匯出團體收入：確認可以匯出團體收入檔案。</w:t>
            </w:r>
          </w:p>
          <w:p>
            <w:pPr>
              <w:pStyle w:val="20"/>
              <w:numPr>
                <w:ilvl w:val="0"/>
                <w:numId w:val="5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51"/>
        </w:numPr>
        <w:tabs>
          <w:tab w:val="left" w:pos="1048"/>
        </w:tabs>
        <w:ind w:left="1101" w:hanging="480"/>
      </w:pPr>
      <w:bookmarkStart w:id="73" w:name="_bookmark298"/>
      <w:bookmarkEnd w:id="73"/>
      <w:r>
        <w:rPr>
          <w:spacing w:val="-3"/>
        </w:rPr>
        <w:t>測試個案與測試結果</w:t>
      </w:r>
    </w:p>
    <w:p>
      <w:pPr>
        <w:pStyle w:val="11"/>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4"/>
              </w:numPr>
              <w:tabs>
                <w:tab w:val="left" w:pos="590"/>
              </w:tabs>
              <w:spacing w:before="152"/>
              <w:rPr>
                <w:sz w:val="28"/>
              </w:rPr>
            </w:pPr>
            <w:r>
              <w:rPr>
                <w:spacing w:val="-10"/>
                <w:sz w:val="28"/>
              </w:rPr>
              <w:t>於行程管理畫面中，點擊「建立新的團體」。</w:t>
            </w:r>
          </w:p>
          <w:p>
            <w:pPr>
              <w:pStyle w:val="20"/>
              <w:numPr>
                <w:ilvl w:val="0"/>
                <w:numId w:val="5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5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5" w:name="_bookmark300"/>
      <w:bookmarkEnd w:id="75"/>
      <w:bookmarkStart w:id="76" w:name="_bookmark350"/>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55"/>
              </w:numPr>
              <w:tabs>
                <w:tab w:val="left" w:pos="590"/>
              </w:tabs>
              <w:spacing w:before="156"/>
              <w:rPr>
                <w:sz w:val="28"/>
              </w:rPr>
            </w:pPr>
            <w:r>
              <w:rPr>
                <w:spacing w:val="-3"/>
                <w:sz w:val="28"/>
              </w:rPr>
              <w:t>開啟「回饋管理」畫面。</w:t>
            </w:r>
          </w:p>
          <w:p>
            <w:pPr>
              <w:pStyle w:val="20"/>
              <w:numPr>
                <w:ilvl w:val="0"/>
                <w:numId w:val="55"/>
              </w:numPr>
              <w:tabs>
                <w:tab w:val="left" w:pos="590"/>
              </w:tabs>
              <w:spacing w:before="179"/>
              <w:rPr>
                <w:sz w:val="28"/>
              </w:rPr>
            </w:pPr>
            <w:r>
              <w:rPr>
                <w:spacing w:val="-3"/>
                <w:sz w:val="28"/>
              </w:rPr>
              <w:t>按下「新增回饋資料」按鈕。</w:t>
            </w:r>
          </w:p>
          <w:p>
            <w:pPr>
              <w:pStyle w:val="20"/>
              <w:numPr>
                <w:ilvl w:val="0"/>
                <w:numId w:val="5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6"/>
        </w:numPr>
        <w:tabs>
          <w:tab w:val="left" w:pos="874"/>
        </w:tabs>
        <w:spacing w:before="366"/>
        <w:ind w:left="874" w:hanging="733"/>
      </w:pPr>
      <w:bookmarkStart w:id="77" w:name="_bookmark378"/>
      <w:bookmarkEnd w:id="77"/>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38784"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77696;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6"/>
        </w:numPr>
        <w:tabs>
          <w:tab w:val="left" w:pos="874"/>
        </w:tabs>
        <w:ind w:left="874" w:hanging="733"/>
      </w:pPr>
      <w:bookmarkStart w:id="79" w:name="_bookmark380"/>
      <w:bookmarkEnd w:id="79"/>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5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5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5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5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5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5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5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57"/>
        </w:numPr>
        <w:tabs>
          <w:tab w:val="left" w:pos="886"/>
        </w:tabs>
        <w:spacing w:before="331"/>
        <w:ind w:left="886" w:hanging="745"/>
      </w:pPr>
      <w:bookmarkStart w:id="80" w:name="_bookmark382"/>
      <w:bookmarkEnd w:id="80"/>
      <w:r>
        <w:rPr>
          <w:spacing w:val="-6"/>
        </w:rPr>
        <w:t>首頁</w:t>
      </w:r>
    </w:p>
    <w:p>
      <w:pPr>
        <w:pStyle w:val="11"/>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52"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2" w:name="_bookmark460"/>
      <w:bookmarkEnd w:id="82"/>
      <w:bookmarkStart w:id="83" w:name="_bookmark384"/>
      <w:bookmarkEnd w:id="83"/>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53"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4" w:name="_bookmark461"/>
      <w:bookmarkEnd w:id="84"/>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5" w:name="_bookmark473"/>
      <w:bookmarkEnd w:id="85"/>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6" w:name="_bookmark474"/>
      <w:bookmarkEnd w:id="86"/>
      <w:r>
        <w:rPr>
          <w:spacing w:val="-31"/>
        </w:rPr>
        <w:t>第十四章 參考資料</w:t>
      </w:r>
    </w:p>
    <w:p>
      <w:pPr>
        <w:pStyle w:val="11"/>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8" w:name="_bookmark476"/>
      <w:bookmarkEnd w:id="88"/>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p/>
    <w:sectPr>
      <w:footerReference r:id="rId12" w:type="default"/>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4384;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312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6336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6192"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251660288;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233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1072"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65408;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7">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9">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0">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11">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3">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4">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6">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7">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0">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1">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3">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4">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5">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7">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8">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29">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0">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2">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3">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4">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9">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0">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1">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2">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9">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0">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1">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3"/>
  </w:num>
  <w:num w:numId="2">
    <w:abstractNumId w:val="39"/>
  </w:num>
  <w:num w:numId="3">
    <w:abstractNumId w:val="41"/>
  </w:num>
  <w:num w:numId="4">
    <w:abstractNumId w:val="1"/>
  </w:num>
  <w:num w:numId="5">
    <w:abstractNumId w:val="4"/>
  </w:num>
  <w:num w:numId="6">
    <w:abstractNumId w:val="55"/>
  </w:num>
  <w:num w:numId="7">
    <w:abstractNumId w:val="31"/>
  </w:num>
  <w:num w:numId="8">
    <w:abstractNumId w:val="45"/>
  </w:num>
  <w:num w:numId="9">
    <w:abstractNumId w:val="22"/>
  </w:num>
  <w:num w:numId="10">
    <w:abstractNumId w:val="52"/>
  </w:num>
  <w:num w:numId="11">
    <w:abstractNumId w:val="32"/>
  </w:num>
  <w:num w:numId="12">
    <w:abstractNumId w:val="24"/>
  </w:num>
  <w:num w:numId="13">
    <w:abstractNumId w:val="23"/>
  </w:num>
  <w:num w:numId="14">
    <w:abstractNumId w:val="54"/>
  </w:num>
  <w:num w:numId="15">
    <w:abstractNumId w:val="17"/>
  </w:num>
  <w:num w:numId="16">
    <w:abstractNumId w:val="0"/>
  </w:num>
  <w:num w:numId="17">
    <w:abstractNumId w:val="38"/>
  </w:num>
  <w:num w:numId="18">
    <w:abstractNumId w:val="33"/>
  </w:num>
  <w:num w:numId="19">
    <w:abstractNumId w:val="30"/>
  </w:num>
  <w:num w:numId="20">
    <w:abstractNumId w:val="42"/>
  </w:num>
  <w:num w:numId="21">
    <w:abstractNumId w:val="9"/>
  </w:num>
  <w:num w:numId="22">
    <w:abstractNumId w:val="21"/>
  </w:num>
  <w:num w:numId="23">
    <w:abstractNumId w:val="6"/>
  </w:num>
  <w:num w:numId="24">
    <w:abstractNumId w:val="18"/>
  </w:num>
  <w:num w:numId="25">
    <w:abstractNumId w:val="35"/>
  </w:num>
  <w:num w:numId="26">
    <w:abstractNumId w:val="44"/>
  </w:num>
  <w:num w:numId="27">
    <w:abstractNumId w:val="5"/>
  </w:num>
  <w:num w:numId="28">
    <w:abstractNumId w:val="47"/>
  </w:num>
  <w:num w:numId="29">
    <w:abstractNumId w:val="37"/>
  </w:num>
  <w:num w:numId="30">
    <w:abstractNumId w:val="34"/>
  </w:num>
  <w:num w:numId="31">
    <w:abstractNumId w:val="14"/>
  </w:num>
  <w:num w:numId="32">
    <w:abstractNumId w:val="36"/>
  </w:num>
  <w:num w:numId="33">
    <w:abstractNumId w:val="11"/>
  </w:num>
  <w:num w:numId="34">
    <w:abstractNumId w:val="25"/>
  </w:num>
  <w:num w:numId="35">
    <w:abstractNumId w:val="46"/>
  </w:num>
  <w:num w:numId="36">
    <w:abstractNumId w:val="49"/>
  </w:num>
  <w:num w:numId="37">
    <w:abstractNumId w:val="16"/>
  </w:num>
  <w:num w:numId="38">
    <w:abstractNumId w:val="40"/>
  </w:num>
  <w:num w:numId="39">
    <w:abstractNumId w:val="3"/>
  </w:num>
  <w:num w:numId="40">
    <w:abstractNumId w:val="48"/>
  </w:num>
  <w:num w:numId="41">
    <w:abstractNumId w:val="26"/>
  </w:num>
  <w:num w:numId="42">
    <w:abstractNumId w:val="15"/>
  </w:num>
  <w:num w:numId="43">
    <w:abstractNumId w:val="19"/>
  </w:num>
  <w:num w:numId="44">
    <w:abstractNumId w:val="50"/>
  </w:num>
  <w:num w:numId="45">
    <w:abstractNumId w:val="20"/>
  </w:num>
  <w:num w:numId="46">
    <w:abstractNumId w:val="29"/>
  </w:num>
  <w:num w:numId="47">
    <w:abstractNumId w:val="10"/>
  </w:num>
  <w:num w:numId="48">
    <w:abstractNumId w:val="53"/>
  </w:num>
  <w:num w:numId="49">
    <w:abstractNumId w:val="2"/>
  </w:num>
  <w:num w:numId="50">
    <w:abstractNumId w:val="7"/>
  </w:num>
  <w:num w:numId="51">
    <w:abstractNumId w:val="51"/>
  </w:num>
  <w:num w:numId="52">
    <w:abstractNumId w:val="28"/>
  </w:num>
  <w:num w:numId="53">
    <w:abstractNumId w:val="27"/>
  </w:num>
  <w:num w:numId="54">
    <w:abstractNumId w:val="56"/>
  </w:num>
  <w:num w:numId="55">
    <w:abstractNumId w:val="43"/>
  </w:num>
  <w:num w:numId="56">
    <w:abstractNumId w:val="8"/>
  </w:num>
  <w:num w:numId="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val="1"/>
  <w:bordersDoNotSurroundFooter w:val="1"/>
  <w:documentProtection w:enforcement="0"/>
  <w:defaultTabStop w:val="720"/>
  <w:drawingGridHorizontalSpacing w:val="110"/>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5683"/>
    <w:rsid w:val="000418E3"/>
    <w:rsid w:val="000622B7"/>
    <w:rsid w:val="00065E88"/>
    <w:rsid w:val="0007078D"/>
    <w:rsid w:val="0007583B"/>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178E"/>
    <w:rsid w:val="001C2ECF"/>
    <w:rsid w:val="001E3C6A"/>
    <w:rsid w:val="001E3D02"/>
    <w:rsid w:val="00214D77"/>
    <w:rsid w:val="002174FA"/>
    <w:rsid w:val="002216B0"/>
    <w:rsid w:val="00231E37"/>
    <w:rsid w:val="00254BB9"/>
    <w:rsid w:val="00263462"/>
    <w:rsid w:val="00267C1E"/>
    <w:rsid w:val="002739CB"/>
    <w:rsid w:val="00275333"/>
    <w:rsid w:val="00283C3B"/>
    <w:rsid w:val="00287547"/>
    <w:rsid w:val="002949E4"/>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64AD"/>
    <w:rsid w:val="00780FAF"/>
    <w:rsid w:val="007A2B78"/>
    <w:rsid w:val="007B2C75"/>
    <w:rsid w:val="007B7741"/>
    <w:rsid w:val="007E2D37"/>
    <w:rsid w:val="007F50FE"/>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142B"/>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545C"/>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870E6"/>
    <w:rsid w:val="00B9624D"/>
    <w:rsid w:val="00BA06CF"/>
    <w:rsid w:val="00BC1506"/>
    <w:rsid w:val="00BD159C"/>
    <w:rsid w:val="00BD74D4"/>
    <w:rsid w:val="00BE06B0"/>
    <w:rsid w:val="00BE0B57"/>
    <w:rsid w:val="00BE4DCF"/>
    <w:rsid w:val="00BF4ADE"/>
    <w:rsid w:val="00BF6D90"/>
    <w:rsid w:val="00C02CD6"/>
    <w:rsid w:val="00C20EEF"/>
    <w:rsid w:val="00C456D4"/>
    <w:rsid w:val="00C64A20"/>
    <w:rsid w:val="00C74A1D"/>
    <w:rsid w:val="00C94E29"/>
    <w:rsid w:val="00CA02B3"/>
    <w:rsid w:val="00CA4309"/>
    <w:rsid w:val="00CB198E"/>
    <w:rsid w:val="00CB417D"/>
    <w:rsid w:val="00CC2912"/>
    <w:rsid w:val="00CC44C1"/>
    <w:rsid w:val="00CD7BEA"/>
    <w:rsid w:val="00CF3D8F"/>
    <w:rsid w:val="00CF7044"/>
    <w:rsid w:val="00D00E50"/>
    <w:rsid w:val="00D078A0"/>
    <w:rsid w:val="00D27107"/>
    <w:rsid w:val="00D3602D"/>
    <w:rsid w:val="00D51C67"/>
    <w:rsid w:val="00D5566D"/>
    <w:rsid w:val="00D60DEF"/>
    <w:rsid w:val="00D65C6E"/>
    <w:rsid w:val="00D7176C"/>
    <w:rsid w:val="00D73E19"/>
    <w:rsid w:val="00D77138"/>
    <w:rsid w:val="00D93C59"/>
    <w:rsid w:val="00D95E3C"/>
    <w:rsid w:val="00DC2E83"/>
    <w:rsid w:val="00DD2AA8"/>
    <w:rsid w:val="00DE0D7E"/>
    <w:rsid w:val="00DE13DF"/>
    <w:rsid w:val="00DE3BCC"/>
    <w:rsid w:val="00E02CE2"/>
    <w:rsid w:val="00E143E8"/>
    <w:rsid w:val="00E2574B"/>
    <w:rsid w:val="00E34E78"/>
    <w:rsid w:val="00E36733"/>
    <w:rsid w:val="00E36C21"/>
    <w:rsid w:val="00E50727"/>
    <w:rsid w:val="00E51029"/>
    <w:rsid w:val="00E8070C"/>
    <w:rsid w:val="00E832E3"/>
    <w:rsid w:val="00ED18FF"/>
    <w:rsid w:val="00EF5420"/>
    <w:rsid w:val="00EF7941"/>
    <w:rsid w:val="00F0175E"/>
    <w:rsid w:val="00F11776"/>
    <w:rsid w:val="00F44CBD"/>
    <w:rsid w:val="00F6202F"/>
    <w:rsid w:val="00F7329A"/>
    <w:rsid w:val="00F77A8B"/>
    <w:rsid w:val="00FA24EF"/>
    <w:rsid w:val="00FA2E43"/>
    <w:rsid w:val="00FA7660"/>
    <w:rsid w:val="00FA7B59"/>
    <w:rsid w:val="00FB034C"/>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清單段落2"/>
    <w:basedOn w:val="1"/>
    <w:unhideWhenUsed/>
    <w:qFormat/>
    <w:uiPriority w:val="99"/>
    <w:pPr>
      <w:ind w:left="480" w:leftChars="200"/>
    </w:pPr>
  </w:style>
  <w:style w:type="paragraph" w:customStyle="1" w:styleId="27">
    <w:name w:val="清單段落3"/>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7" Type="http://schemas.openxmlformats.org/officeDocument/2006/relationships/fontTable" Target="fontTable.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jpe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93</Pages>
  <Words>4228</Words>
  <Characters>24103</Characters>
  <Lines>200</Lines>
  <Paragraphs>56</Paragraphs>
  <ScaleCrop>false</ScaleCrop>
  <LinksUpToDate>false</LinksUpToDate>
  <CharactersWithSpaces>28275</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2025-05-19T03:33:53Z</dcterms:modified>
  <cp:revision>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