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DATA MINING ASSIGNMENT 2</w:t>
      </w:r>
    </w:p>
    <w:p w:rsidR="00000000" w:rsidDel="00000000" w:rsidP="00000000" w:rsidRDefault="00000000" w:rsidRPr="00000000" w14:paraId="00000002">
      <w:pPr>
        <w:pStyle w:val="Heading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NaiveBayes Classification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TASK 1</w:t>
      </w:r>
      <w:r w:rsidDel="00000000" w:rsidR="00000000" w:rsidRPr="00000000">
        <w:rPr>
          <w:sz w:val="40"/>
          <w:szCs w:val="4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One type of model that you can create is Naivebayes. Train a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Naivebayes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using the complete dataset as the training data. Report the model obtained after training.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1) Open Weka GUI Chooser.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2) Select WORKBENCH present in Applications.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3) Go to OPEN file and browse the file that is already stored in the system “credit-g.arff”. 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4) Go to the Classify tab.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5) Click on the choose button then select NaiveBayes in Bayes dropdown list.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6) Select Test options “Use training set”.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7) Select class attribute. 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8) Click Start. 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9) Now we can see the output details in the Classifier output.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46520" cy="3345180"/>
            <wp:effectExtent b="0" l="0" r="0" t="0"/>
            <wp:docPr descr="Screenshot (181).png" id="14" name="image3.png"/>
            <a:graphic>
              <a:graphicData uri="http://schemas.openxmlformats.org/drawingml/2006/picture">
                <pic:pic>
                  <pic:nvPicPr>
                    <pic:cNvPr descr="Screenshot (181)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020"/>
        </w:tabs>
        <w:rPr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TASK 2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Train a NaiveBayes using percentage split and report your results.Increase percentage split by 5% upto 80% starting from 65% and check at which percentage split we are getting the best accuracy.</w:t>
      </w:r>
    </w:p>
    <w:p w:rsidR="00000000" w:rsidDel="00000000" w:rsidP="00000000" w:rsidRDefault="00000000" w:rsidRPr="00000000" w14:paraId="00000013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34"/>
          <w:szCs w:val="34"/>
          <w:rtl w:val="0"/>
        </w:rPr>
        <w:t xml:space="preserve">1.When the percentage split is 65%,the accuracy is 77.4286%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000570"/>
            <wp:effectExtent b="0" l="0" r="0" t="0"/>
            <wp:docPr descr="Screenshot (182).png" id="16" name="image8.png"/>
            <a:graphic>
              <a:graphicData uri="http://schemas.openxmlformats.org/drawingml/2006/picture">
                <pic:pic>
                  <pic:nvPicPr>
                    <pic:cNvPr descr="Screenshot (182).png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34"/>
          <w:szCs w:val="34"/>
          <w:rtl w:val="0"/>
        </w:rPr>
        <w:t xml:space="preserve">2.When the percentage is 70% the accuracy is 75.3333%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4569396"/>
            <wp:effectExtent b="0" l="0" r="0" t="0"/>
            <wp:docPr descr="Screenshot (183).png" id="15" name="image6.png"/>
            <a:graphic>
              <a:graphicData uri="http://schemas.openxmlformats.org/drawingml/2006/picture">
                <pic:pic>
                  <pic:nvPicPr>
                    <pic:cNvPr descr="Screenshot (183)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3.When the percentage is 75% the accuracy is 76.8%</w:t>
      </w:r>
    </w:p>
    <w:p w:rsidR="00000000" w:rsidDel="00000000" w:rsidP="00000000" w:rsidRDefault="00000000" w:rsidRPr="00000000" w14:paraId="00000018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152883"/>
            <wp:effectExtent b="0" l="0" r="0" t="0"/>
            <wp:docPr descr="Screenshot (184).png" id="18" name="image1.png"/>
            <a:graphic>
              <a:graphicData uri="http://schemas.openxmlformats.org/drawingml/2006/picture">
                <pic:pic>
                  <pic:nvPicPr>
                    <pic:cNvPr descr="Screenshot (184)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4.When the percentage is 80 the accuracy is 74.5%</w:t>
      </w:r>
    </w:p>
    <w:p w:rsidR="00000000" w:rsidDel="00000000" w:rsidP="00000000" w:rsidRDefault="00000000" w:rsidRPr="00000000" w14:paraId="0000001A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5).png" id="17" name="image7.png"/>
            <a:graphic>
              <a:graphicData uri="http://schemas.openxmlformats.org/drawingml/2006/picture">
                <pic:pic>
                  <pic:nvPicPr>
                    <pic:cNvPr descr="Screenshot (185)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CONCLUSION 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34"/>
          <w:szCs w:val="34"/>
          <w:rtl w:val="0"/>
        </w:rPr>
        <w:t xml:space="preserve">When the percentage split is 65%,the accuracy is high which is 77%.</w:t>
      </w:r>
    </w:p>
    <w:p w:rsidR="00000000" w:rsidDel="00000000" w:rsidP="00000000" w:rsidRDefault="00000000" w:rsidRPr="00000000" w14:paraId="0000001C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TASK 3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:</w:t>
      </w:r>
      <w:r w:rsidDel="00000000" w:rsidR="00000000" w:rsidRPr="00000000">
        <w:rPr>
          <w:sz w:val="34"/>
          <w:szCs w:val="34"/>
          <w:rtl w:val="0"/>
        </w:rPr>
        <w:t xml:space="preserve">Train the NaiveBayes using cross validation and report the results.</w:t>
      </w:r>
    </w:p>
    <w:p w:rsidR="00000000" w:rsidDel="00000000" w:rsidP="00000000" w:rsidRDefault="00000000" w:rsidRPr="00000000" w14:paraId="0000001E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1.When cross validation folds:10,accuracy is 75.4%.</w:t>
      </w:r>
    </w:p>
    <w:p w:rsidR="00000000" w:rsidDel="00000000" w:rsidP="00000000" w:rsidRDefault="00000000" w:rsidRPr="00000000" w14:paraId="00000020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6).png" id="12" name="image2.png"/>
            <a:graphic>
              <a:graphicData uri="http://schemas.openxmlformats.org/drawingml/2006/picture">
                <pic:pic>
                  <pic:nvPicPr>
                    <pic:cNvPr descr="Screenshot (186).png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2.When cross validation folds : 8,accuracy is 75.9%.</w:t>
      </w:r>
    </w:p>
    <w:p w:rsidR="00000000" w:rsidDel="00000000" w:rsidP="00000000" w:rsidRDefault="00000000" w:rsidRPr="00000000" w14:paraId="00000027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7).png" id="11" name="image4.png"/>
            <a:graphic>
              <a:graphicData uri="http://schemas.openxmlformats.org/drawingml/2006/picture">
                <pic:pic>
                  <pic:nvPicPr>
                    <pic:cNvPr descr="Screenshot (187)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102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3.When cross Validation folds:6, accuracy is 75.4%.</w:t>
      </w:r>
    </w:p>
    <w:p w:rsidR="00000000" w:rsidDel="00000000" w:rsidP="00000000" w:rsidRDefault="00000000" w:rsidRPr="00000000" w14:paraId="00000033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4340927"/>
            <wp:effectExtent b="0" l="0" r="0" t="0"/>
            <wp:docPr descr="Screenshot (188).png" id="13" name="image5.png"/>
            <a:graphic>
              <a:graphicData uri="http://schemas.openxmlformats.org/drawingml/2006/picture">
                <pic:pic>
                  <pic:nvPicPr>
                    <pic:cNvPr descr="Screenshot (188).png" id="0" name="image5.png"/>
                    <pic:cNvPicPr preferRelativeResize="0"/>
                  </pic:nvPicPr>
                  <pic:blipFill>
                    <a:blip r:embed="rId14"/>
                    <a:srcRect b="0" l="-801" r="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1020"/>
        </w:tabs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CONCLUSION</w:t>
      </w:r>
      <w:r w:rsidDel="00000000" w:rsidR="00000000" w:rsidRPr="00000000">
        <w:rPr>
          <w:sz w:val="28"/>
          <w:szCs w:val="28"/>
          <w:rtl w:val="0"/>
        </w:rPr>
        <w:t xml:space="preserve"> : </w:t>
      </w:r>
      <w:r w:rsidDel="00000000" w:rsidR="00000000" w:rsidRPr="00000000">
        <w:rPr>
          <w:sz w:val="34"/>
          <w:szCs w:val="34"/>
          <w:rtl w:val="0"/>
        </w:rPr>
        <w:t xml:space="preserve">The accuracy is high when the number of cross validation folds are 8 which is 75.9%.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369BE"/>
  </w:style>
  <w:style w:type="paragraph" w:styleId="Heading1">
    <w:name w:val="heading 1"/>
    <w:basedOn w:val="Normal"/>
    <w:next w:val="Normal"/>
    <w:link w:val="Heading1Char"/>
    <w:uiPriority w:val="9"/>
    <w:qFormat w:val="1"/>
    <w:rsid w:val="00E369BE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369BE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E369BE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E369BE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369B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369BE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1F1C08"/>
  </w:style>
  <w:style w:type="paragraph" w:styleId="Footer">
    <w:name w:val="footer"/>
    <w:basedOn w:val="Normal"/>
    <w:link w:val="FooterChar"/>
    <w:uiPriority w:val="99"/>
    <w:semiHidden w:val="1"/>
    <w:unhideWhenUsed w:val="1"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1F1C08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E72FBQ6XcxqkloUuyPhJgdJ0kQ==">AMUW2mXueRSfY4si4UK9cNOBMPxRr9jc5uGMMI1O3o0DroHXTwc0Wt6001bbQvsu9P+4Id6DAQUak57YJ+QIS6E0Ly2QIeMyTbsbFj8kQiUF8kIdJNDXZjA=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2021-01-24T13:25:00Z</dcterms:created>
  <dc:creator>dell</dc:creator>
</cp:coreProperties>
</file>