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72"/>
        <w:pBdr/>
        <w:spacing/>
        <w:ind/>
        <w:jc w:val="center"/>
        <w:rPr>
          <w:rFonts w:ascii="Arial" w:hAnsi="Arial" w:cs="Arial"/>
          <w:b/>
          <w:bCs/>
          <w:sz w:val="48"/>
          <w:szCs w:val="48"/>
          <w:highlight w:val="none"/>
        </w:rPr>
      </w:pPr>
      <w:r>
        <w:rPr>
          <w:rFonts w:ascii="Arial" w:hAnsi="Arial" w:eastAsia="Arial" w:cs="Arial"/>
          <w:b/>
          <w:bCs/>
          <w:highlight w:val="none"/>
        </w:rPr>
      </w:r>
      <w:r>
        <w:rPr>
          <w:b/>
          <w:bCs/>
          <w:highlight w:val="none"/>
        </w:rPr>
        <w:t xml:space="preserve">大学生のストレスと心理的健康に関する研究</w:t>
      </w:r>
      <w:r>
        <w:rPr>
          <w:b/>
          <w:bCs/>
          <w:highlight w:val="none"/>
        </w:rPr>
      </w:r>
      <w:r>
        <w:rPr>
          <w:rFonts w:ascii="Arial" w:hAnsi="Arial" w:cs="Arial"/>
          <w:b/>
          <w:bCs/>
          <w:sz w:val="48"/>
          <w:szCs w:val="48"/>
          <w:highlight w:val="none"/>
        </w:rPr>
      </w:r>
    </w:p>
    <w:p>
      <w:pPr>
        <w:pBdr/>
        <w:spacing/>
        <w:ind/>
        <w:jc w:val="center"/>
        <w:rPr/>
      </w:pPr>
      <w:r>
        <w:t xml:space="preserve">G231TG2023   CAO SHUANG</w:t>
      </w:r>
      <w:r/>
      <w:r>
        <w:rPr>
          <w:b/>
          <w:bCs/>
          <w:color w:val="ff0000"/>
          <w:highlight w:val="none"/>
        </w:rPr>
      </w:r>
      <w:r>
        <w:rPr>
          <w:b/>
          <w:bCs/>
          <w:color w:val="ff0000"/>
          <w:highlight w:val="none"/>
        </w:rPr>
      </w:r>
      <w:r/>
    </w:p>
    <w:p>
      <w:pPr>
        <w:pStyle w:val="674"/>
        <w:pBdr/>
        <w:spacing/>
        <w:ind/>
        <w:rPr>
          <w:rFonts w:ascii="Arial" w:hAnsi="Arial" w:eastAsia="Arial" w:cs="Arial"/>
          <w:b w:val="0"/>
          <w:bCs w:val="0"/>
          <w:color w:val="auto"/>
          <w:highlight w:val="none"/>
        </w:rPr>
      </w:pPr>
      <w:r>
        <w:rPr>
          <w:rFonts w:ascii="Arial" w:hAnsi="Arial" w:eastAsia="Arial" w:cs="Arial"/>
          <w:b w:val="0"/>
          <w:bCs w:val="0"/>
          <w:color w:val="auto"/>
        </w:rPr>
      </w:r>
      <w:r>
        <w:rPr>
          <w:rFonts w:ascii="Arial" w:hAnsi="Arial" w:eastAsia="Arial" w:cs="Arial"/>
          <w:b w:val="0"/>
          <w:bCs w:val="0"/>
          <w:color w:val="auto"/>
        </w:rPr>
        <w:t xml:space="preserve">序論</w:t>
      </w:r>
      <w:r>
        <w:rPr>
          <w:rFonts w:ascii="Arial" w:hAnsi="Arial" w:eastAsia="Arial" w:cs="Arial"/>
          <w:b w:val="0"/>
          <w:bCs w:val="0"/>
          <w:color w:val="auto"/>
        </w:rPr>
      </w:r>
      <w:r>
        <w:rPr>
          <w:rFonts w:ascii="Arial" w:hAnsi="Arial" w:eastAsia="Arial" w:cs="Arial"/>
          <w:b w:val="0"/>
          <w:bCs w:val="0"/>
          <w:color w:val="auto"/>
          <w:highlight w:val="none"/>
        </w:rP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　</w:t>
      </w:r>
      <w:r>
        <w:t xml:space="preserve">2021年の新型コロナウイルスの深刻な時期、私は大学生として抑鬱感を抱えていました。大学生間の心理的健康問題の普遍性、原因、解決策を調査し、デジタルハリウッド大学の学生85人からデータを収集しました。結論として、大学生のメンタルヘルスは重要な課題であり、学科と感情には関連性があることが分かりました。</w:t>
      </w:r>
      <w:r>
        <w:rPr>
          <w:rStyle w:val="836"/>
        </w:rPr>
        <w:endnoteReference w:id="2"/>
      </w:r>
      <w:r>
        <w:t xml:space="preserve">改善策として、絶望感には希望と喜びが必要です。</w:t>
      </w:r>
      <w:r>
        <w:t xml:space="preserve">それ故、本課題を契機に、</w:t>
      </w:r>
      <w:r/>
      <w:r>
        <w:t xml:space="preserve">この調査をさらに深化させ、大学生間での精神健康問題とその解決策を探求したいと考えています。</w:t>
      </w:r>
      <w:r/>
    </w:p>
    <w:p>
      <w:pPr>
        <w:pStyle w:val="674"/>
        <w:pBdr/>
        <w:spacing/>
        <w:ind/>
        <w:rPr>
          <w:rFonts w:ascii="Times New Roman" w:hAnsi="Times New Roman" w:eastAsia="Times New Roman" w:cs="Times New Roman"/>
          <w:sz w:val="24"/>
          <w:szCs w:val="24"/>
        </w:rPr>
      </w:pPr>
      <w:r>
        <w:rPr>
          <w:highlight w:val="none"/>
        </w:rPr>
      </w:r>
      <w:r>
        <w:rPr>
          <w:highlight w:val="none"/>
        </w:rPr>
        <w:t xml:space="preserve">心理的な問題は、一部の大学生に集中している。</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　</w:t>
      </w:r>
      <w:r>
        <w:t xml:space="preserve">前回の統計において、様々なネガティブな感情の経験を通じて得られた結果として、心理的な問題を抱える大学生の割合は全体のおよそ半分を占めることが分かりました。</w:t>
      </w:r>
      <w:r/>
      <w:r>
        <w:t xml:space="preserve">したがって、前回の調査結果の一般性を検証するために、さらに詳細な調査を行いました。</w:t>
      </w:r>
      <w:r/>
      <w:r>
        <w:rPr>
          <w:rFonts w:ascii="Arial" w:hAnsi="Arial" w:eastAsia="Arial" w:cs="Arial"/>
          <w:highlight w:val="none"/>
        </w:rPr>
      </w:r>
      <w:r>
        <w:rPr>
          <w:rFonts w:ascii="Arial" w:hAnsi="Arial" w:eastAsia="Arial" w:cs="Arial"/>
          <w:highlight w:val="none"/>
        </w:rPr>
      </w:r>
      <w:r>
        <w:rPr>
          <w:rFonts w:ascii="Times New Roman" w:hAnsi="Times New Roman" w:eastAsia="Times New Roman" w:cs="Times New Roman"/>
          <w:sz w:val="24"/>
        </w:rPr>
      </w:r>
      <w:r>
        <w:rPr>
          <w:rFonts w:ascii="Arial" w:hAnsi="Arial" w:eastAsia="Arial" w:cs="Arial"/>
          <w:highlight w:val="none"/>
        </w:rPr>
      </w:r>
      <w:r>
        <w:rPr>
          <w:rFonts w:ascii="Arial" w:hAnsi="Arial" w:eastAsia="Arial" w:cs="Arial"/>
          <w:highlight w:val="none"/>
        </w:rPr>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pPr>
      <w:r>
        <w:t xml:space="preserve">　</w:t>
      </w:r>
      <w:r>
        <w:t xml:space="preserve">まず、「What Makes a University Student Life 'Ideal' ?」</w:t>
      </w:r>
      <w:r>
        <w:rPr>
          <w:rStyle w:val="836"/>
        </w:rPr>
        <w:endnoteReference w:id="3"/>
      </w:r>
      <w:r>
        <w:t xml:space="preserve">という調査において、全データ中の自己圧力評価を統計しました。結果は以下の</w:t>
      </w:r>
      <w:r>
        <w:t xml:space="preserve">図 1</w:t>
      </w:r>
      <w:r>
        <w:t xml:space="preserve">に示されています。</w:t>
      </w:r>
      <w:r/>
      <w:r>
        <w:rPr>
          <w:rFonts w:ascii="Arial" w:hAnsi="Arial" w:eastAsia="Arial" w:cs="Arial"/>
          <w:highlight w:val="none"/>
        </w:rPr>
      </w:r>
      <w:r>
        <w:rPr>
          <w:rFonts w:ascii="Arial" w:hAnsi="Arial" w:eastAsia="Arial" w:cs="Arial"/>
          <w:highlight w:val="none"/>
        </w:rPr>
      </w:r>
      <w:r>
        <w:rPr>
          <w:rFonts w:ascii="Times New Roman" w:hAnsi="Times New Roman" w:eastAsia="Times New Roman" w:cs="Times New Roman"/>
          <w:sz w:val="24"/>
        </w:rPr>
      </w:r>
    </w:p>
    <w:p>
      <w:pPr>
        <w:pBdr/>
        <w:spacing/>
        <w:ind/>
        <w:jc w:val="center"/>
        <w:rPr>
          <w:rFonts w:ascii="Arial" w:hAnsi="Arial" w:eastAsia="Arial" w:cs="Arial"/>
          <w:highlight w:val="none"/>
        </w:rPr>
      </w:pPr>
      <w:r>
        <w:rPr>
          <w:rFonts w:ascii="Arial" w:hAnsi="Arial" w:eastAsia="Arial" w:cs="Arial"/>
          <w:highlight w:val="none"/>
        </w:rPr>
      </w:r>
      <w:r/>
      <w:r/>
      <w:r>
        <mc:AlternateContent>
          <mc:Choice Requires="wpg">
            <w:drawing>
              <wp:inline xmlns:wp="http://schemas.openxmlformats.org/drawingml/2006/wordprocessingDrawing" distT="0" distB="0" distL="0" distR="0">
                <wp:extent cx="3936361" cy="315189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44222" name=""/>
                        <pic:cNvPicPr>
                          <a:picLocks noChangeAspect="1"/>
                        </pic:cNvPicPr>
                        <pic:nvPr/>
                      </pic:nvPicPr>
                      <pic:blipFill>
                        <a:blip r:embed="rId12"/>
                        <a:stretch/>
                      </pic:blipFill>
                      <pic:spPr bwMode="auto">
                        <a:xfrm flipH="0" flipV="0">
                          <a:off x="0" y="0"/>
                          <a:ext cx="3936360" cy="31518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09.95pt;height:248.18pt;mso-wrap-distance-left:0.00pt;mso-wrap-distance-top:0.00pt;mso-wrap-distance-right:0.00pt;mso-wrap-distance-bottom:0.00pt;z-index:1;" stroked="false">
                <v:imagedata r:id="rId12" o:title=""/>
                <o:lock v:ext="edit" rotation="t"/>
              </v:shape>
            </w:pict>
          </mc:Fallback>
        </mc:AlternateContent>
      </w:r>
      <w:r/>
      <w:r/>
      <w:r>
        <w:rPr>
          <w:rFonts w:ascii="Arial" w:hAnsi="Arial" w:eastAsia="Arial" w:cs="Arial"/>
          <w:highlight w:val="none"/>
        </w:rPr>
      </w:r>
      <w:r>
        <w:rPr>
          <w:rFonts w:ascii="Arial" w:hAnsi="Arial" w:eastAsia="Arial" w:cs="Arial"/>
          <w:highlight w:val="none"/>
        </w:rPr>
      </w:r>
    </w:p>
    <w:p>
      <w:pPr>
        <w:pStyle w:val="702"/>
        <w:pBdr/>
        <w:spacing/>
        <w:ind/>
        <w:jc w:val="center"/>
        <w:rPr/>
      </w:pPr>
      <w:r>
        <w:t xml:space="preserve">図 </w:t>
      </w:r>
      <w:r>
        <w:fldChar w:fldCharType="begin"/>
        <w:instrText xml:space="preserve"> SEQ 図 \* Arabic </w:instrText>
        <w:fldChar w:fldCharType="separate"/>
      </w:r>
      <w:r>
        <w:t xml:space="preserve">1</w:t>
      </w:r>
      <w:r/>
      <w:r>
        <w:fldChar w:fldCharType="end"/>
      </w:r>
      <w:r>
        <w:t xml:space="preserve">　</w:t>
      </w:r>
      <w:r>
        <w:t xml:space="preserve">「</w:t>
      </w:r>
      <w:r>
        <w:t xml:space="preserve">What Makes a University Student Life "Ideal" ?</w:t>
      </w:r>
      <w:r>
        <w:t xml:space="preserve">」</w:t>
      </w:r>
      <w:r>
        <w:rPr>
          <w:lang w:val="en-US"/>
        </w:rPr>
        <w:t xml:space="preserve">(n=2958)</w:t>
      </w:r>
      <w:r/>
      <w: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　</w:t>
      </w:r>
      <w:r>
        <w:t xml:space="preserve">上記データに関して、ChatGPTは次のような分析を提供しました。</w:t>
      </w:r>
      <w:r/>
      <w:r>
        <w:rPr>
          <w:rFonts w:ascii="Arial" w:hAnsi="Arial" w:eastAsia="Arial" w:cs="Arial"/>
          <w:highlight w:val="none"/>
        </w:rPr>
      </w:r>
      <w:r>
        <w:rPr>
          <w:rFonts w:ascii="Arial" w:hAnsi="Arial" w:eastAsia="Arial" w:cs="Arial"/>
          <w:highlight w:val="none"/>
        </w:rPr>
      </w:r>
      <w:r>
        <w:rPr>
          <w:rFonts w:ascii="Times New Roman" w:hAnsi="Times New Roman" w:eastAsia="Times New Roman" w:cs="Times New Roman"/>
          <w:sz w:val="24"/>
        </w:rPr>
      </w:r>
    </w:p>
    <w:tbl>
      <w:tblPr>
        <w:tblStyle w:val="704"/>
        <w:tblW w:w="0" w:type="auto"/>
        <w:tblBorders/>
        <w:tblLook w:val="04A0" w:firstRow="1" w:lastRow="0" w:firstColumn="1" w:lastColumn="0" w:noHBand="0" w:noVBand="1"/>
      </w:tblPr>
      <w:tblGrid>
        <w:gridCol w:w="10466"/>
      </w:tblGrid>
      <w:tr>
        <w:trPr/>
        <w:tc>
          <w:tcPr>
            <w:shd w:val="clear" w:color="f2f2f2" w:themeColor="background1" w:themeShade="F2" w:fill="f2f2f2" w:themeFill="background1" w:themeFillShade="F2"/>
            <w:tcBorders>
              <w:top w:val="none" w:color="000000" w:sz="4" w:space="0"/>
              <w:left w:val="none" w:color="000000" w:sz="4" w:space="0"/>
              <w:bottom w:val="none" w:color="000000" w:sz="4" w:space="0"/>
              <w:right w:val="none" w:color="000000" w:sz="4" w:space="0"/>
            </w:tcBorders>
            <w:tcW w:w="10466"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rPr>
            </w:pPr>
            <w:r>
              <w:t xml:space="preserve">以下は、Q5の質問「あなたはどれほどのストレスを感じていますか？」に関する分位数分析です：</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rPr>
            </w:pPr>
            <w:r>
              <w:t xml:space="preserve">- **第10百分位（0.10分位）:** 1.0  </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rPr>
            </w:pPr>
            <w:r>
              <w:t xml:space="preserve">  10%の学生のストレスレベルは1.0またはそれ以下である。</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rPr>
            </w:pPr>
            <w:r>
              <w:t xml:space="preserve">- **第25百分位（0.25分位）:** 2.0  </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rPr>
            </w:pPr>
            <w:r>
              <w:t xml:space="preserve">  25%の学生のストレスレベルは2.0またはそれ以下である。</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rPr>
            </w:pPr>
            <w:r>
              <w:t xml:space="preserve">- **第50百分位（0.50分位）/中央値:** 3.0  </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rPr>
            </w:pPr>
            <w:r>
              <w:t xml:space="preserve">  50%の学生のストレスレベルは3.0またはそれ以下である。</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rPr>
            </w:pPr>
            <w:r>
              <w:t xml:space="preserve">- **第75百分位（0.75分位）:** 4.0  </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rPr>
            </w:pPr>
            <w:r>
              <w:t xml:space="preserve">  75%の学生のストレスレベルは4.0またはそれ以下である。</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rPr>
            </w:pPr>
            <w:r>
              <w:t xml:space="preserve">- **第90百分位（0.90分位）:** 5.0  </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rPr>
            </w:pPr>
            <w:r>
              <w:t xml:space="preserve">  90%の学生のストレスレベルは5.0またはそれ以下である。</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rPr>
            </w:pPr>
            <w:r>
              <w:t xml:space="preserve">この結果から次のことが明らかになります：</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rPr>
            </w:pPr>
            <w:r>
              <w:t xml:space="preserve">- 大多数の学生のストレスレベルは2.0から4.0の範囲に集中している。</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rPr>
            </w:pPr>
            <w:r>
              <w:t xml:space="preserve">- 少数の学生（10%）のストレスレベルは1.0またはそれ以下と低い。</w:t>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rPr>
            </w:pPr>
            <w:r>
              <w:t xml:space="preserve">- 同様に、少数の学生（10%）のストレスレベルは5.0またはそれ以上と高い。</w:t>
            </w:r>
            <w:r>
              <w:rPr>
                <w:rFonts w:ascii="Times New Roman" w:hAnsi="Times New Roman" w:eastAsia="Times New Roman" w:cs="Times New Roman"/>
                <w:sz w:val="24"/>
              </w:rPr>
            </w:r>
            <w:r>
              <w:rPr>
                <w:rFonts w:ascii="Times New Roman" w:hAnsi="Times New Roman" w:eastAsia="Times New Roman" w:cs="Times New Roman"/>
                <w:sz w:val="24"/>
              </w:rPr>
            </w:r>
            <w:r>
              <w:rPr>
                <w:highlight w:val="none"/>
              </w:rPr>
            </w:r>
            <w:r>
              <w:rPr>
                <w:highlight w:val="none"/>
              </w:rPr>
            </w:r>
            <w:r>
              <w:rPr>
                <w:rFonts w:ascii="Times New Roman" w:hAnsi="Times New Roman" w:eastAsia="Times New Roman" w:cs="Times New Roman"/>
                <w:sz w:val="24"/>
              </w:rPr>
            </w:r>
          </w:p>
        </w:tc>
      </w:tr>
    </w:tbl>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　</w:t>
      </w:r>
      <w:r>
        <w:t xml:space="preserve">つまり、心理的な問題は大学生全体に普遍的に存在するわけではなく、ごく一部の大学生に集中しているということです。</w:t>
      </w:r>
      <w:r/>
      <w:r>
        <w:rPr>
          <w:rFonts w:ascii="Arial" w:hAnsi="Arial" w:eastAsia="Arial" w:cs="Arial"/>
          <w:highlight w:val="none"/>
        </w:rPr>
      </w:r>
      <w:r>
        <w:rPr>
          <w:rFonts w:ascii="Arial" w:hAnsi="Arial" w:eastAsia="Arial" w:cs="Arial"/>
          <w:highlight w:val="none"/>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pPr>
      <w:r>
        <w:t xml:space="preserve">　</w:t>
      </w:r>
      <w:r>
        <w:t xml:space="preserve">別の</w:t>
      </w:r>
      <w:r>
        <w:t xml:space="preserve">調査</w:t>
      </w:r>
      <w:r/>
      <w:r>
        <w:t xml:space="preserve">「Student Attitude and Behavior」</w:t>
      </w:r>
      <w:r>
        <w:rPr>
          <w:rStyle w:val="836"/>
        </w:rPr>
        <w:endnoteReference w:id="4"/>
      </w:r>
      <w:r>
        <w:t xml:space="preserve">では、全ての自己評価に基づく現在のストレスレベルの割合を統計しました（</w:t>
      </w:r>
      <w:r>
        <w:t xml:space="preserve">図 </w:t>
      </w:r>
      <w:r>
        <w:t xml:space="preserve">2</w:t>
      </w:r>
      <w:r>
        <w:t xml:space="preserve">）。</w:t>
      </w:r>
      <w:r>
        <w:rPr>
          <w:rFonts w:ascii="Arial" w:hAnsi="Arial" w:eastAsia="Arial" w:cs="Arial"/>
          <w:highlight w:val="none"/>
        </w:rPr>
      </w:r>
      <w:r>
        <w:rPr>
          <w:rFonts w:ascii="Times New Roman" w:hAnsi="Times New Roman" w:eastAsia="Times New Roman" w:cs="Times New Roman"/>
          <w:sz w:val="24"/>
        </w:rPr>
      </w:r>
    </w:p>
    <w:p>
      <w:pPr>
        <w:pBdr/>
        <w:spacing/>
        <w:ind/>
        <w:jc w:val="center"/>
        <w:rPr/>
      </w:pPr>
      <w:r>
        <w:rPr>
          <w:rFonts w:ascii="Arial" w:hAnsi="Arial" w:eastAsia="Arial" w:cs="Arial"/>
          <w:highlight w:val="none"/>
        </w:rPr>
      </w:r>
      <w:r>
        <mc:AlternateContent>
          <mc:Choice Requires="wpg">
            <w:drawing>
              <wp:inline xmlns:wp="http://schemas.openxmlformats.org/drawingml/2006/wordprocessingDrawing" distT="0" distB="0" distL="0" distR="0">
                <wp:extent cx="3374663" cy="300236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51235" name=""/>
                        <pic:cNvPicPr>
                          <a:picLocks noChangeAspect="1"/>
                        </pic:cNvPicPr>
                        <pic:nvPr/>
                      </pic:nvPicPr>
                      <pic:blipFill>
                        <a:blip r:embed="rId13"/>
                        <a:stretch/>
                      </pic:blipFill>
                      <pic:spPr bwMode="auto">
                        <a:xfrm flipH="0" flipV="0">
                          <a:off x="0" y="0"/>
                          <a:ext cx="3374663" cy="30023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65.72pt;height:236.41pt;mso-wrap-distance-left:0.00pt;mso-wrap-distance-top:0.00pt;mso-wrap-distance-right:0.00pt;mso-wrap-distance-bottom:0.00pt;z-index:1;" stroked="false">
                <v:imagedata r:id="rId13" o:title=""/>
                <o:lock v:ext="edit" rotation="t"/>
              </v:shape>
            </w:pict>
          </mc:Fallback>
        </mc:AlternateContent>
      </w:r>
      <w:r>
        <w:rPr>
          <w:rFonts w:ascii="Arial" w:hAnsi="Arial" w:eastAsia="Arial" w:cs="Arial"/>
          <w:highlight w:val="none"/>
        </w:rPr>
      </w:r>
    </w:p>
    <w:p>
      <w:pPr>
        <w:pStyle w:val="702"/>
        <w:pBdr/>
        <w:spacing/>
        <w:ind/>
        <w:jc w:val="center"/>
        <w:rPr/>
      </w:pPr>
      <w:r>
        <w:t xml:space="preserve">図 </w:t>
      </w:r>
      <w:r>
        <w:fldChar w:fldCharType="begin"/>
        <w:instrText xml:space="preserve"> SEQ 図 \* Arabic </w:instrText>
        <w:fldChar w:fldCharType="separate"/>
      </w:r>
      <w:r>
        <w:t xml:space="preserve">2</w:t>
      </w:r>
      <w:r>
        <w:t xml:space="preserve">「</w:t>
      </w:r>
      <w:r>
        <w:fldChar w:fldCharType="end"/>
      </w:r>
      <w:r>
        <w:t xml:space="preserve">Student Attitude and Behavior</w:t>
      </w:r>
      <w:r>
        <w:t xml:space="preserve">」</w:t>
      </w:r>
      <w:r>
        <w:t xml:space="preserve">(n=</w:t>
      </w:r>
      <w:r>
        <w:rPr>
          <w:lang w:val="en-US"/>
        </w:rPr>
        <w:t xml:space="preserve">2</w:t>
      </w:r>
      <w:r>
        <w:rPr>
          <w:lang w:val="en-US"/>
        </w:rPr>
        <w:t xml:space="preserve">35</w:t>
      </w:r>
      <w:r>
        <w:t xml:space="preserve">)</w:t>
      </w:r>
      <w:r/>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t xml:space="preserve">図</w:t>
      </w:r>
      <w:r>
        <w:rPr>
          <w:lang w:val="en-US"/>
        </w:rPr>
        <w:t xml:space="preserve">2</w:t>
      </w:r>
      <w:r>
        <w:t xml:space="preserve">からは、過半数の大学生が自分のストレスレベルを「良好」（58.3%）と評価している一方で、「</w:t>
      </w:r>
      <w:r>
        <w:t xml:space="preserve">ひどい</w:t>
      </w:r>
      <w:r>
        <w:t xml:space="preserve">」と評価しているのはわずか（8.1%）であることが分かります。これは、「心理的な問題は大学生全体に普遍的に存在するわけではなく、ごく一部の大学生に集中している」という結論をさらに支持するものです。</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t xml:space="preserve">しかし、以前の調査結果（図</w:t>
      </w:r>
      <w:r>
        <w:rPr>
          <w:lang w:val="en-US"/>
        </w:rPr>
        <w:t xml:space="preserve">3</w:t>
      </w:r>
      <w:r>
        <w:t xml:space="preserve">）と比較すると、約40%の大学生が気分が落ち込んでいると感じており、その結論からさらに導き出された「大学生のメンタルヘルスが問題になっている」という見解とは異なる結論が得られました。</w:t>
      </w:r>
      <w:r>
        <w:rPr>
          <w:rFonts w:ascii="Arial" w:hAnsi="Arial" w:eastAsia="Arial" w:cs="Arial"/>
          <w:highlight w:val="none"/>
        </w:rPr>
      </w:r>
      <w:r>
        <w:rPr>
          <w:rFonts w:ascii="Times New Roman" w:hAnsi="Times New Roman" w:eastAsia="Times New Roman" w:cs="Times New Roman"/>
          <w:sz w:val="24"/>
        </w:rPr>
      </w:r>
    </w:p>
    <w:p>
      <w:pPr>
        <w:pBdr/>
        <w:spacing/>
        <w:ind/>
        <w:jc w:val="center"/>
        <w:rPr>
          <w:rFonts w:ascii="Arial" w:hAnsi="Arial" w:eastAsia="Arial" w:cs="Arial"/>
          <w:highlight w:val="none"/>
        </w:rPr>
      </w:pPr>
      <w:r>
        <w:rPr>
          <w:rFonts w:ascii="Arial" w:hAnsi="Arial" w:eastAsia="Arial" w:cs="Arial"/>
          <w:highlight w:val="none"/>
        </w:rPr>
      </w:r>
      <w:r/>
      <w:r/>
      <w:r>
        <mc:AlternateContent>
          <mc:Choice Requires="wpg">
            <w:drawing>
              <wp:inline xmlns:wp="http://schemas.openxmlformats.org/drawingml/2006/wordprocessingDrawing" distT="0" distB="0" distL="0" distR="0">
                <wp:extent cx="5199348" cy="292463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32132" name=""/>
                        <pic:cNvPicPr>
                          <a:picLocks noChangeAspect="1"/>
                        </pic:cNvPicPr>
                        <pic:nvPr/>
                      </pic:nvPicPr>
                      <pic:blipFill>
                        <a:blip r:embed="rId14"/>
                        <a:stretch/>
                      </pic:blipFill>
                      <pic:spPr bwMode="auto">
                        <a:xfrm flipH="0" flipV="0">
                          <a:off x="0" y="0"/>
                          <a:ext cx="5199347" cy="29246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09.40pt;height:230.29pt;mso-wrap-distance-left:0.00pt;mso-wrap-distance-top:0.00pt;mso-wrap-distance-right:0.00pt;mso-wrap-distance-bottom:0.00pt;z-index:1;" stroked="false">
                <v:imagedata r:id="rId14" o:title=""/>
                <o:lock v:ext="edit" rotation="t"/>
              </v:shape>
            </w:pict>
          </mc:Fallback>
        </mc:AlternateContent>
      </w:r>
      <w:r/>
      <w:r/>
      <w:r>
        <w:rPr>
          <w:rFonts w:ascii="Arial" w:hAnsi="Arial" w:eastAsia="Arial" w:cs="Arial"/>
          <w:highlight w:val="none"/>
        </w:rPr>
      </w:r>
      <w:r>
        <w:rPr>
          <w:rFonts w:ascii="Arial" w:hAnsi="Arial" w:eastAsia="Arial" w:cs="Arial"/>
          <w:highlight w:val="none"/>
        </w:rPr>
      </w:r>
    </w:p>
    <w:p>
      <w:pPr>
        <w:pStyle w:val="702"/>
        <w:pBdr/>
        <w:spacing/>
        <w:ind/>
        <w:jc w:val="center"/>
        <w:rPr/>
      </w:pPr>
      <w:r>
        <w:t xml:space="preserve">図 </w:t>
      </w:r>
      <w:r>
        <w:fldChar w:fldCharType="begin"/>
        <w:instrText xml:space="preserve"> SEQ 図 \* Arabic </w:instrText>
        <w:fldChar w:fldCharType="separate"/>
      </w:r>
      <w:r>
        <w:t xml:space="preserve">3</w:t>
      </w:r>
      <w:r/>
      <w:r>
        <w:fldChar w:fldCharType="end"/>
      </w:r>
      <w:r>
        <w:rPr>
          <w:lang w:val="en-US"/>
        </w:rPr>
        <w:t xml:space="preserve"> </w:t>
      </w:r>
      <w:r>
        <w:t xml:space="preserve">「</w:t>
      </w:r>
      <w:r>
        <w:t xml:space="preserve">大学生のストレスに関する調査</w:t>
      </w:r>
      <w:r>
        <w:t xml:space="preserve">」</w:t>
      </w:r>
      <w:r>
        <w:rPr>
          <w:lang w:val="en-US"/>
        </w:rPr>
        <w:t xml:space="preserve">(n=85)</w:t>
      </w:r>
      <w:r/>
      <w:r>
        <w:rPr>
          <w:lang w:val="en-US"/>
        </w:rPr>
      </w:r>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t xml:space="preserve">残念ながら、今回の調査では、この違いの原因を明らかにすることはできませんでした。したがって、これが今後の調査の課題として残されました</w:t>
      </w:r>
      <w:r>
        <w:t xml:space="preserve">——</w:t>
      </w:r>
      <w:r>
        <w:rPr>
          <w:rFonts w:ascii="Arial" w:hAnsi="Arial" w:eastAsia="Arial" w:cs="Arial"/>
          <w:highlight w:val="none"/>
        </w:rPr>
      </w:r>
      <w:r>
        <w:rPr>
          <w:rFonts w:ascii="Arial" w:hAnsi="Arial" w:eastAsia="Arial" w:cs="Arial"/>
          <w:highlight w:val="none"/>
        </w:rPr>
      </w:r>
      <w:r>
        <w:rPr>
          <w:rFonts w:ascii="Times New Roman" w:hAnsi="Times New Roman" w:eastAsia="Times New Roman" w:cs="Times New Roman"/>
          <w:sz w:val="24"/>
        </w:rPr>
      </w:r>
    </w:p>
    <w:p>
      <w:pPr>
        <w:pStyle w:val="852"/>
        <w:numPr>
          <w:ilvl w:val="0"/>
          <w:numId w:val="24"/>
        </w:numPr>
        <w:pBdr/>
        <w:spacing/>
        <w:ind/>
        <w:rPr/>
      </w:pPr>
      <w:r>
        <w:rPr>
          <w:rFonts w:ascii="Arial" w:hAnsi="Arial" w:eastAsia="Arial" w:cs="Arial"/>
          <w:highlight w:val="none"/>
        </w:rPr>
      </w:r>
      <w:r>
        <w:rPr>
          <w:rFonts w:ascii="Arial" w:hAnsi="Arial" w:eastAsia="Arial" w:cs="Arial"/>
          <w:highlight w:val="none"/>
        </w:rPr>
        <w:t xml:space="preserve">過去の私の調査は、本学（デジタルハリウッド大学）に焦点を当てていました。本調査の結論と以前の結論を比較し、デジタルハリウッド大学の学生の心理的健康状態が他の大学の学生と比較して問題が多いかどうか</w:t>
      </w:r>
      <w:r>
        <w:rPr>
          <w:rFonts w:ascii="Arial" w:hAnsi="Arial" w:eastAsia="Arial" w:cs="Arial"/>
          <w:highlight w:val="none"/>
        </w:rPr>
        <w:t xml:space="preserve">？</w:t>
      </w:r>
      <w:r>
        <w:rPr>
          <w:rFonts w:ascii="Arial" w:hAnsi="Arial" w:eastAsia="Arial" w:cs="Arial"/>
          <w:highlight w:val="none"/>
        </w:rPr>
        <w:t xml:space="preserve">そうした問題が生じる原因は何なのでしょうか？</w:t>
      </w:r>
      <w:r>
        <w:rPr>
          <w:rFonts w:ascii="Arial" w:hAnsi="Arial" w:eastAsia="Arial" w:cs="Arial"/>
          <w:highlight w:val="none"/>
        </w:rPr>
      </w:r>
      <w:r>
        <w:rPr>
          <w:rFonts w:ascii="Arial" w:hAnsi="Arial" w:eastAsia="Arial" w:cs="Arial"/>
          <w:highlight w:val="none"/>
        </w:rPr>
      </w:r>
    </w:p>
    <w:p>
      <w:pPr>
        <w:pStyle w:val="852"/>
        <w:numPr>
          <w:ilvl w:val="0"/>
          <w:numId w:val="24"/>
        </w:numPr>
        <w:pBdr/>
        <w:spacing/>
        <w:ind/>
        <w:rPr>
          <w:rFonts w:ascii="Arial" w:hAnsi="Arial" w:eastAsia="Arial" w:cs="Arial"/>
          <w:highlight w:val="none"/>
        </w:rPr>
      </w:pPr>
      <w:r>
        <w:rPr>
          <w:rFonts w:ascii="Arial" w:hAnsi="Arial" w:eastAsia="Arial" w:cs="Arial"/>
          <w:highlight w:val="none"/>
        </w:rPr>
        <w:t xml:space="preserve">前回の調査は新型コロナウイルスの流行期間中に実施され、オンライン授業や生活の制約が多かった時期でした。今回の調査結果と比較することで、新型コロナウイルスの影響が当時の大学生の心理健康を悪化させた原因であるかどうかを考察することが必要です。</w:t>
      </w:r>
      <w:r>
        <w:rPr>
          <w:rFonts w:ascii="Arial" w:hAnsi="Arial" w:eastAsia="Arial" w:cs="Arial"/>
          <w:highlight w:val="none"/>
        </w:rPr>
      </w:r>
      <w:r>
        <w:rPr>
          <w:rFonts w:ascii="Arial" w:hAnsi="Arial" w:eastAsia="Arial" w:cs="Arial"/>
          <w:highlight w:val="none"/>
        </w:rPr>
      </w:r>
      <w:r>
        <w:rPr>
          <w:rFonts w:ascii="Arial" w:hAnsi="Arial" w:eastAsia="Arial" w:cs="Arial"/>
          <w:highlight w:val="none"/>
        </w:rPr>
      </w:r>
    </w:p>
    <w:p>
      <w:pPr>
        <w:pStyle w:val="674"/>
        <w:pBdr/>
        <w:spacing/>
        <w:ind/>
        <w:rPr>
          <w:rFonts w:ascii="Arial" w:hAnsi="Arial" w:eastAsia="Arial" w:cs="Arial"/>
          <w:highlight w:val="none"/>
        </w:rPr>
      </w:pPr>
      <w:r>
        <w:rPr>
          <w:rFonts w:ascii="Arial" w:hAnsi="Arial" w:eastAsia="Arial" w:cs="Arial"/>
        </w:rPr>
      </w:r>
      <w:r>
        <w:rPr>
          <w:rFonts w:ascii="Arial" w:hAnsi="Arial" w:eastAsia="Arial" w:cs="Arial"/>
        </w:rPr>
        <w:t xml:space="preserve">大学生のストレスやネガティブな感情を引き起こす要因は何か</w:t>
      </w:r>
      <w:r>
        <w:rPr>
          <w:rFonts w:ascii="Arial" w:hAnsi="Arial" w:eastAsia="Arial" w:cs="Arial"/>
        </w:rPr>
      </w:r>
      <w:r>
        <w:rPr>
          <w:rFonts w:ascii="Arial" w:hAnsi="Arial" w:eastAsia="Arial" w:cs="Arial"/>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　</w:t>
      </w:r>
      <w:r>
        <w:t xml:space="preserve">データ分析を通じて、大学生がストレスやうつ病を感じる原因を理解することを目指します。</w:t>
      </w:r>
      <w:r/>
      <w:r>
        <w:t xml:space="preserve">前回の調査では、「科目と感情の関係」という簡単な仮説だけを立てました。</w:t>
      </w:r>
      <w:r/>
      <w:r>
        <w:rPr>
          <w:rFonts w:ascii="Arial" w:hAnsi="Arial" w:eastAsia="Arial" w:cs="Arial"/>
        </w:rPr>
      </w:r>
      <w:r>
        <w:rPr>
          <w:rFonts w:ascii="Arial" w:hAnsi="Arial" w:cs="Arial"/>
        </w:rPr>
      </w:r>
      <w:r>
        <w:rPr>
          <w:rFonts w:ascii="Times New Roman" w:hAnsi="Times New Roman" w:eastAsia="Times New Roman" w:cs="Times New Roman"/>
          <w:sz w:val="24"/>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rPr>
      </w:pPr>
      <w:r>
        <w:rPr>
          <w:rFonts w:ascii="Arial" w:hAnsi="Arial" w:eastAsia="Arial" w:cs="Arial"/>
        </w:rPr>
      </w:r>
      <w:r>
        <w:t xml:space="preserve">　</w:t>
      </w:r>
      <w:r>
        <w:t xml:space="preserve">前回の調査結果の図</w:t>
      </w:r>
      <w:r>
        <w:rPr>
          <w:lang w:val="en-US"/>
        </w:rPr>
        <w:t xml:space="preserve">4</w:t>
      </w:r>
      <w:r>
        <w:t xml:space="preserve">による</w:t>
      </w:r>
      <w:r>
        <w:rPr>
          <w:b w:val="0"/>
          <w:bCs w:val="0"/>
        </w:rPr>
        <w:t xml:space="preserve">と、</w:t>
      </w:r>
      <w:r>
        <w:rPr>
          <w:b w:val="0"/>
          <w:bCs w:val="0"/>
        </w:rPr>
        <w:t xml:space="preserve">科目と感情には関係があるかもしれません</w:t>
      </w:r>
      <w:r>
        <w:rPr>
          <w:b w:val="0"/>
          <w:bCs w:val="0"/>
        </w:rPr>
        <w:t xml:space="preserve">が、</w:t>
      </w:r>
      <w:r>
        <w:t xml:space="preserve">証拠が不十分であり、各科目のデータに大きな差異は見られませんでした。また、分析方法も十分に科学的ではありませんのため、今回の調査では、得られたデータに基づいてさらに調査を進めることにしました。</w:t>
      </w:r>
      <w:r>
        <w:rPr>
          <w:rFonts w:ascii="Arial" w:hAnsi="Arial" w:eastAsia="Arial" w:cs="Arial"/>
        </w:rPr>
      </w:r>
      <w:r>
        <w:rPr>
          <w:rFonts w:ascii="Arial" w:hAnsi="Arial" w:cs="Arial"/>
        </w:rPr>
      </w:r>
    </w:p>
    <w:p>
      <w:pPr>
        <w:pBdr>
          <w:top w:val="none" w:color="000000" w:sz="4" w:space="0"/>
          <w:left w:val="none" w:color="000000" w:sz="4" w:space="0"/>
          <w:bottom w:val="none" w:color="000000" w:sz="4" w:space="0"/>
          <w:right w:val="none" w:color="000000" w:sz="4" w:space="0"/>
        </w:pBdr>
        <w:spacing/>
        <w:ind w:right="0" w:firstLine="0" w:left="0"/>
        <w:jc w:val="center"/>
        <w:rPr/>
      </w:pPr>
      <w:r>
        <w:rPr>
          <w:rFonts w:ascii="Arial" w:hAnsi="Arial" w:eastAsia="Arial" w:cs="Arial"/>
          <w:highlight w:val="none"/>
        </w:rPr>
      </w:r>
      <w:r>
        <mc:AlternateContent>
          <mc:Choice Requires="wpg">
            <w:drawing>
              <wp:inline xmlns:wp="http://schemas.openxmlformats.org/drawingml/2006/wordprocessingDrawing" distT="0" distB="0" distL="0" distR="0">
                <wp:extent cx="5180757" cy="280279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43046" name=""/>
                        <pic:cNvPicPr>
                          <a:picLocks noChangeAspect="1"/>
                        </pic:cNvPicPr>
                        <pic:nvPr/>
                      </pic:nvPicPr>
                      <pic:blipFill>
                        <a:blip r:embed="rId15"/>
                        <a:stretch/>
                      </pic:blipFill>
                      <pic:spPr bwMode="auto">
                        <a:xfrm flipH="0" flipV="0">
                          <a:off x="0" y="0"/>
                          <a:ext cx="5180757" cy="28027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07.93pt;height:220.69pt;mso-wrap-distance-left:0.00pt;mso-wrap-distance-top:0.00pt;mso-wrap-distance-right:0.00pt;mso-wrap-distance-bottom:0.00pt;z-index:1;" stroked="false">
                <v:imagedata r:id="rId15" o:title=""/>
                <o:lock v:ext="edit" rotation="t"/>
              </v:shape>
            </w:pict>
          </mc:Fallback>
        </mc:AlternateContent>
      </w:r>
      <w:r/>
    </w:p>
    <w:p>
      <w:pPr>
        <w:pStyle w:val="702"/>
        <w:pBdr/>
        <w:spacing/>
        <w:ind/>
        <w:jc w:val="center"/>
        <w:rPr/>
      </w:pPr>
      <w:r>
        <w:t xml:space="preserve">図 </w:t>
      </w:r>
      <w:r>
        <w:fldChar w:fldCharType="begin"/>
        <w:instrText xml:space="preserve"> SEQ 図 \* Arabic </w:instrText>
        <w:fldChar w:fldCharType="separate"/>
      </w:r>
      <w:r>
        <w:t xml:space="preserve">4</w:t>
      </w:r>
      <w:r/>
      <w:r>
        <w:fldChar w:fldCharType="end"/>
      </w:r>
      <w:r>
        <w:t xml:space="preserve">「</w:t>
      </w:r>
      <w:r>
        <w:t xml:space="preserve">大学生のストレスに関する調査</w:t>
      </w:r>
      <w:r>
        <w:t xml:space="preserve">」</w:t>
      </w:r>
      <w:r>
        <w:rPr>
          <w:lang w:val="en-US"/>
        </w:rPr>
        <w:t xml:space="preserve">(n=85)</w:t>
      </w:r>
      <w:r/>
      <w:r/>
      <w:r/>
    </w:p>
    <w:p>
      <w:pPr>
        <w:pStyle w:val="676"/>
        <w:pBdr/>
        <w:spacing/>
        <w:ind/>
        <w:rPr/>
      </w:pPr>
      <w:r/>
      <w:r>
        <w:t xml:space="preserve">科目と大学生が感じるストレスの程度には大きな関連性はない</w:t>
      </w:r>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t xml:space="preserve">この「Factors_ affecting_ university_student_grades」</w:t>
      </w:r>
      <w:r>
        <w:rPr>
          <w:rStyle w:val="836"/>
        </w:rPr>
        <w:endnoteReference w:id="5"/>
      </w:r>
      <w:r>
        <w:t xml:space="preserve">調査において、各専攻</w:t>
      </w:r>
      <w:r>
        <w:t xml:space="preserve">科目</w:t>
      </w:r>
      <w:r/>
      <w:r>
        <w:t xml:space="preserve">別の大学生のストレス評価の割合を可視化しました（図参照）。この図からわかるように、各専攻の大学生が感じているストレスはほぼ同じであり、特に目立つ専攻</w:t>
      </w:r>
      <w:r>
        <w:t xml:space="preserve">科目</w:t>
      </w:r>
      <w:r/>
      <w:r>
        <w:t xml:space="preserve">はありません。</w:t>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jc w:val="center"/>
        <w:rPr/>
      </w:pPr>
      <w:r/>
      <w:r/>
      <w:r>
        <mc:AlternateContent>
          <mc:Choice Requires="wpg">
            <w:drawing>
              <wp:inline xmlns:wp="http://schemas.openxmlformats.org/drawingml/2006/wordprocessingDrawing" distT="0" distB="0" distL="0" distR="0">
                <wp:extent cx="4396659" cy="313701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11284" name=""/>
                        <pic:cNvPicPr>
                          <a:picLocks noChangeAspect="1"/>
                        </pic:cNvPicPr>
                        <pic:nvPr/>
                      </pic:nvPicPr>
                      <pic:blipFill>
                        <a:blip r:embed="rId16"/>
                        <a:stretch/>
                      </pic:blipFill>
                      <pic:spPr bwMode="auto">
                        <a:xfrm flipH="0" flipV="0">
                          <a:off x="0" y="0"/>
                          <a:ext cx="4396658" cy="31370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46.19pt;height:247.01pt;mso-wrap-distance-left:0.00pt;mso-wrap-distance-top:0.00pt;mso-wrap-distance-right:0.00pt;mso-wrap-distance-bottom:0.00pt;z-index:1;" stroked="false">
                <v:imagedata r:id="rId16" o:title=""/>
                <o:lock v:ext="edit" rotation="t"/>
              </v:shape>
            </w:pict>
          </mc:Fallback>
        </mc:AlternateContent>
      </w:r>
      <w:r/>
      <w:r/>
      <w:r/>
    </w:p>
    <w:p>
      <w:pPr>
        <w:pStyle w:val="702"/>
        <w:pBdr/>
        <w:spacing/>
        <w:ind/>
        <w:jc w:val="center"/>
        <w:rPr/>
      </w:pPr>
      <w:r>
        <w:t xml:space="preserve">図 </w:t>
      </w:r>
      <w:r>
        <w:fldChar w:fldCharType="begin"/>
        <w:instrText xml:space="preserve"> SEQ 図 \* Arabic </w:instrText>
        <w:fldChar w:fldCharType="separate"/>
      </w:r>
      <w:r>
        <w:t xml:space="preserve">5</w:t>
      </w:r>
      <w:r/>
      <w:r>
        <w:fldChar w:fldCharType="end"/>
      </w:r>
      <w:r>
        <w:t xml:space="preserve">「Factors_ affecting_ university_student_grades」</w:t>
      </w:r>
      <w:r>
        <w:rPr>
          <w:lang w:val="en-US"/>
        </w:rPr>
        <w:t xml:space="preserve">(n=10064)</w:t>
      </w:r>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t xml:space="preserve">結論として、ストレスに関して</w:t>
      </w:r>
      <w:r>
        <w:rPr>
          <w:b w:val="0"/>
          <w:bCs w:val="0"/>
          <w:u w:val="single"/>
        </w:rPr>
        <w:t xml:space="preserve">のみ</w:t>
      </w:r>
      <w:r>
        <w:t xml:space="preserve">言えば、専攻は影響要因ではありません。この点</w:t>
      </w:r>
      <w:r>
        <w:t xml:space="preserve">において、</w:t>
      </w:r>
      <w:r/>
    </w:p>
    <w:p>
      <w:pPr>
        <w:pStyle w:val="852"/>
        <w:numPr>
          <w:ilvl w:val="0"/>
          <w:numId w:val="6"/>
        </w:numPr>
        <w:pBdr>
          <w:top w:val="none" w:color="000000" w:sz="4" w:space="0"/>
          <w:left w:val="none" w:color="000000" w:sz="4" w:space="0"/>
          <w:bottom w:val="none" w:color="000000" w:sz="4" w:space="0"/>
          <w:right w:val="none" w:color="000000" w:sz="4" w:space="0"/>
        </w:pBdr>
        <w:spacing/>
        <w:ind w:right="0"/>
        <w:rPr>
          <w:b w:val="0"/>
          <w:bCs w:val="0"/>
        </w:rPr>
      </w:pPr>
      <w:r>
        <w:rPr>
          <w:b w:val="0"/>
          <w:bCs w:val="0"/>
        </w:rPr>
        <w:t xml:space="preserve">科目と感情の間には大きな関連性は見られませんでした。</w:t>
      </w:r>
      <w:r>
        <w:rPr>
          <w:b w:val="0"/>
          <w:bCs w:val="0"/>
        </w:rPr>
      </w:r>
    </w:p>
    <w:p>
      <w:pPr>
        <w:pBdr>
          <w:top w:val="none" w:color="000000" w:sz="4" w:space="0"/>
          <w:left w:val="none" w:color="000000" w:sz="4" w:space="0"/>
          <w:bottom w:val="none" w:color="000000" w:sz="4" w:space="0"/>
          <w:right w:val="none" w:color="000000" w:sz="4" w:space="0"/>
        </w:pBdr>
        <w:spacing/>
        <w:ind w:right="0" w:firstLine="0" w:left="0"/>
        <w:rPr/>
      </w:pPr>
      <w:r/>
      <w:r>
        <w:t xml:space="preserve">　</w:t>
      </w:r>
      <w:r/>
      <w:r>
        <w:t xml:space="preserve">しかし、今回得られたデータには他のネガティブな感情と学生の専攻との関連データが含まれていないため、</w:t>
      </w:r>
      <w:r/>
    </w:p>
    <w:p>
      <w:pPr>
        <w:pStyle w:val="852"/>
        <w:numPr>
          <w:ilvl w:val="0"/>
          <w:numId w:val="7"/>
        </w:numPr>
        <w:pBdr>
          <w:top w:val="none" w:color="000000" w:sz="4" w:space="0"/>
          <w:left w:val="none" w:color="000000" w:sz="4" w:space="0"/>
          <w:bottom w:val="none" w:color="000000" w:sz="4" w:space="0"/>
          <w:right w:val="none" w:color="000000" w:sz="4" w:space="0"/>
        </w:pBdr>
        <w:spacing/>
        <w:ind w:right="0"/>
        <w:rPr>
          <w:b w:val="0"/>
          <w:bCs w:val="0"/>
        </w:rPr>
      </w:pPr>
      <w:r>
        <w:rPr>
          <w:b w:val="0"/>
          <w:bCs w:val="0"/>
        </w:rPr>
        <w:t xml:space="preserve">学生の専攻と感情の関係についてはさらに調査する必要があると考えます。</w:t>
      </w:r>
      <w:r>
        <w:rPr>
          <w:b w:val="0"/>
          <w:bCs w:val="0"/>
        </w:rPr>
      </w:r>
      <w:r>
        <w:rPr>
          <w:rFonts w:ascii="Times New Roman" w:hAnsi="Times New Roman" w:eastAsia="Times New Roman" w:cs="Times New Roman"/>
          <w:b w:val="0"/>
          <w:bCs w:val="0"/>
          <w:sz w:val="24"/>
        </w:rPr>
      </w:r>
    </w:p>
    <w:p>
      <w:pPr>
        <w:pStyle w:val="676"/>
        <w:pBdr/>
        <w:spacing/>
        <w:ind/>
        <w:rPr>
          <w:rFonts w:ascii="Times New Roman" w:hAnsi="Times New Roman" w:eastAsia="Times New Roman" w:cs="Times New Roman"/>
          <w:sz w:val="24"/>
          <w:szCs w:val="24"/>
        </w:rPr>
      </w:pPr>
      <w:r>
        <w:rPr>
          <w:highlight w:val="none"/>
        </w:rPr>
      </w:r>
      <w:r>
        <w:rPr>
          <w:highlight w:val="none"/>
        </w:rPr>
        <w:t xml:space="preserve">学業と睡眠の質が大学生の感じるストレスに関連している</w:t>
      </w:r>
      <w:r>
        <w:rPr>
          <w:highlight w:val="none"/>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pPr>
      <w:r>
        <w:t xml:space="preserve">　</w:t>
      </w:r>
      <w:r>
        <w:t xml:space="preserve">次のステップとして、「Student stress factors」</w:t>
      </w:r>
      <w:r>
        <w:rPr>
          <w:rStyle w:val="836"/>
        </w:rPr>
        <w:endnoteReference w:id="6"/>
      </w:r>
      <w:r>
        <w:t xml:space="preserve">というデータを用いて、ピアソン相関ヒートマップ (</w:t>
      </w:r>
      <w:r>
        <w:t xml:space="preserve">pearson Heatmap</w:t>
      </w:r>
      <w:r>
        <w:t xml:space="preserve">)</w:t>
      </w:r>
      <w:bookmarkStart w:id="1" w:name="_Ref1"/>
      <w:r>
        <w:rPr>
          <w:rStyle w:val="836"/>
        </w:rPr>
        <w:endnoteReference w:id="7"/>
      </w:r>
      <w:bookmarkEnd w:id="1"/>
      <w:r>
        <w:t xml:space="preserve"> 分析を実施しました。ここでは、自己評価のストレスと他の各データ項目との関係に注目しました。分析結果のヒートマップ図</w:t>
      </w:r>
      <w:r>
        <w:rPr>
          <w:lang w:val="en-US"/>
        </w:rPr>
        <w:t xml:space="preserve">6</w:t>
      </w:r>
      <w:r>
        <w:t xml:space="preserve">からは、次のような明確な関係性が見て取れます。</w:t>
      </w:r>
      <w:r/>
      <w:r/>
    </w:p>
    <w:p>
      <w:pPr>
        <w:pStyle w:val="852"/>
        <w:numPr>
          <w:ilvl w:val="0"/>
          <w:numId w:val="8"/>
        </w:numPr>
        <w:pBdr>
          <w:top w:val="none" w:color="000000" w:sz="4" w:space="0"/>
          <w:left w:val="none" w:color="000000" w:sz="4" w:space="0"/>
          <w:bottom w:val="none" w:color="000000" w:sz="4" w:space="0"/>
          <w:right w:val="none" w:color="000000" w:sz="4" w:space="0"/>
        </w:pBdr>
        <w:spacing/>
        <w:ind w:right="0"/>
        <w:rPr/>
      </w:pPr>
      <w:r>
        <w:t xml:space="preserve">睡眠の質とストレスは0.17の正の相関関係があり、低い睡眠の質が大学生により大きなストレスをもたらすことがわかります。</w:t>
      </w:r>
      <w:r/>
      <w:r/>
      <w:r/>
      <w:r/>
    </w:p>
    <w:p>
      <w:pPr>
        <w:pStyle w:val="852"/>
        <w:numPr>
          <w:ilvl w:val="0"/>
          <w:numId w:val="8"/>
        </w:numPr>
        <w:pBdr>
          <w:top w:val="none" w:color="000000" w:sz="4" w:space="0"/>
          <w:left w:val="none" w:color="000000" w:sz="4" w:space="0"/>
          <w:bottom w:val="none" w:color="000000" w:sz="4" w:space="0"/>
          <w:right w:val="none" w:color="000000" w:sz="4" w:space="0"/>
        </w:pBdr>
        <w:spacing/>
        <w:ind w:right="0"/>
        <w:rPr/>
      </w:pPr>
      <w:r>
        <w:t xml:space="preserve">学業のストレスと全体的なストレス感は0.39の正の相関関係があり、学業のストレスが大学生にとって大きなストレス要因であることが示されています。</w:t>
      </w:r>
      <w:r/>
    </w:p>
    <w:p>
      <w:pPr>
        <w:pStyle w:val="852"/>
        <w:numPr>
          <w:ilvl w:val="1"/>
          <w:numId w:val="8"/>
        </w:numPr>
        <w:pBdr>
          <w:top w:val="none" w:color="000000" w:sz="4" w:space="0"/>
          <w:left w:val="none" w:color="000000" w:sz="4" w:space="0"/>
          <w:bottom w:val="none" w:color="000000" w:sz="4" w:space="0"/>
          <w:right w:val="none" w:color="000000" w:sz="4" w:space="0"/>
        </w:pBdr>
        <w:spacing/>
        <w:ind w:right="0"/>
        <w:rPr/>
      </w:pPr>
      <w:r>
        <w:t xml:space="preserve">ただし、このデータでは学生の具体的な成績についての情報は得られず、主観的な学業のストレス感だけが示されています。したがって、学業成績と主観的なストレス感の関係についてはさらなる調査が必要です。</w:t>
      </w:r>
      <w:r/>
      <w:r/>
      <w:r/>
    </w:p>
    <w:p>
      <w:pPr>
        <w:pBdr>
          <w:top w:val="none" w:color="000000" w:sz="4" w:space="0"/>
          <w:left w:val="none" w:color="000000" w:sz="4" w:space="0"/>
          <w:bottom w:val="none" w:color="000000" w:sz="4" w:space="0"/>
          <w:right w:val="none" w:color="000000" w:sz="4" w:space="0"/>
        </w:pBdr>
        <w:spacing/>
        <w:ind w:right="0" w:firstLine="0" w:left="709"/>
        <w:rPr/>
      </w:pPr>
      <w: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304727" cy="486708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3555" name=""/>
                        <pic:cNvPicPr>
                          <a:picLocks noChangeAspect="1"/>
                        </pic:cNvPicPr>
                        <pic:nvPr/>
                      </pic:nvPicPr>
                      <pic:blipFill>
                        <a:blip r:embed="rId17"/>
                        <a:stretch/>
                      </pic:blipFill>
                      <pic:spPr bwMode="auto">
                        <a:xfrm flipH="0" flipV="0">
                          <a:off x="0" y="0"/>
                          <a:ext cx="5304727" cy="48670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17.70pt;height:383.24pt;mso-wrap-distance-left:0.00pt;mso-wrap-distance-top:0.00pt;mso-wrap-distance-right:0.00pt;mso-wrap-distance-bottom:0.00pt;z-index:1;" stroked="false">
                <v:imagedata r:id="rId17" o:title=""/>
                <o:lock v:ext="edit" rotation="t"/>
              </v:shape>
            </w:pict>
          </mc:Fallback>
        </mc:AlternateContent>
      </w:r>
      <w:r>
        <w:rPr>
          <w:highlight w:val="none"/>
        </w:rPr>
      </w:r>
      <w:r/>
      <w:r>
        <w:rPr>
          <w:highlight w:val="none"/>
        </w:rPr>
      </w:r>
      <w:r/>
      <w:r>
        <w:rPr>
          <w:highlight w:val="none"/>
        </w:rPr>
      </w:r>
      <w:r>
        <w:rPr>
          <w:highlight w:val="none"/>
        </w:rPr>
      </w:r>
    </w:p>
    <w:p>
      <w:pPr>
        <w:pStyle w:val="702"/>
        <w:pBdr/>
        <w:spacing/>
        <w:ind/>
        <w:jc w:val="center"/>
        <w:rPr/>
      </w:pPr>
      <w:r>
        <w:t xml:space="preserve">図 </w:t>
      </w:r>
      <w:r>
        <w:fldChar w:fldCharType="begin"/>
        <w:instrText xml:space="preserve"> SEQ 図 \* Arabic </w:instrText>
        <w:fldChar w:fldCharType="separate"/>
      </w:r>
      <w:r>
        <w:t xml:space="preserve">6</w:t>
      </w:r>
      <w:r/>
      <w:r>
        <w:fldChar w:fldCharType="end"/>
      </w:r>
      <w:r>
        <w:rPr>
          <w:lang w:val="en-US"/>
        </w:rPr>
        <w:t xml:space="preserve"> </w:t>
      </w:r>
      <w:r>
        <w:t xml:space="preserve">「Student stress factors」</w:t>
      </w:r>
      <w:r/>
      <w:r>
        <w:rPr>
          <w:lang w:val="en-US"/>
        </w:rPr>
        <w:t xml:space="preserve">(n=520)</w:t>
      </w:r>
      <w:r/>
    </w:p>
    <w:p>
      <w:pPr>
        <w:pStyle w:val="676"/>
        <w:pBdr/>
        <w:spacing/>
        <w:ind/>
        <w:rPr/>
      </w:pPr>
      <w:r>
        <w:rPr>
          <w:highlight w:val="none"/>
        </w:rPr>
      </w:r>
      <w:r>
        <w:rPr>
          <w:highlight w:val="none"/>
        </w:rPr>
        <w:t xml:space="preserve">さらなる原因分析</w:t>
      </w:r>
      <w:r>
        <w:rPr>
          <w:highlight w:val="none"/>
        </w:rPr>
      </w:r>
      <w:r/>
    </w:p>
    <w:p>
      <w:pPr>
        <w:pBdr>
          <w:top w:val="none" w:color="000000" w:sz="4" w:space="0"/>
          <w:left w:val="none" w:color="000000" w:sz="4" w:space="0"/>
          <w:bottom w:val="none" w:color="000000" w:sz="4" w:space="0"/>
          <w:right w:val="none" w:color="000000" w:sz="4" w:space="0"/>
        </w:pBdr>
        <w:spacing/>
        <w:ind w:right="0" w:firstLine="0" w:left="0"/>
        <w:rPr/>
      </w:pPr>
      <w:r/>
      <w:r>
        <w:t xml:space="preserve">　</w:t>
      </w:r>
      <w:r>
        <w:t xml:space="preserve">さらなる分析を進めるために、</w:t>
      </w:r>
      <w:r>
        <w:t xml:space="preserve">調査データ「Student Stress Factors: A Comprehensive Analysis」</w:t>
      </w:r>
      <w:r>
        <w:rPr>
          <w:rStyle w:val="836"/>
        </w:rPr>
        <w:endnoteReference w:id="8"/>
      </w:r>
      <w:r>
        <w:t xml:space="preserve">に対して、ピアソン相関ヒートマップ</w:t>
      </w:r>
      <w:r/>
      <w:r>
        <w:rPr>
          <w:vertAlign w:val="superscript"/>
        </w:rPr>
      </w:r>
      <w:r/>
      <w:r>
        <w:t xml:space="preserve">を用いて大学生の心理健康状態に影響を与える要因を分析しました。焦点を当てた心理健康状態の指標は「anxiety_level（焦虑水平）」、「depression（抑郁）」、および「stress_level（压力水平）」です。データはすでにクリーニングとフィルタリングが行われており、各要因の相関傾向が明確に示されています</w:t>
      </w:r>
      <w:r>
        <w:t xml:space="preserve">のため</w:t>
      </w:r>
      <w:r>
        <w:t xml:space="preserve">、</w:t>
      </w:r>
      <w:r/>
      <w:r>
        <w:t xml:space="preserve">特に、相関係数が0.7を超える要因に注目し、これらの心理健康状態に最も影響を与えている要因を選びました。（詳細は図7</w:t>
      </w:r>
      <w:r>
        <w:t xml:space="preserve">、</w:t>
      </w:r>
      <w:r>
        <w:t xml:space="preserve">8参照）。</w:t>
      </w:r>
      <w:r/>
      <w:r>
        <w:rPr>
          <w:rFonts w:ascii="Times New Roman" w:hAnsi="Times New Roman" w:eastAsia="Times New Roman" w:cs="Times New Roman"/>
          <w:sz w:val="24"/>
        </w:rPr>
      </w:r>
      <w:r>
        <w:rPr>
          <w:highlight w:val="none"/>
        </w:rPr>
      </w:r>
      <w:r>
        <w:rPr>
          <w:highlight w:val="none"/>
        </w:rPr>
      </w:r>
      <w:r>
        <w:rPr>
          <w:rFonts w:ascii="Times New Roman" w:hAnsi="Times New Roman" w:eastAsia="Times New Roman" w:cs="Times New Roman"/>
          <w:sz w:val="24"/>
        </w:rPr>
      </w:r>
    </w:p>
    <w:p>
      <w:pPr>
        <w:pBdr/>
        <w:spacing/>
        <w:ind/>
        <w:rPr/>
        <w:sectPr>
          <w:footerReference w:type="default" r:id="rId9"/>
          <w:footnotePr/>
          <w:endnotePr/>
          <w:type w:val="continuous"/>
          <w:pgSz w:h="16838" w:orient="portrait" w:w="11906"/>
          <w:pgMar w:top="720" w:right="720" w:bottom="720" w:left="720" w:header="709" w:footer="709" w:gutter="0"/>
          <w:cols w:num="1" w:sep="0" w:space="709" w:equalWidth="1"/>
        </w:sectPr>
      </w:p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
        <mc:AlternateContent>
          <mc:Choice Requires="wpg">
            <w:drawing>
              <wp:inline xmlns:wp="http://schemas.openxmlformats.org/drawingml/2006/wordprocessingDrawing" distT="0" distB="0" distL="0" distR="0">
                <wp:extent cx="3391875" cy="300689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0324" name=""/>
                        <pic:cNvPicPr>
                          <a:picLocks noChangeAspect="1"/>
                        </pic:cNvPicPr>
                        <pic:nvPr/>
                      </pic:nvPicPr>
                      <pic:blipFill>
                        <a:blip r:embed="rId18"/>
                        <a:stretch/>
                      </pic:blipFill>
                      <pic:spPr bwMode="auto">
                        <a:xfrm flipH="0" flipV="0">
                          <a:off x="0" y="0"/>
                          <a:ext cx="3391873" cy="30068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67.08pt;height:236.76pt;mso-wrap-distance-left:0.00pt;mso-wrap-distance-top:0.00pt;mso-wrap-distance-right:0.00pt;mso-wrap-distance-bottom:0.00pt;z-index:1;" stroked="false">
                <v:imagedata r:id="rId18" o:title=""/>
                <o:lock v:ext="edit" rotation="t"/>
              </v:shape>
            </w:pict>
          </mc:Fallback>
        </mc:AlternateContent>
      </w:r>
      <w:r/>
      <w:r/>
      <w:r/>
      <w:r/>
      <w:r>
        <w:rPr>
          <w:rFonts w:ascii="Times New Roman" w:hAnsi="Times New Roman" w:eastAsia="Times New Roman" w:cs="Times New Roman"/>
          <w:sz w:val="24"/>
          <w:szCs w:val="24"/>
        </w:rPr>
      </w:r>
    </w:p>
    <w:p>
      <w:pPr>
        <w:pStyle w:val="702"/>
        <w:pBdr/>
        <w:spacing/>
        <w:ind/>
        <w:rPr/>
      </w:pPr>
      <w:r>
        <w:t xml:space="preserve">図 </w:t>
      </w:r>
      <w:r>
        <w:fldChar w:fldCharType="begin"/>
        <w:instrText xml:space="preserve"> SEQ 図 \* Arabic </w:instrText>
        <w:fldChar w:fldCharType="separate"/>
      </w:r>
      <w:r>
        <w:t xml:space="preserve">7</w:t>
      </w:r>
      <w:r/>
      <w:r>
        <w:fldChar w:fldCharType="end"/>
        <w:t xml:space="preserve"> </w:t>
      </w:r>
      <w:r>
        <w:t xml:space="preserve">「Student Stress Factors: A Comprehensive Analysis」</w:t>
      </w:r>
      <w:r>
        <w:t xml:space="preserve">(n=1100)</w:t>
      </w:r>
      <w:r/>
      <w:r/>
      <w:r/>
      <w:r/>
      <w:r/>
    </w:p>
    <w:p>
      <w:pPr>
        <w:pBdr>
          <w:top w:val="none" w:color="000000" w:sz="4" w:space="0"/>
          <w:left w:val="none" w:color="000000" w:sz="4" w:space="0"/>
          <w:bottom w:val="none" w:color="000000" w:sz="4" w:space="0"/>
          <w:right w:val="none" w:color="000000" w:sz="4" w:space="0"/>
        </w:pBdr>
        <w:spacing/>
        <w:ind w:right="0" w:firstLine="0" w:left="0"/>
        <w:rPr/>
      </w:pPr>
      <w:r>
        <w:rPr>
          <w:highlight w:val="none"/>
        </w:rPr>
      </w:r>
      <w:r>
        <mc:AlternateContent>
          <mc:Choice Requires="wpg">
            <w:drawing>
              <wp:inline xmlns:wp="http://schemas.openxmlformats.org/drawingml/2006/wordprocessingDrawing" distT="0" distB="0" distL="0" distR="0">
                <wp:extent cx="3220425" cy="2827533"/>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51517" name=""/>
                        <pic:cNvPicPr>
                          <a:picLocks noChangeAspect="1"/>
                        </pic:cNvPicPr>
                        <pic:nvPr/>
                      </pic:nvPicPr>
                      <pic:blipFill>
                        <a:blip r:embed="rId19"/>
                        <a:stretch/>
                      </pic:blipFill>
                      <pic:spPr bwMode="auto">
                        <a:xfrm flipH="0" flipV="0">
                          <a:off x="0" y="0"/>
                          <a:ext cx="3220425" cy="28275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53.58pt;height:222.64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Style w:val="702"/>
        <w:pBdr/>
        <w:spacing/>
        <w:ind/>
        <w:rPr/>
        <w:sectPr>
          <w:footerReference w:type="default" r:id="rId10"/>
          <w:footnotePr/>
          <w:endnotePr/>
          <w:type w:val="continuous"/>
          <w:pgSz w:h="16838" w:orient="portrait" w:w="11906"/>
          <w:pgMar w:top="720" w:right="720" w:bottom="720" w:left="720" w:header="709" w:footer="709" w:gutter="0"/>
          <w:cols w:num="2" w:sep="0" w:space="709" w:equalWidth="1"/>
        </w:sectPr>
      </w:pPr>
      <w:r>
        <w:t xml:space="preserve">図 </w:t>
      </w:r>
      <w:r>
        <w:fldChar w:fldCharType="begin"/>
        <w:instrText xml:space="preserve"> SEQ 図 \* Arabic </w:instrText>
        <w:fldChar w:fldCharType="separate"/>
      </w:r>
      <w:r>
        <w:t xml:space="preserve">8</w:t>
      </w:r>
      <w:r/>
      <w:r>
        <w:fldChar w:fldCharType="end"/>
        <w:t xml:space="preserve"> </w:t>
      </w:r>
      <w:r>
        <w:t xml:space="preserve">「Student Stress Factors: A Comprehensive Analysis」</w:t>
      </w:r>
      <w:r>
        <w:t xml:space="preserve">(n=1100, </w:t>
      </w:r>
      <w:r>
        <w:t xml:space="preserve">threshold</w:t>
      </w:r>
      <w:r>
        <w:t xml:space="preserve">=0.7,filtered)</w:t>
      </w:r>
      <w:r/>
      <w:r/>
      <w:r/>
      <w:r/>
    </w:p>
    <w:p>
      <w:pPr>
        <w:pBdr>
          <w:top w:val="none" w:color="000000" w:sz="4" w:space="0"/>
          <w:left w:val="none" w:color="000000" w:sz="4" w:space="0"/>
          <w:bottom w:val="none" w:color="000000" w:sz="4" w:space="0"/>
          <w:right w:val="none" w:color="000000" w:sz="4" w:space="0"/>
        </w:pBdr>
        <w:spacing/>
        <w:ind w:right="0" w:firstLine="0" w:left="0"/>
        <w:rPr>
          <w:highlight w:val="none"/>
        </w:rPr>
      </w:pPr>
      <w:r/>
      <w:r>
        <w:t xml:space="preserve">　</w:t>
      </w:r>
      <w:r>
        <w:t xml:space="preserve">以下の結論を導き出すことができる：</w:t>
      </w:r>
      <w:r/>
      <w:r/>
    </w:p>
    <w:p>
      <w:pPr>
        <w:pStyle w:val="852"/>
        <w:numPr>
          <w:ilvl w:val="0"/>
          <w:numId w:val="12"/>
        </w:numPr>
        <w:pBdr>
          <w:top w:val="none" w:color="000000" w:sz="4" w:space="0"/>
          <w:left w:val="none" w:color="000000" w:sz="4" w:space="0"/>
          <w:bottom w:val="none" w:color="000000" w:sz="4" w:space="0"/>
          <w:right w:val="none" w:color="000000" w:sz="4" w:space="0"/>
        </w:pBdr>
        <w:spacing/>
        <w:ind w:right="0"/>
        <w:rPr/>
      </w:pPr>
      <w:r>
        <w:t xml:space="preserve">まず、</w:t>
      </w:r>
      <w:r>
        <w:t xml:space="preserve">睡眠の質と不安レベル（-0.71）およびストレスレベル（-0.75）には強い負の相関が見られました。睡眠の質が低下すると大学生のストレスが増大し、心理的健康に影響を与えます。前回の分析でも「睡眠の質が低下するとストレスが増加する」という結論が確認されており、今回の結果もそれを裏付けるものです。</w:t>
      </w:r>
      <w:r/>
      <w:r/>
      <w:r/>
      <w:r/>
      <w:r>
        <w:rPr>
          <w:rFonts w:ascii="Times New Roman" w:hAnsi="Times New Roman" w:eastAsia="Times New Roman" w:cs="Times New Roman"/>
          <w:sz w:val="24"/>
        </w:rPr>
      </w:r>
    </w:p>
    <w:p>
      <w:pPr>
        <w:pStyle w:val="852"/>
        <w:numPr>
          <w:ilvl w:val="0"/>
          <w:numId w:val="4"/>
        </w:numPr>
        <w:pBdr>
          <w:top w:val="none" w:color="000000" w:sz="4" w:space="0"/>
          <w:left w:val="none" w:color="000000" w:sz="4" w:space="0"/>
          <w:bottom w:val="none" w:color="000000" w:sz="4" w:space="0"/>
          <w:right w:val="none" w:color="000000" w:sz="4" w:space="0"/>
        </w:pBdr>
        <w:spacing/>
        <w:ind w:right="0"/>
        <w:rPr/>
      </w:pPr>
      <w:r/>
      <w:r>
        <w:t xml:space="preserve">自尊（self esteem）とストレスレベルとの間には強い負の相関関係が見られ（-0.76）、自尊を感じにくい大学生ほどストレスを感じやすいことが示されています。</w:t>
      </w:r>
      <w:r/>
      <w:r/>
    </w:p>
    <w:p>
      <w:pPr>
        <w:pStyle w:val="852"/>
        <w:numPr>
          <w:ilvl w:val="0"/>
          <w:numId w:val="4"/>
        </w:numPr>
        <w:pBdr>
          <w:top w:val="none" w:color="000000" w:sz="4" w:space="0"/>
          <w:left w:val="none" w:color="000000" w:sz="4" w:space="0"/>
          <w:bottom w:val="none" w:color="000000" w:sz="4" w:space="0"/>
          <w:right w:val="none" w:color="000000" w:sz="4" w:space="0"/>
        </w:pBdr>
        <w:spacing/>
        <w:ind w:right="0"/>
        <w:rPr/>
      </w:pPr>
      <w:r/>
      <w:r>
        <w:t xml:space="preserve">未来の職業に対する懸念は、不安（0.72）、抑うつ（0.71）、ストレス（0.74）と強い正の相関関係があり、自尊とは強い負の相関関係（-0.71）があります。大学生がこの懸念を抱くほど、負の感情を強く感じ、自尊も低下します。したがって、この懸念は大学生の心理に大きな影響を与える要因の一つ</w:t>
      </w:r>
      <w:r>
        <w:t xml:space="preserve">と言えるでしょう。</w:t>
      </w:r>
      <w:r/>
      <w:r/>
    </w:p>
    <w:p>
      <w:pPr>
        <w:pStyle w:val="852"/>
        <w:numPr>
          <w:ilvl w:val="1"/>
          <w:numId w:val="4"/>
        </w:numPr>
        <w:pBdr>
          <w:top w:val="none" w:color="000000" w:sz="4" w:space="0"/>
          <w:left w:val="none" w:color="000000" w:sz="4" w:space="0"/>
          <w:bottom w:val="none" w:color="000000" w:sz="4" w:space="0"/>
          <w:right w:val="none" w:color="000000" w:sz="4" w:space="0"/>
        </w:pBdr>
        <w:spacing/>
        <w:ind w:right="0"/>
        <w:rPr/>
      </w:pPr>
      <w:r/>
      <w:r>
        <w:t xml:space="preserve">欺凌（bullying）は、不安レベル（0.71）やストレスレベル（0.75）と強い正の相関関係があり、大学生に強い負の感情を引き起こします。また、欺凌と未来の職業に対する懸念には0.71の関連性があり、欺凌が学生の将来への期待を喪失させる一因であると分析できます。</w:t>
      </w:r>
      <w:r/>
      <w:r/>
    </w:p>
    <w:p>
      <w:pPr>
        <w:pStyle w:val="852"/>
        <w:numPr>
          <w:ilvl w:val="0"/>
          <w:numId w:val="4"/>
        </w:numPr>
        <w:pBdr>
          <w:top w:val="none" w:color="000000" w:sz="4" w:space="0"/>
          <w:left w:val="none" w:color="000000" w:sz="4" w:space="0"/>
          <w:bottom w:val="none" w:color="000000" w:sz="4" w:space="0"/>
          <w:right w:val="none" w:color="000000" w:sz="4" w:space="0"/>
        </w:pBdr>
        <w:spacing/>
        <w:ind w:right="0"/>
        <w:rPr/>
      </w:pPr>
      <w:r/>
      <w:r>
        <w:t xml:space="preserve">安全感（safety）と不安レベル（anxiety_level）には強い負の相関関係があり（-0.71）、大学生が感じる安全感が低いほど、不安をより強く感じることが示されています。</w:t>
      </w:r>
      <w:r/>
      <w:r/>
    </w:p>
    <w:p>
      <w:pPr>
        <w:pStyle w:val="852"/>
        <w:numPr>
          <w:ilvl w:val="0"/>
          <w:numId w:val="4"/>
        </w:numPr>
        <w:pBdr>
          <w:top w:val="none" w:color="000000" w:sz="4" w:space="0"/>
          <w:left w:val="none" w:color="000000" w:sz="4" w:space="0"/>
          <w:bottom w:val="none" w:color="000000" w:sz="4" w:space="0"/>
          <w:right w:val="none" w:color="000000" w:sz="4" w:space="0"/>
        </w:pBdr>
        <w:spacing/>
        <w:ind w:right="0"/>
        <w:rPr/>
      </w:pPr>
      <w:r/>
      <w:r>
        <w:t xml:space="preserve">基礎的なニーズとストレスレベルには強い負の相関関係（-0.71）があり、大学生の基礎的なニーズが満たされていないほどストレスレベルが高くなることが示されています。</w:t>
      </w:r>
      <w:r/>
      <w:r/>
    </w:p>
    <w:p>
      <w:pPr>
        <w:pStyle w:val="852"/>
        <w:numPr>
          <w:ilvl w:val="0"/>
          <w:numId w:val="4"/>
        </w:numPr>
        <w:pBdr>
          <w:top w:val="none" w:color="000000" w:sz="4" w:space="0"/>
          <w:left w:val="none" w:color="000000" w:sz="4" w:space="0"/>
          <w:bottom w:val="none" w:color="000000" w:sz="4" w:space="0"/>
          <w:right w:val="none" w:color="000000" w:sz="4" w:space="0"/>
        </w:pBdr>
        <w:spacing/>
        <w:ind w:right="0"/>
        <w:rPr/>
      </w:pPr>
      <w:r/>
      <w:r>
        <w:t xml:space="preserve">学業成績と不安レベルには強い負の相関関係（-0.72）があり、大学生の学業成績が悪いほど不安を強く感じることが示されています。</w:t>
      </w:r>
      <w:r/>
      <w:r/>
    </w:p>
    <w:p>
      <w:pPr>
        <w:pStyle w:val="852"/>
        <w:numPr>
          <w:ilvl w:val="1"/>
          <w:numId w:val="4"/>
        </w:numPr>
        <w:pBdr>
          <w:top w:val="none" w:color="000000" w:sz="4" w:space="0"/>
          <w:left w:val="none" w:color="000000" w:sz="4" w:space="0"/>
          <w:bottom w:val="none" w:color="000000" w:sz="4" w:space="0"/>
          <w:right w:val="none" w:color="000000" w:sz="4" w:space="0"/>
        </w:pBdr>
        <w:spacing/>
        <w:ind w:right="0"/>
        <w:rPr/>
      </w:pPr>
      <w:r/>
      <w:r>
        <w:t xml:space="preserve">今回の調査結果で、「データからこれらの学生の成績は明示されていないが、大学生が主観的に感じる学業のプレッシャーがストレスの原因となっている」と述べました。しかし、「主観的に感じる学業のプレッシャー」と「学業の成績（スコア）」の関係を正確に証明するデータは得られていません。この点は今後の研究課題となります。</w:t>
      </w:r>
      <w:r/>
      <w:r/>
    </w:p>
    <w:p>
      <w:pPr>
        <w:pStyle w:val="674"/>
        <w:pBdr/>
        <w:spacing/>
        <w:ind/>
        <w:rPr>
          <w:highlight w:val="none"/>
        </w:rPr>
      </w:pPr>
      <w:r/>
      <w:r>
        <w:t xml:space="preserve">結論</w:t>
      </w:r>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t xml:space="preserve">今回の調査と収集したデータの内容では『大学生のストレスやさまざまなネガティブな感情をどのように軽減するか』という問題に対する解答が得られなかったため、今回の調査分析ではこの部分について解答することができませんでした。</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t xml:space="preserve">調査と分析の結果、以下の結論を得ることができました：</w:t>
      </w:r>
      <w:r/>
      <w:r/>
      <w:r>
        <w:rPr>
          <w:rFonts w:ascii="Times New Roman" w:hAnsi="Times New Roman" w:eastAsia="Times New Roman" w:cs="Times New Roman"/>
          <w:sz w:val="24"/>
        </w:rPr>
      </w:r>
      <w:r>
        <w:rPr>
          <w:rFonts w:ascii="Times New Roman" w:hAnsi="Times New Roman" w:eastAsia="Times New Roman" w:cs="Times New Roman"/>
          <w:sz w:val="24"/>
        </w:rPr>
      </w:r>
    </w:p>
    <w:p>
      <w:pPr>
        <w:pStyle w:val="852"/>
        <w:numPr>
          <w:ilvl w:val="0"/>
          <w:numId w:val="23"/>
        </w:numPr>
        <w:pBdr>
          <w:top w:val="none" w:color="000000" w:sz="4" w:space="0"/>
          <w:left w:val="none" w:color="000000" w:sz="4" w:space="0"/>
          <w:bottom w:val="none" w:color="000000" w:sz="4" w:space="0"/>
          <w:right w:val="none" w:color="000000" w:sz="4" w:space="0"/>
        </w:pBdr>
        <w:spacing/>
        <w:ind w:right="0"/>
        <w:rPr/>
      </w:pPr>
      <w:r>
        <w:t xml:space="preserve">科目と感情の間には大きな関連性は見られませんでした。</w:t>
      </w:r>
      <w:r/>
    </w:p>
    <w:p>
      <w:pPr>
        <w:pStyle w:val="852"/>
        <w:numPr>
          <w:ilvl w:val="0"/>
          <w:numId w:val="23"/>
        </w:numPr>
        <w:pBdr>
          <w:top w:val="none" w:color="000000" w:sz="4" w:space="0"/>
          <w:left w:val="none" w:color="000000" w:sz="4" w:space="0"/>
          <w:bottom w:val="none" w:color="000000" w:sz="4" w:space="0"/>
          <w:right w:val="none" w:color="000000" w:sz="4" w:space="0"/>
        </w:pBdr>
        <w:spacing/>
        <w:ind w:right="0"/>
        <w:rPr/>
      </w:pPr>
      <w:r>
        <w:t xml:space="preserve">未来の職業に対する懸念が大学生の心理状態に最も影響を与える要因の一つです。</w:t>
      </w:r>
      <w:r/>
    </w:p>
    <w:p>
      <w:pPr>
        <w:pStyle w:val="852"/>
        <w:numPr>
          <w:ilvl w:val="0"/>
          <w:numId w:val="23"/>
        </w:numPr>
        <w:pBdr>
          <w:top w:val="none" w:color="000000" w:sz="4" w:space="0"/>
          <w:left w:val="none" w:color="000000" w:sz="4" w:space="0"/>
          <w:bottom w:val="none" w:color="000000" w:sz="4" w:space="0"/>
          <w:right w:val="none" w:color="000000" w:sz="4" w:space="0"/>
        </w:pBdr>
        <w:spacing/>
        <w:ind w:right="0"/>
        <w:rPr/>
      </w:pPr>
      <w:r>
        <w:t xml:space="preserve">欺凌が学生に将来への期待を喪失させる一因です。</w:t>
      </w:r>
      <w:r/>
    </w:p>
    <w:p>
      <w:pPr>
        <w:pStyle w:val="852"/>
        <w:numPr>
          <w:ilvl w:val="0"/>
          <w:numId w:val="23"/>
        </w:numPr>
        <w:pBdr>
          <w:top w:val="none" w:color="000000" w:sz="4" w:space="0"/>
          <w:left w:val="none" w:color="000000" w:sz="4" w:space="0"/>
          <w:bottom w:val="none" w:color="000000" w:sz="4" w:space="0"/>
          <w:right w:val="none" w:color="000000" w:sz="4" w:space="0"/>
        </w:pBdr>
        <w:spacing/>
        <w:ind w:right="0"/>
        <w:rPr/>
      </w:pPr>
      <w:r>
        <w:t xml:space="preserve">ストレスと睡眠の質には一定の関係があり、睡眠の質が低下するとストレスが増加します。</w:t>
      </w:r>
      <w:r/>
    </w:p>
    <w:p>
      <w:pPr>
        <w:pStyle w:val="852"/>
        <w:numPr>
          <w:ilvl w:val="0"/>
          <w:numId w:val="23"/>
        </w:numPr>
        <w:pBdr>
          <w:top w:val="none" w:color="000000" w:sz="4" w:space="0"/>
          <w:left w:val="none" w:color="000000" w:sz="4" w:space="0"/>
          <w:bottom w:val="none" w:color="000000" w:sz="4" w:space="0"/>
          <w:right w:val="none" w:color="000000" w:sz="4" w:space="0"/>
        </w:pBdr>
        <w:spacing/>
        <w:ind w:right="0"/>
        <w:rPr/>
      </w:pPr>
      <w:r>
        <w:t xml:space="preserve">自尊を感じにくい学生ほどストレスを感じやすいです。</w:t>
      </w:r>
      <w:r/>
    </w:p>
    <w:p>
      <w:pPr>
        <w:pStyle w:val="852"/>
        <w:numPr>
          <w:ilvl w:val="0"/>
          <w:numId w:val="23"/>
        </w:numPr>
        <w:pBdr>
          <w:top w:val="none" w:color="000000" w:sz="4" w:space="0"/>
          <w:left w:val="none" w:color="000000" w:sz="4" w:space="0"/>
          <w:bottom w:val="none" w:color="000000" w:sz="4" w:space="0"/>
          <w:right w:val="none" w:color="000000" w:sz="4" w:space="0"/>
        </w:pBdr>
        <w:spacing/>
        <w:ind w:right="0"/>
        <w:rPr/>
      </w:pPr>
      <w:r>
        <w:t xml:space="preserve">安全感が低いほど、不安を強く感じます。</w:t>
      </w:r>
      <w:r/>
    </w:p>
    <w:p>
      <w:pPr>
        <w:pStyle w:val="852"/>
        <w:numPr>
          <w:ilvl w:val="0"/>
          <w:numId w:val="23"/>
        </w:numPr>
        <w:pBdr>
          <w:top w:val="none" w:color="000000" w:sz="4" w:space="0"/>
          <w:left w:val="none" w:color="000000" w:sz="4" w:space="0"/>
          <w:bottom w:val="none" w:color="000000" w:sz="4" w:space="0"/>
          <w:right w:val="none" w:color="000000" w:sz="4" w:space="0"/>
        </w:pBdr>
        <w:spacing/>
        <w:ind w:right="0"/>
        <w:rPr/>
      </w:pPr>
      <w:r>
        <w:t xml:space="preserve">基礎的なニーズが満たされていないほど、ストレスのレベルが高くなります。</w:t>
      </w:r>
      <w:r/>
    </w:p>
    <w:p>
      <w:pPr>
        <w:pStyle w:val="852"/>
        <w:numPr>
          <w:ilvl w:val="0"/>
          <w:numId w:val="23"/>
        </w:numPr>
        <w:pBdr>
          <w:top w:val="none" w:color="000000" w:sz="4" w:space="0"/>
          <w:left w:val="none" w:color="000000" w:sz="4" w:space="0"/>
          <w:bottom w:val="none" w:color="000000" w:sz="4" w:space="0"/>
          <w:right w:val="none" w:color="000000" w:sz="4" w:space="0"/>
        </w:pBdr>
        <w:spacing/>
        <w:ind w:right="0"/>
        <w:rPr/>
      </w:pPr>
      <w:r>
        <w:t xml:space="preserve">学業上のストレスが大学生にとって大きなストレス要因です。</w:t>
      </w:r>
      <w:r/>
    </w:p>
    <w:p>
      <w:pPr>
        <w:pStyle w:val="852"/>
        <w:numPr>
          <w:ilvl w:val="0"/>
          <w:numId w:val="23"/>
        </w:numPr>
        <w:pBdr>
          <w:top w:val="none" w:color="000000" w:sz="4" w:space="0"/>
          <w:left w:val="none" w:color="000000" w:sz="4" w:space="0"/>
          <w:bottom w:val="none" w:color="000000" w:sz="4" w:space="0"/>
          <w:right w:val="none" w:color="000000" w:sz="4" w:space="0"/>
        </w:pBdr>
        <w:spacing/>
        <w:ind w:right="0"/>
        <w:rPr/>
      </w:pPr>
      <w:r>
        <w:t xml:space="preserve">学業成績が悪いほど、不安を強く感じます。</w:t>
      </w:r>
      <w:r/>
      <w:r>
        <w:rPr>
          <w:highlight w:val="none"/>
        </w:rPr>
      </w:r>
      <w:r>
        <w:rPr>
          <w:highlight w:val="none"/>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pPr>
      <w:r>
        <w:t xml:space="preserve">これらの結論に基づき、以下のさらなる研究課題が明らかになりました：</w:t>
      </w:r>
      <w:r/>
      <w:r/>
      <w:r>
        <w:rPr>
          <w:rFonts w:ascii="Times New Roman" w:hAnsi="Times New Roman" w:eastAsia="Times New Roman" w:cs="Times New Roman"/>
          <w:sz w:val="24"/>
        </w:rPr>
      </w:r>
      <w:r>
        <w:rPr>
          <w:rFonts w:ascii="Times New Roman" w:hAnsi="Times New Roman" w:eastAsia="Times New Roman" w:cs="Times New Roman"/>
          <w:sz w:val="24"/>
        </w:rPr>
      </w:r>
    </w:p>
    <w:p>
      <w:pPr>
        <w:pStyle w:val="852"/>
        <w:numPr>
          <w:ilvl w:val="0"/>
          <w:numId w:val="25"/>
        </w:numPr>
        <w:pBdr/>
        <w:spacing/>
        <w:ind/>
        <w:rPr>
          <w:rFonts w:ascii="Arial" w:hAnsi="Arial" w:eastAsia="Arial" w:cs="Arial"/>
          <w:highlight w:val="none"/>
        </w:rPr>
      </w:pPr>
      <w:r>
        <w:rPr>
          <w:rFonts w:ascii="Arial" w:hAnsi="Arial" w:eastAsia="Arial" w:cs="Arial"/>
          <w:highlight w:val="none"/>
        </w:rPr>
      </w:r>
      <w:r>
        <w:rPr>
          <w:rFonts w:ascii="Arial" w:hAnsi="Arial" w:eastAsia="Arial" w:cs="Arial"/>
          <w:highlight w:val="none"/>
        </w:rPr>
        <w:t xml:space="preserve">過去の私の調査は、本学（デジタルハリウッド大学）に焦点を当てていました。本調査の結論と以前の結論を比較し、デジタルハリウッド大学の学生の心理的健康状態が他の大学の学生と比較して問題が多いかどうか</w:t>
      </w:r>
      <w:r>
        <w:rPr>
          <w:rFonts w:ascii="Arial" w:hAnsi="Arial" w:eastAsia="Arial" w:cs="Arial"/>
          <w:highlight w:val="none"/>
        </w:rPr>
        <w:t xml:space="preserve">？</w:t>
      </w:r>
      <w:r>
        <w:rPr>
          <w:rFonts w:ascii="Arial" w:hAnsi="Arial" w:eastAsia="Arial" w:cs="Arial"/>
          <w:highlight w:val="none"/>
        </w:rPr>
        <w:t xml:space="preserve">そうした問題が生じる原因は何なのでしょうか？</w:t>
      </w:r>
      <w:r>
        <w:rPr>
          <w:rFonts w:ascii="Arial" w:hAnsi="Arial" w:eastAsia="Arial" w:cs="Arial"/>
          <w:highlight w:val="none"/>
        </w:rPr>
      </w:r>
      <w:r>
        <w:rPr>
          <w:rFonts w:ascii="Arial" w:hAnsi="Arial" w:eastAsia="Arial" w:cs="Arial"/>
          <w:highlight w:val="none"/>
        </w:rPr>
      </w:r>
    </w:p>
    <w:p>
      <w:pPr>
        <w:pStyle w:val="852"/>
        <w:numPr>
          <w:ilvl w:val="0"/>
          <w:numId w:val="25"/>
        </w:numPr>
        <w:pBdr/>
        <w:spacing/>
        <w:ind/>
        <w:rPr>
          <w:rFonts w:ascii="Arial" w:hAnsi="Arial" w:eastAsia="Arial" w:cs="Arial"/>
          <w:highlight w:val="none"/>
        </w:rPr>
      </w:pPr>
      <w:r>
        <w:rPr>
          <w:rFonts w:ascii="Arial" w:hAnsi="Arial" w:eastAsia="Arial" w:cs="Arial"/>
          <w:highlight w:val="none"/>
        </w:rPr>
        <w:t xml:space="preserve">前回の調査は新型コロナウイルスの流行期間中に実施され、オンライン授業や生活の制約が多かった時期でした。今回の調査結果と比較することで、新型コロナウイルスの影響が当時の大学生の心理健康を悪化させた原因であるかどうかを考察することが必要です。</w:t>
      </w:r>
      <w:r>
        <w:rPr>
          <w:rFonts w:ascii="Arial" w:hAnsi="Arial" w:eastAsia="Arial" w:cs="Arial"/>
          <w:highlight w:val="none"/>
        </w:rPr>
      </w:r>
      <w:r>
        <w:rPr>
          <w:rFonts w:ascii="Arial" w:hAnsi="Arial" w:eastAsia="Arial" w:cs="Arial"/>
          <w:highlight w:val="none"/>
        </w:rPr>
      </w:r>
      <w:r>
        <w:rPr>
          <w:highlight w:val="none"/>
        </w:rPr>
      </w:r>
      <w:r>
        <w:rPr>
          <w:highlight w:val="none"/>
        </w:rPr>
      </w:r>
      <w:r>
        <w:rPr>
          <w:rFonts w:ascii="Arial" w:hAnsi="Arial" w:eastAsia="Arial" w:cs="Arial"/>
          <w:highlight w:val="none"/>
        </w:rPr>
      </w:r>
    </w:p>
    <w:p>
      <w:pPr>
        <w:pStyle w:val="852"/>
        <w:numPr>
          <w:ilvl w:val="0"/>
          <w:numId w:val="22"/>
        </w:numPr>
        <w:pBdr>
          <w:top w:val="none" w:color="000000" w:sz="4" w:space="0"/>
          <w:left w:val="none" w:color="000000" w:sz="4" w:space="0"/>
          <w:bottom w:val="none" w:color="000000" w:sz="4" w:space="0"/>
          <w:right w:val="none" w:color="000000" w:sz="4" w:space="0"/>
        </w:pBdr>
        <w:spacing/>
        <w:ind w:right="0"/>
        <w:rPr/>
      </w:pPr>
      <w:r>
        <w:rPr>
          <w:b w:val="0"/>
          <w:bCs w:val="0"/>
          <w:highlight w:val="none"/>
        </w:rPr>
        <w:t xml:space="preserve">学生の専攻と感情の関係をさらに調査する。</w:t>
      </w:r>
      <w:r>
        <w:rPr>
          <w:b w:val="0"/>
          <w:bCs w:val="0"/>
          <w:highlight w:val="none"/>
        </w:rPr>
      </w:r>
    </w:p>
    <w:p>
      <w:pPr>
        <w:pStyle w:val="852"/>
        <w:numPr>
          <w:ilvl w:val="0"/>
          <w:numId w:val="22"/>
        </w:numPr>
        <w:pBdr>
          <w:top w:val="none" w:color="000000" w:sz="4" w:space="0"/>
          <w:left w:val="none" w:color="000000" w:sz="4" w:space="0"/>
          <w:bottom w:val="none" w:color="000000" w:sz="4" w:space="0"/>
          <w:right w:val="none" w:color="000000" w:sz="4" w:space="0"/>
        </w:pBdr>
        <w:spacing/>
        <w:ind w:right="0"/>
        <w:rPr/>
      </w:pPr>
      <w:r>
        <w:rPr>
          <w:b w:val="0"/>
          <w:bCs w:val="0"/>
          <w:highlight w:val="none"/>
        </w:rPr>
        <w:t xml:space="preserve">主観的な学業プレッシャーと成績の関係を研究し、証明する。</w:t>
      </w:r>
      <w:r>
        <w:rPr>
          <w:b w:val="0"/>
          <w:bCs w:val="0"/>
          <w:highlight w:val="none"/>
        </w:rPr>
      </w:r>
    </w:p>
    <w:p>
      <w:pPr>
        <w:pStyle w:val="852"/>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b w:val="0"/>
          <w:bCs w:val="0"/>
          <w:sz w:val="24"/>
          <w:szCs w:val="24"/>
        </w:rPr>
      </w:pPr>
      <w:r>
        <w:rPr>
          <w:b w:val="0"/>
          <w:bCs w:val="0"/>
          <w:highlight w:val="none"/>
        </w:rPr>
        <w:t xml:space="preserve">大学生のストレス原因の解決策を調査・研究する。</w:t>
      </w:r>
      <w:r>
        <w:rPr>
          <w:b w:val="0"/>
          <w:bCs w:val="0"/>
          <w:highlight w:val="none"/>
        </w:rPr>
      </w:r>
      <w:r>
        <w:rPr>
          <w:b w:val="0"/>
          <w:bCs w:val="0"/>
          <w:highlight w:val="none"/>
        </w:rP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　</w:t>
      </w:r>
      <w:r>
        <w:t xml:space="preserve">今回の研究結果は、大学生の心の健康を理解し、適切なサポートを提供するための参考になることを期待しています。</w:t>
      </w:r>
      <w:r>
        <w:rPr>
          <w:rFonts w:ascii="Times New Roman" w:hAnsi="Times New Roman" w:eastAsia="Times New Roman" w:cs="Times New Roman"/>
          <w:sz w:val="24"/>
        </w:rPr>
      </w:r>
      <w:r>
        <w:t xml:space="preserve">これからの研究でこれらの課題に取り組むことで、もっと具体的な解決策が見つかると思います。</w:t>
      </w:r>
      <w:r/>
      <w:r/>
      <w:r/>
      <w:r>
        <w:rPr>
          <w:rFonts w:ascii="Times New Roman" w:hAnsi="Times New Roman" w:eastAsia="Times New Roman" w:cs="Times New Roman"/>
          <w:sz w:val="24"/>
        </w:rPr>
      </w:r>
      <w:r/>
      <w:r>
        <w:rPr>
          <w:rFonts w:ascii="Times New Roman" w:hAnsi="Times New Roman" w:eastAsia="Times New Roman" w:cs="Times New Roman"/>
          <w:sz w:val="24"/>
        </w:rPr>
      </w:r>
      <w:r>
        <w:rPr>
          <w:highlight w:val="none"/>
          <w:lang w:val="en-US"/>
        </w:rPr>
      </w:r>
      <w:r>
        <w:rPr>
          <w:highlight w:val="none"/>
        </w:rPr>
      </w:r>
      <w:r>
        <w:rPr>
          <w:highlight w:val="none"/>
        </w:rPr>
      </w:r>
    </w:p>
    <w:p>
      <w:pPr>
        <w:pStyle w:val="674"/>
        <w:pBdr/>
        <w:spacing/>
        <w:ind/>
        <w:rPr>
          <w:highlight w:val="none"/>
        </w:rPr>
      </w:pPr>
      <w:r>
        <w:rPr>
          <w:highlight w:val="none"/>
        </w:rPr>
      </w:r>
      <w:r>
        <w:rPr>
          <w:highlight w:val="none"/>
        </w:rPr>
        <w:t xml:space="preserve">知識</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　</w:t>
      </w:r>
      <w:r>
        <w:t xml:space="preserve">今回の</w:t>
      </w:r>
      <w:r>
        <w:t xml:space="preserve">課題</w:t>
      </w:r>
      <w:r>
        <w:t xml:space="preserve">において</w:t>
      </w:r>
      <w:r>
        <w:t xml:space="preserve">、</w:t>
      </w:r>
      <w:r>
        <w:t xml:space="preserve">ChatGPTを用いて一部の翻訳、要約、およびデータ分析用の図表生成コードの作成を行いました。</w:t>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t xml:space="preserve">　</w:t>
      </w:r>
      <w:r>
        <w:t xml:space="preserve">Google Colabを利用して画像の生成を行い、具体的なコードの一部は</w:t>
      </w:r>
      <w:hyperlink r:id="rId20" w:tooltip="https://github.com/Sumaaaaaaaa/Research-on-College-Students-Stress-and-Mental-Health/blob/fa1e97af34e98efb0110b655f7ff4d368285b663/PythonFiles/Main_Student Attitude and Behavior.ipynb" w:history="1">
        <w:r>
          <w:rPr>
            <w:rStyle w:val="830"/>
          </w:rPr>
          <w:t xml:space="preserve">githubリンク</w:t>
        </w:r>
      </w:hyperlink>
      <w:r>
        <w:t xml:space="preserve">にて確認できます。</w:t>
      </w:r>
      <w:r>
        <w:rPr>
          <w:rFonts w:ascii="Times New Roman" w:hAnsi="Times New Roman" w:eastAsia="Times New Roman" w:cs="Times New Roman"/>
          <w:sz w:val="24"/>
        </w:rPr>
      </w:r>
      <w:r/>
      <w:r>
        <w:rPr>
          <w:highlight w:val="none"/>
        </w:rPr>
      </w:r>
      <w:r>
        <w:rPr>
          <w:highlight w:val="none"/>
        </w:rPr>
      </w:r>
      <w:r>
        <w:rPr>
          <w:rFonts w:ascii="Times New Roman" w:hAnsi="Times New Roman" w:eastAsia="Times New Roman" w:cs="Times New Roman"/>
          <w:sz w:val="24"/>
          <w:szCs w:val="24"/>
        </w:rPr>
      </w:r>
    </w:p>
    <w:sectPr>
      <w:footerReference w:type="default" r:id="rId11"/>
      <w:footnotePr/>
      <w:endnotePr/>
      <w:type w:val="continuous"/>
      <w:pgSz w:h="16838" w:orient="portrait" w:w="11906"/>
      <w:pgMar w:top="720" w:right="720" w:bottom="720" w:left="720" w:header="709" w:footer="709" w:gutter="0"/>
      <w:cols w:num="1" w:sep="0" w:space="709"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 w:id="2">
    <w:p>
      <w:pPr>
        <w:pStyle w:val="834"/>
        <w:pBdr/>
        <w:spacing/>
        <w:ind/>
        <w:rPr>
          <w:rFonts w:ascii="Arial" w:hAnsi="Arial" w:cs="Arial"/>
          <w:sz w:val="18"/>
          <w:szCs w:val="18"/>
          <w:highlight w:val="none"/>
        </w:rPr>
      </w:pPr>
      <w:r>
        <w:rPr>
          <w:rStyle w:val="836"/>
          <w:rFonts w:ascii="Arial" w:hAnsi="Arial" w:eastAsia="Arial" w:cs="Arial"/>
          <w:sz w:val="18"/>
          <w:szCs w:val="18"/>
        </w:rPr>
        <w:endnoteRef/>
      </w:r>
      <w:r>
        <w:rPr>
          <w:rFonts w:ascii="Arial" w:hAnsi="Arial" w:eastAsia="Arial" w:cs="Arial"/>
          <w:sz w:val="18"/>
          <w:szCs w:val="18"/>
        </w:rPr>
        <w:t xml:space="preserve"> </w:t>
      </w:r>
      <w:r>
        <w:rPr>
          <w:rFonts w:ascii="Arial" w:hAnsi="Arial" w:eastAsia="Arial" w:cs="Arial"/>
          <w:sz w:val="18"/>
          <w:szCs w:val="18"/>
        </w:rPr>
        <w:t xml:space="preserve">「</w:t>
      </w:r>
      <w:r>
        <w:rPr>
          <w:rFonts w:ascii="Arial" w:hAnsi="Arial" w:eastAsia="Arial" w:cs="Arial"/>
          <w:sz w:val="18"/>
          <w:szCs w:val="18"/>
        </w:rPr>
        <w:t xml:space="preserve">大学生のストレスに関する調査</w:t>
      </w:r>
      <w:r>
        <w:rPr>
          <w:rFonts w:ascii="Arial" w:hAnsi="Arial" w:eastAsia="Arial" w:cs="Arial"/>
          <w:sz w:val="18"/>
          <w:szCs w:val="18"/>
        </w:rPr>
        <w:t xml:space="preserve">」</w:t>
      </w:r>
      <w:r>
        <w:rPr>
          <w:rFonts w:ascii="Arial" w:hAnsi="Arial" w:eastAsia="Arial" w:cs="Arial"/>
          <w:sz w:val="18"/>
          <w:szCs w:val="18"/>
        </w:rPr>
      </w:r>
      <w:hyperlink r:id="rId1" w:tooltip="https://github.com/Sumaaaaaaaa/Research-on-College-Students-Stress-and-Mental-Health/blob/main/PDFFiles/%E5%A4%A7%E5%AD%A6%E7%94%9F%E3%81%AE%E3%82%B9%E3%83%88%E3%83%AC%E3%82%B9%E3%81%AB%E9%96%A2%E3%81%99%E3%82%8B%E8%AA%BF%E6%9F%BB.pdf" w:history="1">
        <w:r>
          <w:rPr>
            <w:rStyle w:val="830"/>
            <w:rFonts w:ascii="Arial" w:hAnsi="Arial" w:eastAsia="Arial" w:cs="Arial"/>
            <w:sz w:val="18"/>
            <w:szCs w:val="18"/>
          </w:rPr>
          <w:t xml:space="preserve">https://github.com/Sumaaaaaaaa/Research-on-College-Students-Stress-and-Mental-Health/blob/main/PDFFiles/%E5%A4%A7%E5%AD%A6%E7%94%9F%E3%81%AE%E3%82%B9%E3%83%88%E3%83%AC%E3%82%B9%E3%81%AB%E9%96%A2%E3%81%99%E3%82%8B%E8%AA%BF%E6%9F%BB.pdf</w:t>
        </w:r>
      </w:hyperlink>
      <w:r>
        <w:rPr>
          <w:rFonts w:ascii="Arial" w:hAnsi="Arial" w:eastAsia="Arial" w:cs="Arial"/>
          <w:sz w:val="18"/>
          <w:szCs w:val="18"/>
          <w:highlight w:val="none"/>
        </w:rPr>
      </w:r>
      <w:r>
        <w:rPr>
          <w:rFonts w:ascii="Arial" w:hAnsi="Arial" w:eastAsia="Arial" w:cs="Arial"/>
          <w:sz w:val="18"/>
          <w:szCs w:val="18"/>
          <w:highlight w:val="none"/>
        </w:rPr>
      </w:r>
    </w:p>
  </w:endnote>
  <w:endnote w:id="3">
    <w:p>
      <w:pPr>
        <w:pStyle w:val="834"/>
        <w:pBdr/>
        <w:spacing/>
        <w:ind/>
        <w:rPr>
          <w:rFonts w:ascii="Arial" w:hAnsi="Arial" w:cs="Arial"/>
          <w:sz w:val="18"/>
          <w:szCs w:val="18"/>
          <w:highlight w:val="none"/>
        </w:rPr>
      </w:pPr>
      <w:r>
        <w:rPr>
          <w:rStyle w:val="836"/>
          <w:rFonts w:ascii="Arial" w:hAnsi="Arial" w:eastAsia="Arial" w:cs="Arial"/>
          <w:sz w:val="18"/>
          <w:szCs w:val="18"/>
        </w:rPr>
        <w:endnoteRef/>
      </w:r>
      <w:r>
        <w:rPr>
          <w:rFonts w:ascii="Arial" w:hAnsi="Arial" w:eastAsia="Arial" w:cs="Arial"/>
          <w:sz w:val="18"/>
          <w:szCs w:val="18"/>
        </w:rPr>
        <w:t xml:space="preserve"> </w:t>
      </w:r>
      <w:r>
        <w:rPr>
          <w:rFonts w:ascii="Arial" w:hAnsi="Arial" w:eastAsia="Arial" w:cs="Arial"/>
          <w:sz w:val="18"/>
          <w:szCs w:val="18"/>
        </w:rPr>
        <w:t xml:space="preserve">「</w:t>
      </w:r>
      <w:r>
        <w:rPr>
          <w:rFonts w:ascii="Arial" w:hAnsi="Arial" w:eastAsia="Arial" w:cs="Arial"/>
          <w:sz w:val="18"/>
          <w:szCs w:val="18"/>
        </w:rPr>
        <w:t xml:space="preserve">What Makes a University Student Life "Ideal" ?</w:t>
      </w:r>
      <w:r>
        <w:rPr>
          <w:rFonts w:ascii="Arial" w:hAnsi="Arial" w:eastAsia="Arial" w:cs="Arial"/>
          <w:sz w:val="18"/>
          <w:szCs w:val="18"/>
        </w:rPr>
        <w:t xml:space="preserve">」</w:t>
      </w:r>
      <w:r>
        <w:rPr>
          <w:rFonts w:ascii="Arial" w:hAnsi="Arial" w:eastAsia="Arial" w:cs="Arial"/>
          <w:sz w:val="18"/>
          <w:szCs w:val="18"/>
        </w:rPr>
        <w:t xml:space="preserve"> </w:t>
      </w:r>
      <w:r>
        <w:rPr>
          <w:rFonts w:ascii="Arial" w:hAnsi="Arial" w:eastAsia="Arial" w:cs="Arial"/>
          <w:sz w:val="18"/>
          <w:szCs w:val="18"/>
        </w:rPr>
      </w:r>
      <w:hyperlink r:id="rId2" w:tooltip="https://www.kaggle.com/datasets/shivamb/ideal-student-life-survey" w:history="1">
        <w:r>
          <w:rPr>
            <w:rStyle w:val="830"/>
            <w:rFonts w:ascii="Arial" w:hAnsi="Arial" w:eastAsia="Arial" w:cs="Arial"/>
            <w:sz w:val="18"/>
            <w:szCs w:val="18"/>
          </w:rPr>
          <w:t xml:space="preserve">https://www.kaggle.com/datasets/shivamb/ideal-student-life-survey</w:t>
        </w:r>
        <w:r>
          <w:rPr>
            <w:rStyle w:val="830"/>
            <w:rFonts w:ascii="Arial" w:hAnsi="Arial" w:eastAsia="Arial" w:cs="Arial"/>
            <w:sz w:val="18"/>
            <w:szCs w:val="18"/>
          </w:rPr>
        </w:r>
        <w:r>
          <w:rPr>
            <w:rStyle w:val="830"/>
            <w:rFonts w:ascii="Arial" w:hAnsi="Arial" w:eastAsia="Arial" w:cs="Arial"/>
            <w:sz w:val="13"/>
            <w:szCs w:val="13"/>
          </w:rPr>
        </w:r>
        <w:r>
          <w:rPr>
            <w:rStyle w:val="830"/>
            <w:rFonts w:ascii="Arial" w:hAnsi="Arial" w:eastAsia="Arial" w:cs="Arial"/>
            <w:sz w:val="48"/>
            <w:szCs w:val="48"/>
          </w:rPr>
        </w:r>
      </w:hyperlink>
      <w:r>
        <w:rPr>
          <w:rFonts w:ascii="Arial" w:hAnsi="Arial" w:eastAsia="Arial" w:cs="Arial"/>
          <w:sz w:val="18"/>
          <w:szCs w:val="18"/>
          <w:highlight w:val="none"/>
        </w:rPr>
      </w:r>
      <w:r>
        <w:rPr>
          <w:rFonts w:ascii="Arial" w:hAnsi="Arial" w:eastAsia="Arial" w:cs="Arial"/>
          <w:sz w:val="18"/>
          <w:szCs w:val="18"/>
          <w:highlight w:val="none"/>
        </w:rPr>
      </w:r>
    </w:p>
  </w:endnote>
  <w:endnote w:id="4">
    <w:p>
      <w:pPr>
        <w:pStyle w:val="834"/>
        <w:pBdr/>
        <w:spacing/>
        <w:ind/>
        <w:rPr>
          <w:rFonts w:ascii="Arial" w:hAnsi="Arial" w:cs="Arial"/>
          <w:sz w:val="18"/>
          <w:szCs w:val="18"/>
          <w:highlight w:val="none"/>
        </w:rPr>
      </w:pPr>
      <w:r>
        <w:rPr>
          <w:rStyle w:val="836"/>
          <w:rFonts w:ascii="Arial" w:hAnsi="Arial" w:eastAsia="Arial" w:cs="Arial"/>
          <w:sz w:val="18"/>
          <w:szCs w:val="18"/>
        </w:rPr>
        <w:endnoteRef/>
      </w:r>
      <w:r>
        <w:rPr>
          <w:rFonts w:ascii="Arial" w:hAnsi="Arial" w:eastAsia="Arial" w:cs="Arial"/>
          <w:sz w:val="18"/>
          <w:szCs w:val="18"/>
        </w:rPr>
        <w:t xml:space="preserve">「</w:t>
      </w:r>
      <w:r>
        <w:rPr>
          <w:rFonts w:ascii="Arial" w:hAnsi="Arial" w:eastAsia="Arial" w:cs="Arial"/>
          <w:sz w:val="18"/>
          <w:szCs w:val="18"/>
        </w:rPr>
        <w:t xml:space="preserve">Student Attitude and Behavior</w:t>
      </w:r>
      <w:r>
        <w:rPr>
          <w:rFonts w:ascii="Arial" w:hAnsi="Arial" w:eastAsia="Arial" w:cs="Arial"/>
          <w:sz w:val="18"/>
          <w:szCs w:val="18"/>
        </w:rPr>
        <w:t xml:space="preserve">」</w:t>
      </w:r>
      <w:hyperlink r:id="rId3" w:tooltip="https://www.kaggle.com/datasets/susanta21/student-attitude-and-behavior" w:history="1">
        <w:r>
          <w:rPr>
            <w:rStyle w:val="830"/>
            <w:rFonts w:ascii="Arial" w:hAnsi="Arial" w:eastAsia="Arial" w:cs="Arial"/>
            <w:sz w:val="48"/>
            <w:szCs w:val="48"/>
          </w:rPr>
        </w:r>
        <w:r>
          <w:rPr>
            <w:rStyle w:val="830"/>
            <w:rFonts w:ascii="Arial" w:hAnsi="Arial" w:eastAsia="Arial" w:cs="Arial"/>
            <w:sz w:val="13"/>
            <w:szCs w:val="13"/>
          </w:rPr>
        </w:r>
        <w:r>
          <w:rPr>
            <w:rStyle w:val="830"/>
            <w:rFonts w:ascii="Arial" w:hAnsi="Arial" w:eastAsia="Arial" w:cs="Arial"/>
            <w:sz w:val="18"/>
            <w:szCs w:val="18"/>
          </w:rPr>
        </w:r>
        <w:r>
          <w:rPr>
            <w:rStyle w:val="830"/>
            <w:rFonts w:ascii="Arial" w:hAnsi="Arial" w:eastAsia="Arial" w:cs="Arial"/>
            <w:sz w:val="18"/>
            <w:szCs w:val="18"/>
          </w:rPr>
          <w:t xml:space="preserve">https://www.kaggle.com/datasets/susanta21/student-attitude-and-behavior</w:t>
        </w:r>
      </w:hyperlink>
      <w:r>
        <w:rPr>
          <w:rFonts w:ascii="Arial" w:hAnsi="Arial" w:eastAsia="Arial" w:cs="Arial"/>
          <w:sz w:val="18"/>
          <w:szCs w:val="18"/>
          <w:highlight w:val="none"/>
        </w:rPr>
      </w:r>
      <w:r>
        <w:rPr>
          <w:rFonts w:ascii="Arial" w:hAnsi="Arial" w:eastAsia="Arial" w:cs="Arial"/>
          <w:sz w:val="18"/>
          <w:szCs w:val="18"/>
          <w:highlight w:val="none"/>
        </w:rPr>
      </w:r>
    </w:p>
  </w:endnote>
  <w:endnote w:id="5">
    <w:p>
      <w:pPr>
        <w:pStyle w:val="834"/>
        <w:pBdr/>
        <w:spacing/>
        <w:ind/>
        <w:rPr>
          <w:rFonts w:ascii="Arial" w:hAnsi="Arial" w:cs="Arial"/>
          <w:sz w:val="18"/>
          <w:szCs w:val="18"/>
          <w:highlight w:val="none"/>
        </w:rPr>
      </w:pPr>
      <w:r>
        <w:rPr>
          <w:rStyle w:val="836"/>
          <w:rFonts w:ascii="Arial" w:hAnsi="Arial" w:eastAsia="Arial" w:cs="Arial"/>
          <w:sz w:val="18"/>
          <w:szCs w:val="18"/>
        </w:rPr>
        <w:endnoteRef/>
      </w:r>
      <w:r>
        <w:rPr>
          <w:rFonts w:ascii="Arial" w:hAnsi="Arial" w:eastAsia="Arial" w:cs="Arial"/>
          <w:sz w:val="18"/>
          <w:szCs w:val="18"/>
        </w:rPr>
        <w:t xml:space="preserve"> </w:t>
      </w:r>
      <w:r>
        <w:rPr>
          <w:rFonts w:ascii="Arial" w:hAnsi="Arial" w:eastAsia="Arial" w:cs="Arial"/>
          <w:sz w:val="18"/>
          <w:szCs w:val="18"/>
        </w:rPr>
        <w:t xml:space="preserve">「</w:t>
      </w:r>
      <w:r>
        <w:rPr>
          <w:rFonts w:ascii="Arial" w:hAnsi="Arial" w:eastAsia="Arial" w:cs="Arial"/>
          <w:sz w:val="18"/>
          <w:szCs w:val="18"/>
        </w:rPr>
        <w:t xml:space="preserve">Factors_ affecting_ university_student_grades</w:t>
      </w:r>
      <w:r>
        <w:rPr>
          <w:rFonts w:ascii="Arial" w:hAnsi="Arial" w:eastAsia="Arial" w:cs="Arial"/>
          <w:sz w:val="18"/>
          <w:szCs w:val="18"/>
        </w:rPr>
        <w:t xml:space="preserve">」</w:t>
      </w:r>
      <w:r>
        <w:rPr>
          <w:rFonts w:ascii="Arial" w:hAnsi="Arial" w:eastAsia="Arial" w:cs="Arial"/>
          <w:sz w:val="18"/>
          <w:szCs w:val="18"/>
        </w:rPr>
      </w:r>
      <w:hyperlink r:id="rId4" w:tooltip="https://www.kaggle.com/datasets/atifmasih/factors-affecting-university-student-grades" w:history="1">
        <w:r>
          <w:rPr>
            <w:rStyle w:val="830"/>
            <w:rFonts w:ascii="Arial" w:hAnsi="Arial" w:eastAsia="Arial" w:cs="Arial"/>
            <w:sz w:val="18"/>
            <w:szCs w:val="18"/>
          </w:rPr>
          <w:t xml:space="preserve">https://www.kaggle.com/datasets/atifmasih/factors-affecting-university-student-grades</w:t>
        </w:r>
      </w:hyperlink>
      <w:r>
        <w:rPr>
          <w:rFonts w:ascii="Arial" w:hAnsi="Arial" w:eastAsia="Arial" w:cs="Arial"/>
          <w:sz w:val="18"/>
          <w:szCs w:val="18"/>
          <w:highlight w:val="none"/>
        </w:rPr>
      </w:r>
      <w:r>
        <w:rPr>
          <w:rFonts w:ascii="Arial" w:hAnsi="Arial" w:eastAsia="Arial" w:cs="Arial"/>
          <w:sz w:val="18"/>
          <w:szCs w:val="18"/>
          <w:highlight w:val="none"/>
        </w:rPr>
      </w:r>
    </w:p>
  </w:endnote>
  <w:endnote w:id="6">
    <w:p>
      <w:pPr>
        <w:pStyle w:val="834"/>
        <w:pBdr/>
        <w:spacing/>
        <w:ind/>
        <w:rPr>
          <w:rFonts w:ascii="Arial" w:hAnsi="Arial" w:cs="Arial"/>
          <w:sz w:val="18"/>
          <w:szCs w:val="18"/>
        </w:rPr>
      </w:pPr>
      <w:r>
        <w:rPr>
          <w:rStyle w:val="836"/>
          <w:rFonts w:ascii="Arial" w:hAnsi="Arial" w:eastAsia="Arial" w:cs="Arial"/>
          <w:sz w:val="18"/>
          <w:szCs w:val="18"/>
        </w:rPr>
        <w:endnoteRef/>
      </w:r>
      <w:r>
        <w:rPr>
          <w:rFonts w:ascii="Arial" w:hAnsi="Arial" w:eastAsia="Arial" w:cs="Arial"/>
          <w:sz w:val="18"/>
          <w:szCs w:val="18"/>
        </w:rPr>
        <w:t xml:space="preserve"> </w:t>
      </w:r>
      <w:r>
        <w:rPr>
          <w:rFonts w:ascii="Arial" w:hAnsi="Arial" w:eastAsia="Arial" w:cs="Arial"/>
          <w:sz w:val="18"/>
          <w:szCs w:val="18"/>
        </w:rPr>
        <w:t xml:space="preserve">「Student stress factors」</w:t>
      </w:r>
      <w:r>
        <w:rPr>
          <w:rFonts w:ascii="Arial" w:hAnsi="Arial" w:eastAsia="Arial" w:cs="Arial"/>
          <w:sz w:val="18"/>
          <w:szCs w:val="18"/>
        </w:rPr>
      </w:r>
      <w:hyperlink r:id="rId5" w:tooltip="https://www.kaggle.com/datasets/samyakb/student-stress-factors?resource=download" w:history="1">
        <w:r>
          <w:rPr>
            <w:rStyle w:val="830"/>
            <w:rFonts w:ascii="Arial" w:hAnsi="Arial" w:eastAsia="Arial" w:cs="Arial"/>
            <w:sz w:val="18"/>
            <w:szCs w:val="18"/>
          </w:rPr>
          <w:t xml:space="preserve">https://www.kaggle.com/datasets/samyakb/student-stress-factors?resource=download</w:t>
        </w:r>
      </w:hyperlink>
      <w:r>
        <w:rPr>
          <w:rFonts w:ascii="Arial" w:hAnsi="Arial" w:eastAsia="Arial" w:cs="Arial"/>
          <w:sz w:val="18"/>
          <w:szCs w:val="18"/>
        </w:rPr>
      </w:r>
      <w:r>
        <w:rPr>
          <w:rFonts w:ascii="Arial" w:hAnsi="Arial" w:eastAsia="Arial" w:cs="Arial"/>
          <w:sz w:val="18"/>
          <w:szCs w:val="18"/>
        </w:rPr>
      </w:r>
    </w:p>
  </w:endnote>
  <w:endnote w:id="7">
    <w:p>
      <w:pPr>
        <w:pStyle w:val="834"/>
        <w:pBdr/>
        <w:spacing/>
        <w:ind/>
        <w:rPr>
          <w:rFonts w:ascii="Arial" w:hAnsi="Arial" w:cs="Arial"/>
          <w:sz w:val="18"/>
          <w:szCs w:val="18"/>
        </w:rPr>
      </w:pPr>
      <w:r>
        <w:rPr>
          <w:rStyle w:val="836"/>
          <w:rFonts w:ascii="Arial" w:hAnsi="Arial" w:eastAsia="Arial" w:cs="Arial"/>
          <w:sz w:val="18"/>
          <w:szCs w:val="18"/>
        </w:rPr>
        <w:endnoteRef/>
      </w:r>
      <w:r>
        <w:rPr>
          <w:rFonts w:ascii="Arial" w:hAnsi="Arial" w:eastAsia="Arial" w:cs="Arial"/>
          <w:sz w:val="18"/>
          <w:szCs w:val="18"/>
        </w:rPr>
        <w:t xml:space="preserve"> </w:t>
      </w:r>
      <w:r>
        <w:rPr>
          <w:rFonts w:ascii="Arial" w:hAnsi="Arial" w:eastAsia="Arial" w:cs="Arial"/>
          <w:sz w:val="18"/>
          <w:szCs w:val="18"/>
        </w:rPr>
      </w:r>
      <w:hyperlink r:id="rId6" w:tooltip="https://pandas.pydata.org/docs/reference/api/pandas.DataFrame.corr.html" w:history="1">
        <w:r>
          <w:rPr>
            <w:rStyle w:val="830"/>
            <w:rFonts w:ascii="Arial" w:hAnsi="Arial" w:eastAsia="Arial" w:cs="Arial"/>
            <w:sz w:val="18"/>
            <w:szCs w:val="18"/>
          </w:rPr>
          <w:t xml:space="preserve">https://pandas.pydata.org/docs/reference/api/pandas.DataFrame.corr.html</w:t>
        </w:r>
      </w:hyperlink>
      <w:r>
        <w:rPr>
          <w:rFonts w:ascii="Arial" w:hAnsi="Arial" w:eastAsia="Arial" w:cs="Arial"/>
          <w:sz w:val="18"/>
          <w:szCs w:val="18"/>
        </w:rPr>
      </w:r>
      <w:r>
        <w:rPr>
          <w:rFonts w:ascii="Arial" w:hAnsi="Arial" w:eastAsia="Arial" w:cs="Arial"/>
          <w:sz w:val="18"/>
          <w:szCs w:val="18"/>
        </w:rPr>
      </w:r>
    </w:p>
  </w:endnote>
  <w:endnote w:id="8">
    <w:p>
      <w:pPr>
        <w:pStyle w:val="834"/>
        <w:pBdr/>
        <w:spacing/>
        <w:ind/>
        <w:rPr>
          <w:rFonts w:ascii="Arial" w:hAnsi="Arial" w:cs="Arial"/>
          <w:sz w:val="18"/>
          <w:szCs w:val="18"/>
        </w:rPr>
      </w:pPr>
      <w:r>
        <w:rPr>
          <w:rStyle w:val="836"/>
          <w:rFonts w:ascii="Arial" w:hAnsi="Arial" w:eastAsia="Arial" w:cs="Arial"/>
          <w:sz w:val="18"/>
          <w:szCs w:val="18"/>
        </w:rPr>
        <w:endnoteRef/>
      </w:r>
      <w:r>
        <w:rPr>
          <w:rFonts w:ascii="Arial" w:hAnsi="Arial" w:eastAsia="Arial" w:cs="Arial"/>
          <w:sz w:val="18"/>
          <w:szCs w:val="18"/>
        </w:rPr>
        <w:t xml:space="preserve"> </w:t>
      </w:r>
      <w:r>
        <w:rPr>
          <w:rFonts w:ascii="Arial" w:hAnsi="Arial" w:eastAsia="Arial" w:cs="Arial"/>
          <w:sz w:val="18"/>
          <w:szCs w:val="18"/>
        </w:rPr>
        <w:t xml:space="preserve">「Student Stress Factors: A Comprehensive Analysis」</w:t>
      </w:r>
      <w:hyperlink r:id="rId7" w:tooltip="https://www.kaggle.com/datasets/atifmasih/factors-affecting-university-student-grades" w:history="1">
        <w:r>
          <w:rPr>
            <w:rStyle w:val="830"/>
            <w:rFonts w:ascii="Arial" w:hAnsi="Arial" w:eastAsia="Arial" w:cs="Arial"/>
            <w:sz w:val="18"/>
            <w:szCs w:val="18"/>
          </w:rPr>
        </w:r>
        <w:r>
          <w:rPr>
            <w:rStyle w:val="830"/>
            <w:rFonts w:ascii="Arial" w:hAnsi="Arial" w:eastAsia="Arial" w:cs="Arial"/>
            <w:sz w:val="18"/>
            <w:szCs w:val="18"/>
          </w:rPr>
          <w:t xml:space="preserve">https://www.kaggle.com/datasets/atifmasih/factors-affecting-university-student-grades</w:t>
        </w:r>
      </w:hyperlink>
      <w:r>
        <w:rPr>
          <w:rFonts w:ascii="Arial" w:hAnsi="Arial" w:eastAsia="Arial" w:cs="Arial"/>
          <w:sz w:val="18"/>
          <w:szCs w:val="18"/>
        </w:rPr>
      </w:r>
      <w:r>
        <w:rPr>
          <w:rFonts w:ascii="Arial" w:hAnsi="Arial" w:eastAsia="Arial" w:cs="Arial"/>
          <w:sz w:val="18"/>
          <w:szCs w:val="18"/>
        </w:rP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00"/>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00"/>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0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o"/>
      <w:numFmt w:val="bullet"/>
      <w:pPr>
        <w:pBdr/>
        <w:spacing/>
        <w:ind w:hanging="360" w:left="720"/>
      </w:pPr>
      <w:rPr>
        <w:rFonts w:ascii="Courier New" w:hAnsi="Courier New" w:eastAsia="Courier New" w:cs="Courier New"/>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zh-CN"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72">
    <w:name w:val="Heading 1"/>
    <w:basedOn w:val="848"/>
    <w:next w:val="848"/>
    <w:link w:val="673"/>
    <w:uiPriority w:val="9"/>
    <w:qFormat/>
    <w:pPr>
      <w:keepNext w:val="true"/>
      <w:keepLines w:val="true"/>
      <w:pBdr/>
      <w:spacing w:after="200" w:before="480"/>
      <w:ind/>
      <w:outlineLvl w:val="0"/>
    </w:pPr>
    <w:rPr>
      <w:rFonts w:ascii="Arial" w:hAnsi="Arial" w:eastAsia="Arial" w:cs="Arial"/>
      <w:sz w:val="40"/>
      <w:szCs w:val="40"/>
    </w:rPr>
  </w:style>
  <w:style w:type="character" w:styleId="673">
    <w:name w:val="Heading 1 Char"/>
    <w:link w:val="672"/>
    <w:uiPriority w:val="9"/>
    <w:pPr>
      <w:pBdr/>
      <w:spacing/>
      <w:ind/>
    </w:pPr>
    <w:rPr>
      <w:rFonts w:ascii="Arial" w:hAnsi="Arial" w:eastAsia="Arial" w:cs="Arial"/>
      <w:sz w:val="40"/>
      <w:szCs w:val="40"/>
    </w:rPr>
  </w:style>
  <w:style w:type="paragraph" w:styleId="674">
    <w:name w:val="Heading 2"/>
    <w:basedOn w:val="848"/>
    <w:next w:val="848"/>
    <w:link w:val="675"/>
    <w:uiPriority w:val="9"/>
    <w:unhideWhenUsed/>
    <w:qFormat/>
    <w:pPr>
      <w:keepNext w:val="true"/>
      <w:keepLines w:val="true"/>
      <w:pBdr/>
      <w:spacing w:after="200" w:before="360"/>
      <w:ind/>
      <w:outlineLvl w:val="1"/>
    </w:pPr>
    <w:rPr>
      <w:rFonts w:ascii="Arial" w:hAnsi="Arial" w:eastAsia="Arial" w:cs="Arial"/>
      <w:sz w:val="34"/>
    </w:rPr>
  </w:style>
  <w:style w:type="character" w:styleId="675">
    <w:name w:val="Heading 2 Char"/>
    <w:link w:val="674"/>
    <w:uiPriority w:val="9"/>
    <w:pPr>
      <w:pBdr/>
      <w:spacing/>
      <w:ind/>
    </w:pPr>
    <w:rPr>
      <w:rFonts w:ascii="Arial" w:hAnsi="Arial" w:eastAsia="Arial" w:cs="Arial"/>
      <w:sz w:val="34"/>
    </w:rPr>
  </w:style>
  <w:style w:type="paragraph" w:styleId="676">
    <w:name w:val="Heading 3"/>
    <w:basedOn w:val="848"/>
    <w:next w:val="848"/>
    <w:link w:val="67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77">
    <w:name w:val="Heading 3 Char"/>
    <w:link w:val="676"/>
    <w:uiPriority w:val="9"/>
    <w:pPr>
      <w:pBdr/>
      <w:spacing/>
      <w:ind/>
    </w:pPr>
    <w:rPr>
      <w:rFonts w:ascii="Arial" w:hAnsi="Arial" w:eastAsia="Arial" w:cs="Arial"/>
      <w:sz w:val="30"/>
      <w:szCs w:val="30"/>
    </w:rPr>
  </w:style>
  <w:style w:type="paragraph" w:styleId="678">
    <w:name w:val="Heading 4"/>
    <w:basedOn w:val="848"/>
    <w:next w:val="848"/>
    <w:link w:val="67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79">
    <w:name w:val="Heading 4 Char"/>
    <w:link w:val="678"/>
    <w:uiPriority w:val="9"/>
    <w:pPr>
      <w:pBdr/>
      <w:spacing/>
      <w:ind/>
    </w:pPr>
    <w:rPr>
      <w:rFonts w:ascii="Arial" w:hAnsi="Arial" w:eastAsia="Arial" w:cs="Arial"/>
      <w:b/>
      <w:bCs/>
      <w:sz w:val="26"/>
      <w:szCs w:val="26"/>
    </w:rPr>
  </w:style>
  <w:style w:type="paragraph" w:styleId="680">
    <w:name w:val="Heading 5"/>
    <w:basedOn w:val="848"/>
    <w:next w:val="848"/>
    <w:link w:val="68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81">
    <w:name w:val="Heading 5 Char"/>
    <w:link w:val="680"/>
    <w:uiPriority w:val="9"/>
    <w:pPr>
      <w:pBdr/>
      <w:spacing/>
      <w:ind/>
    </w:pPr>
    <w:rPr>
      <w:rFonts w:ascii="Arial" w:hAnsi="Arial" w:eastAsia="Arial" w:cs="Arial"/>
      <w:b/>
      <w:bCs/>
      <w:sz w:val="24"/>
      <w:szCs w:val="24"/>
    </w:rPr>
  </w:style>
  <w:style w:type="paragraph" w:styleId="682">
    <w:name w:val="Heading 6"/>
    <w:basedOn w:val="848"/>
    <w:next w:val="848"/>
    <w:link w:val="68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83">
    <w:name w:val="Heading 6 Char"/>
    <w:link w:val="682"/>
    <w:uiPriority w:val="9"/>
    <w:pPr>
      <w:pBdr/>
      <w:spacing/>
      <w:ind/>
    </w:pPr>
    <w:rPr>
      <w:rFonts w:ascii="Arial" w:hAnsi="Arial" w:eastAsia="Arial" w:cs="Arial"/>
      <w:b/>
      <w:bCs/>
      <w:sz w:val="22"/>
      <w:szCs w:val="22"/>
    </w:rPr>
  </w:style>
  <w:style w:type="paragraph" w:styleId="684">
    <w:name w:val="Heading 7"/>
    <w:basedOn w:val="848"/>
    <w:next w:val="848"/>
    <w:link w:val="68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85">
    <w:name w:val="Heading 7 Char"/>
    <w:link w:val="684"/>
    <w:uiPriority w:val="9"/>
    <w:pPr>
      <w:pBdr/>
      <w:spacing/>
      <w:ind/>
    </w:pPr>
    <w:rPr>
      <w:rFonts w:ascii="Arial" w:hAnsi="Arial" w:eastAsia="Arial" w:cs="Arial"/>
      <w:b/>
      <w:bCs/>
      <w:i/>
      <w:iCs/>
      <w:sz w:val="22"/>
      <w:szCs w:val="22"/>
    </w:rPr>
  </w:style>
  <w:style w:type="paragraph" w:styleId="686">
    <w:name w:val="Heading 8"/>
    <w:basedOn w:val="848"/>
    <w:next w:val="848"/>
    <w:link w:val="68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87">
    <w:name w:val="Heading 8 Char"/>
    <w:link w:val="686"/>
    <w:uiPriority w:val="9"/>
    <w:pPr>
      <w:pBdr/>
      <w:spacing/>
      <w:ind/>
    </w:pPr>
    <w:rPr>
      <w:rFonts w:ascii="Arial" w:hAnsi="Arial" w:eastAsia="Arial" w:cs="Arial"/>
      <w:i/>
      <w:iCs/>
      <w:sz w:val="22"/>
      <w:szCs w:val="22"/>
    </w:rPr>
  </w:style>
  <w:style w:type="paragraph" w:styleId="688">
    <w:name w:val="Heading 9"/>
    <w:basedOn w:val="848"/>
    <w:next w:val="848"/>
    <w:link w:val="68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89">
    <w:name w:val="Heading 9 Char"/>
    <w:link w:val="688"/>
    <w:uiPriority w:val="9"/>
    <w:pPr>
      <w:pBdr/>
      <w:spacing/>
      <w:ind/>
    </w:pPr>
    <w:rPr>
      <w:rFonts w:ascii="Arial" w:hAnsi="Arial" w:eastAsia="Arial" w:cs="Arial"/>
      <w:i/>
      <w:iCs/>
      <w:sz w:val="21"/>
      <w:szCs w:val="21"/>
    </w:rPr>
  </w:style>
  <w:style w:type="paragraph" w:styleId="690">
    <w:name w:val="Title"/>
    <w:basedOn w:val="848"/>
    <w:next w:val="848"/>
    <w:link w:val="691"/>
    <w:uiPriority w:val="10"/>
    <w:qFormat/>
    <w:pPr>
      <w:pBdr/>
      <w:spacing w:after="200" w:before="300"/>
      <w:ind/>
      <w:contextualSpacing w:val="true"/>
    </w:pPr>
    <w:rPr>
      <w:sz w:val="48"/>
      <w:szCs w:val="48"/>
    </w:rPr>
  </w:style>
  <w:style w:type="character" w:styleId="691">
    <w:name w:val="Title Char"/>
    <w:link w:val="690"/>
    <w:uiPriority w:val="10"/>
    <w:pPr>
      <w:pBdr/>
      <w:spacing/>
      <w:ind/>
    </w:pPr>
    <w:rPr>
      <w:sz w:val="48"/>
      <w:szCs w:val="48"/>
    </w:rPr>
  </w:style>
  <w:style w:type="paragraph" w:styleId="692">
    <w:name w:val="Subtitle"/>
    <w:basedOn w:val="848"/>
    <w:next w:val="848"/>
    <w:link w:val="693"/>
    <w:uiPriority w:val="11"/>
    <w:qFormat/>
    <w:pPr>
      <w:pBdr/>
      <w:spacing w:after="200" w:before="200"/>
      <w:ind/>
    </w:pPr>
    <w:rPr>
      <w:sz w:val="24"/>
      <w:szCs w:val="24"/>
    </w:rPr>
  </w:style>
  <w:style w:type="character" w:styleId="693">
    <w:name w:val="Subtitle Char"/>
    <w:link w:val="692"/>
    <w:uiPriority w:val="11"/>
    <w:pPr>
      <w:pBdr/>
      <w:spacing/>
      <w:ind/>
    </w:pPr>
    <w:rPr>
      <w:sz w:val="24"/>
      <w:szCs w:val="24"/>
    </w:rPr>
  </w:style>
  <w:style w:type="paragraph" w:styleId="694">
    <w:name w:val="Quote"/>
    <w:basedOn w:val="848"/>
    <w:next w:val="848"/>
    <w:link w:val="695"/>
    <w:uiPriority w:val="29"/>
    <w:qFormat/>
    <w:pPr>
      <w:pBdr/>
      <w:spacing/>
      <w:ind w:right="720" w:left="720"/>
    </w:pPr>
    <w:rPr>
      <w:i/>
    </w:rPr>
  </w:style>
  <w:style w:type="character" w:styleId="695">
    <w:name w:val="Quote Char"/>
    <w:link w:val="694"/>
    <w:uiPriority w:val="29"/>
    <w:pPr>
      <w:pBdr/>
      <w:spacing/>
      <w:ind/>
    </w:pPr>
    <w:rPr>
      <w:i/>
    </w:rPr>
  </w:style>
  <w:style w:type="paragraph" w:styleId="696">
    <w:name w:val="Intense Quote"/>
    <w:basedOn w:val="848"/>
    <w:next w:val="848"/>
    <w:link w:val="697"/>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97">
    <w:name w:val="Intense Quote Char"/>
    <w:link w:val="696"/>
    <w:uiPriority w:val="30"/>
    <w:pPr>
      <w:pBdr/>
      <w:spacing/>
      <w:ind/>
    </w:pPr>
    <w:rPr>
      <w:i/>
    </w:rPr>
  </w:style>
  <w:style w:type="paragraph" w:styleId="698">
    <w:name w:val="Header"/>
    <w:basedOn w:val="848"/>
    <w:link w:val="699"/>
    <w:uiPriority w:val="99"/>
    <w:unhideWhenUsed/>
    <w:pPr>
      <w:pBdr/>
      <w:tabs>
        <w:tab w:val="center" w:leader="none" w:pos="7143"/>
        <w:tab w:val="right" w:leader="none" w:pos="14287"/>
      </w:tabs>
      <w:spacing w:after="0" w:line="240" w:lineRule="auto"/>
      <w:ind/>
    </w:pPr>
  </w:style>
  <w:style w:type="character" w:styleId="699">
    <w:name w:val="Header Char"/>
    <w:link w:val="698"/>
    <w:uiPriority w:val="99"/>
    <w:pPr>
      <w:pBdr/>
      <w:spacing/>
      <w:ind/>
    </w:pPr>
  </w:style>
  <w:style w:type="paragraph" w:styleId="700">
    <w:name w:val="Footer"/>
    <w:basedOn w:val="848"/>
    <w:link w:val="703"/>
    <w:uiPriority w:val="99"/>
    <w:unhideWhenUsed/>
    <w:pPr>
      <w:pBdr/>
      <w:tabs>
        <w:tab w:val="center" w:leader="none" w:pos="7143"/>
        <w:tab w:val="right" w:leader="none" w:pos="14287"/>
      </w:tabs>
      <w:spacing w:after="0" w:line="240" w:lineRule="auto"/>
      <w:ind/>
    </w:pPr>
  </w:style>
  <w:style w:type="character" w:styleId="701">
    <w:name w:val="Footer Char"/>
    <w:link w:val="700"/>
    <w:uiPriority w:val="99"/>
    <w:pPr>
      <w:pBdr/>
      <w:spacing/>
      <w:ind/>
    </w:pPr>
  </w:style>
  <w:style w:type="paragraph" w:styleId="702">
    <w:name w:val="Caption"/>
    <w:basedOn w:val="848"/>
    <w:next w:val="848"/>
    <w:uiPriority w:val="35"/>
    <w:semiHidden/>
    <w:unhideWhenUsed/>
    <w:qFormat/>
    <w:pPr>
      <w:pBdr/>
      <w:spacing w:line="276" w:lineRule="auto"/>
      <w:ind/>
    </w:pPr>
    <w:rPr>
      <w:b/>
      <w:bCs/>
      <w:color w:val="4f81bd" w:themeColor="accent1"/>
      <w:sz w:val="18"/>
      <w:szCs w:val="18"/>
    </w:rPr>
  </w:style>
  <w:style w:type="character" w:styleId="703">
    <w:name w:val="Caption Char"/>
    <w:basedOn w:val="702"/>
    <w:link w:val="700"/>
    <w:uiPriority w:val="99"/>
    <w:pPr>
      <w:pBdr/>
      <w:spacing/>
      <w:ind/>
    </w:pPr>
  </w:style>
  <w:style w:type="table" w:styleId="704">
    <w:name w:val="Table Grid"/>
    <w:basedOn w:val="84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Table Grid Light"/>
    <w:basedOn w:val="84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Plain Table 1"/>
    <w:basedOn w:val="84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Plain Table 2"/>
    <w:basedOn w:val="84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Plain Table 3"/>
    <w:basedOn w:val="84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Plain Table 4"/>
    <w:basedOn w:val="84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Plain Table 5"/>
    <w:basedOn w:val="84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w:basedOn w:val="84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 Accent 1"/>
    <w:basedOn w:val="84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1 Light - Accent 2"/>
    <w:basedOn w:val="84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1 Light - Accent 3"/>
    <w:basedOn w:val="84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1 Light - Accent 4"/>
    <w:basedOn w:val="84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 Accent 5"/>
    <w:basedOn w:val="84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6"/>
    <w:basedOn w:val="84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2"/>
    <w:basedOn w:val="84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 Accent 1"/>
    <w:basedOn w:val="84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2 - Accent 2"/>
    <w:basedOn w:val="84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2 - Accent 3"/>
    <w:basedOn w:val="84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2 - Accent 4"/>
    <w:basedOn w:val="84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 Accent 5"/>
    <w:basedOn w:val="84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6"/>
    <w:basedOn w:val="84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3"/>
    <w:basedOn w:val="84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 Accent 1"/>
    <w:basedOn w:val="84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3 - Accent 2"/>
    <w:basedOn w:val="84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3 - Accent 3"/>
    <w:basedOn w:val="84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3 - Accent 4"/>
    <w:basedOn w:val="84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 Accent 5"/>
    <w:basedOn w:val="84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6"/>
    <w:basedOn w:val="84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4"/>
    <w:basedOn w:val="84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 Accent 1"/>
    <w:basedOn w:val="84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4 - Accent 2"/>
    <w:basedOn w:val="84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4 - Accent 3"/>
    <w:basedOn w:val="84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4 - Accent 4"/>
    <w:basedOn w:val="84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 Accent 5"/>
    <w:basedOn w:val="84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6"/>
    <w:basedOn w:val="84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5 Dark"/>
    <w:basedOn w:val="84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Accent 1"/>
    <w:basedOn w:val="84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5 Dark - Accent 2"/>
    <w:basedOn w:val="84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5 Dark - Accent 3"/>
    <w:basedOn w:val="84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5 Dark- Accent 4"/>
    <w:basedOn w:val="84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 Accent 5"/>
    <w:basedOn w:val="84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 Accent 6"/>
    <w:basedOn w:val="84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6 Colorful"/>
    <w:basedOn w:val="84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7">
    <w:name w:val="Grid Table 6 Colorful - Accent 1"/>
    <w:basedOn w:val="84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8">
    <w:name w:val="Grid Table 6 Colorful - Accent 2"/>
    <w:basedOn w:val="84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9">
    <w:name w:val="Grid Table 6 Colorful - Accent 3"/>
    <w:basedOn w:val="84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0">
    <w:name w:val="Grid Table 6 Colorful - Accent 4"/>
    <w:basedOn w:val="84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1">
    <w:name w:val="Grid Table 6 Colorful - Accent 5"/>
    <w:basedOn w:val="84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2">
    <w:name w:val="Grid Table 6 Colorful - Accent 6"/>
    <w:basedOn w:val="84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3">
    <w:name w:val="Grid Table 7 Colorful"/>
    <w:basedOn w:val="84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7 Colorful - Accent 1"/>
    <w:basedOn w:val="84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7 Colorful - Accent 2"/>
    <w:basedOn w:val="84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7 Colorful - Accent 3"/>
    <w:basedOn w:val="84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7 Colorful - Accent 4"/>
    <w:basedOn w:val="84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7 Colorful - Accent 5"/>
    <w:basedOn w:val="84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6"/>
    <w:basedOn w:val="84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1 Light"/>
    <w:basedOn w:val="84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 Accent 1"/>
    <w:basedOn w:val="84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1 Light - Accent 2"/>
    <w:basedOn w:val="84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1 Light - Accent 3"/>
    <w:basedOn w:val="84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1 Light - Accent 4"/>
    <w:basedOn w:val="84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 Accent 5"/>
    <w:basedOn w:val="84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6"/>
    <w:basedOn w:val="84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2"/>
    <w:basedOn w:val="84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 Accent 1"/>
    <w:basedOn w:val="84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2 - Accent 2"/>
    <w:basedOn w:val="84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2 - Accent 3"/>
    <w:basedOn w:val="84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2 - Accent 4"/>
    <w:basedOn w:val="84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 Accent 5"/>
    <w:basedOn w:val="84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6"/>
    <w:basedOn w:val="84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3"/>
    <w:basedOn w:val="84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 Accent 1"/>
    <w:basedOn w:val="84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3 - Accent 2"/>
    <w:basedOn w:val="84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3 - Accent 3"/>
    <w:basedOn w:val="84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3 - Accent 4"/>
    <w:basedOn w:val="84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 Accent 5"/>
    <w:basedOn w:val="84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6"/>
    <w:basedOn w:val="84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4"/>
    <w:basedOn w:val="84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 Accent 1"/>
    <w:basedOn w:val="84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4 - Accent 2"/>
    <w:basedOn w:val="84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4 - Accent 3"/>
    <w:basedOn w:val="84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4 - Accent 4"/>
    <w:basedOn w:val="84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 Accent 5"/>
    <w:basedOn w:val="84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6"/>
    <w:basedOn w:val="84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5 Dark"/>
    <w:basedOn w:val="84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9">
    <w:name w:val="List Table 5 Dark - Accent 1"/>
    <w:basedOn w:val="84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5 Dark - Accent 2"/>
    <w:basedOn w:val="84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1">
    <w:name w:val="List Table 5 Dark - Accent 3"/>
    <w:basedOn w:val="84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2">
    <w:name w:val="List Table 5 Dark - Accent 4"/>
    <w:basedOn w:val="84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3">
    <w:name w:val="List Table 5 Dark - Accent 5"/>
    <w:basedOn w:val="84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6"/>
    <w:basedOn w:val="84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6 Colorful"/>
    <w:basedOn w:val="84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6 Colorful - Accent 1"/>
    <w:basedOn w:val="84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6 Colorful - Accent 2"/>
    <w:basedOn w:val="84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6 Colorful - Accent 3"/>
    <w:basedOn w:val="84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6 Colorful - Accent 4"/>
    <w:basedOn w:val="84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6 Colorful - Accent 5"/>
    <w:basedOn w:val="84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6"/>
    <w:basedOn w:val="84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7 Colorful"/>
    <w:basedOn w:val="84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3">
    <w:name w:val="List Table 7 Colorful - Accent 1"/>
    <w:basedOn w:val="84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04">
    <w:name w:val="List Table 7 Colorful - Accent 2"/>
    <w:basedOn w:val="84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5">
    <w:name w:val="List Table 7 Colorful - Accent 3"/>
    <w:basedOn w:val="84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6">
    <w:name w:val="List Table 7 Colorful - Accent 4"/>
    <w:basedOn w:val="84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7">
    <w:name w:val="List Table 7 Colorful - Accent 5"/>
    <w:basedOn w:val="84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08">
    <w:name w:val="List Table 7 Colorful - Accent 6"/>
    <w:basedOn w:val="84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09">
    <w:name w:val="Lined - Accent"/>
    <w:basedOn w:val="84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ned - Accent 1"/>
    <w:basedOn w:val="84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ned - Accent 2"/>
    <w:basedOn w:val="84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ned - Accent 3"/>
    <w:basedOn w:val="84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ned - Accent 4"/>
    <w:basedOn w:val="84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ned - Accent 5"/>
    <w:basedOn w:val="84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6"/>
    <w:basedOn w:val="84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amp; Lined - Accent"/>
    <w:basedOn w:val="84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1"/>
    <w:basedOn w:val="84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amp; Lined - Accent 2"/>
    <w:basedOn w:val="84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amp; Lined - Accent 3"/>
    <w:basedOn w:val="84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amp; Lined - Accent 4"/>
    <w:basedOn w:val="84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5"/>
    <w:basedOn w:val="84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6"/>
    <w:basedOn w:val="84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w:basedOn w:val="84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 Accent 1"/>
    <w:basedOn w:val="84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 Accent 2"/>
    <w:basedOn w:val="84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 Accent 3"/>
    <w:basedOn w:val="84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 Accent 4"/>
    <w:basedOn w:val="84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 Accent 5"/>
    <w:basedOn w:val="84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6"/>
    <w:basedOn w:val="84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30">
    <w:name w:val="Hyperlink"/>
    <w:uiPriority w:val="99"/>
    <w:unhideWhenUsed/>
    <w:pPr>
      <w:pBdr/>
      <w:spacing/>
      <w:ind/>
    </w:pPr>
    <w:rPr>
      <w:color w:val="0000ff" w:themeColor="hyperlink"/>
      <w:u w:val="single"/>
    </w:rPr>
  </w:style>
  <w:style w:type="paragraph" w:styleId="831">
    <w:name w:val="footnote text"/>
    <w:basedOn w:val="848"/>
    <w:link w:val="832"/>
    <w:uiPriority w:val="99"/>
    <w:semiHidden/>
    <w:unhideWhenUsed/>
    <w:pPr>
      <w:pBdr/>
      <w:spacing w:after="40" w:line="240" w:lineRule="auto"/>
      <w:ind/>
    </w:pPr>
    <w:rPr>
      <w:sz w:val="18"/>
    </w:rPr>
  </w:style>
  <w:style w:type="character" w:styleId="832">
    <w:name w:val="Footnote Text Char"/>
    <w:link w:val="831"/>
    <w:uiPriority w:val="99"/>
    <w:pPr>
      <w:pBdr/>
      <w:spacing/>
      <w:ind/>
    </w:pPr>
    <w:rPr>
      <w:sz w:val="18"/>
    </w:rPr>
  </w:style>
  <w:style w:type="character" w:styleId="833">
    <w:name w:val="footnote reference"/>
    <w:uiPriority w:val="99"/>
    <w:unhideWhenUsed/>
    <w:pPr>
      <w:pBdr/>
      <w:spacing/>
      <w:ind/>
    </w:pPr>
    <w:rPr>
      <w:vertAlign w:val="superscript"/>
    </w:rPr>
  </w:style>
  <w:style w:type="paragraph" w:styleId="834">
    <w:name w:val="endnote text"/>
    <w:basedOn w:val="848"/>
    <w:link w:val="835"/>
    <w:uiPriority w:val="99"/>
    <w:semiHidden/>
    <w:unhideWhenUsed/>
    <w:pPr>
      <w:pBdr/>
      <w:spacing w:after="0" w:line="240" w:lineRule="auto"/>
      <w:ind/>
    </w:pPr>
    <w:rPr>
      <w:sz w:val="20"/>
    </w:rPr>
  </w:style>
  <w:style w:type="character" w:styleId="835">
    <w:name w:val="Endnote Text Char"/>
    <w:link w:val="834"/>
    <w:uiPriority w:val="99"/>
    <w:pPr>
      <w:pBdr/>
      <w:spacing/>
      <w:ind/>
    </w:pPr>
    <w:rPr>
      <w:sz w:val="20"/>
    </w:rPr>
  </w:style>
  <w:style w:type="character" w:styleId="836">
    <w:name w:val="endnote reference"/>
    <w:uiPriority w:val="99"/>
    <w:semiHidden/>
    <w:unhideWhenUsed/>
    <w:pPr>
      <w:pBdr/>
      <w:spacing/>
      <w:ind/>
    </w:pPr>
    <w:rPr>
      <w:vertAlign w:val="superscript"/>
    </w:rPr>
  </w:style>
  <w:style w:type="paragraph" w:styleId="837">
    <w:name w:val="toc 1"/>
    <w:basedOn w:val="848"/>
    <w:next w:val="848"/>
    <w:uiPriority w:val="39"/>
    <w:unhideWhenUsed/>
    <w:pPr>
      <w:pBdr/>
      <w:spacing w:after="57"/>
      <w:ind w:right="0" w:firstLine="0" w:left="0"/>
    </w:pPr>
  </w:style>
  <w:style w:type="paragraph" w:styleId="838">
    <w:name w:val="toc 2"/>
    <w:basedOn w:val="848"/>
    <w:next w:val="848"/>
    <w:uiPriority w:val="39"/>
    <w:unhideWhenUsed/>
    <w:pPr>
      <w:pBdr/>
      <w:spacing w:after="57"/>
      <w:ind w:right="0" w:firstLine="0" w:left="283"/>
    </w:pPr>
  </w:style>
  <w:style w:type="paragraph" w:styleId="839">
    <w:name w:val="toc 3"/>
    <w:basedOn w:val="848"/>
    <w:next w:val="848"/>
    <w:uiPriority w:val="39"/>
    <w:unhideWhenUsed/>
    <w:pPr>
      <w:pBdr/>
      <w:spacing w:after="57"/>
      <w:ind w:right="0" w:firstLine="0" w:left="567"/>
    </w:pPr>
  </w:style>
  <w:style w:type="paragraph" w:styleId="840">
    <w:name w:val="toc 4"/>
    <w:basedOn w:val="848"/>
    <w:next w:val="848"/>
    <w:uiPriority w:val="39"/>
    <w:unhideWhenUsed/>
    <w:pPr>
      <w:pBdr/>
      <w:spacing w:after="57"/>
      <w:ind w:right="0" w:firstLine="0" w:left="850"/>
    </w:pPr>
  </w:style>
  <w:style w:type="paragraph" w:styleId="841">
    <w:name w:val="toc 5"/>
    <w:basedOn w:val="848"/>
    <w:next w:val="848"/>
    <w:uiPriority w:val="39"/>
    <w:unhideWhenUsed/>
    <w:pPr>
      <w:pBdr/>
      <w:spacing w:after="57"/>
      <w:ind w:right="0" w:firstLine="0" w:left="1134"/>
    </w:pPr>
  </w:style>
  <w:style w:type="paragraph" w:styleId="842">
    <w:name w:val="toc 6"/>
    <w:basedOn w:val="848"/>
    <w:next w:val="848"/>
    <w:uiPriority w:val="39"/>
    <w:unhideWhenUsed/>
    <w:pPr>
      <w:pBdr/>
      <w:spacing w:after="57"/>
      <w:ind w:right="0" w:firstLine="0" w:left="1417"/>
    </w:pPr>
  </w:style>
  <w:style w:type="paragraph" w:styleId="843">
    <w:name w:val="toc 7"/>
    <w:basedOn w:val="848"/>
    <w:next w:val="848"/>
    <w:uiPriority w:val="39"/>
    <w:unhideWhenUsed/>
    <w:pPr>
      <w:pBdr/>
      <w:spacing w:after="57"/>
      <w:ind w:right="0" w:firstLine="0" w:left="1701"/>
    </w:pPr>
  </w:style>
  <w:style w:type="paragraph" w:styleId="844">
    <w:name w:val="toc 8"/>
    <w:basedOn w:val="848"/>
    <w:next w:val="848"/>
    <w:uiPriority w:val="39"/>
    <w:unhideWhenUsed/>
    <w:pPr>
      <w:pBdr/>
      <w:spacing w:after="57"/>
      <w:ind w:right="0" w:firstLine="0" w:left="1984"/>
    </w:pPr>
  </w:style>
  <w:style w:type="paragraph" w:styleId="845">
    <w:name w:val="toc 9"/>
    <w:basedOn w:val="848"/>
    <w:next w:val="848"/>
    <w:uiPriority w:val="39"/>
    <w:unhideWhenUsed/>
    <w:pPr>
      <w:pBdr/>
      <w:spacing w:after="57"/>
      <w:ind w:right="0" w:firstLine="0" w:left="2268"/>
    </w:pPr>
  </w:style>
  <w:style w:type="paragraph" w:styleId="846">
    <w:name w:val="TOC Heading"/>
    <w:uiPriority w:val="39"/>
    <w:unhideWhenUsed/>
    <w:pPr>
      <w:pBdr/>
      <w:spacing/>
      <w:ind/>
    </w:pPr>
  </w:style>
  <w:style w:type="paragraph" w:styleId="847">
    <w:name w:val="table of figures"/>
    <w:basedOn w:val="848"/>
    <w:next w:val="848"/>
    <w:uiPriority w:val="99"/>
    <w:unhideWhenUsed/>
    <w:pPr>
      <w:pBdr/>
      <w:spacing w:after="0" w:afterAutospacing="0"/>
      <w:ind/>
    </w:pPr>
  </w:style>
  <w:style w:type="paragraph" w:styleId="848" w:default="1">
    <w:name w:val="Normal"/>
    <w:qFormat/>
    <w:pPr>
      <w:pBdr/>
      <w:spacing/>
      <w:ind/>
    </w:pPr>
  </w:style>
  <w:style w:type="table" w:styleId="84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50" w:default="1">
    <w:name w:val="No List"/>
    <w:uiPriority w:val="99"/>
    <w:semiHidden/>
    <w:unhideWhenUsed/>
    <w:pPr>
      <w:pBdr/>
      <w:spacing/>
      <w:ind/>
    </w:pPr>
  </w:style>
  <w:style w:type="paragraph" w:styleId="851">
    <w:name w:val="No Spacing"/>
    <w:basedOn w:val="848"/>
    <w:uiPriority w:val="1"/>
    <w:qFormat/>
    <w:pPr>
      <w:pBdr/>
      <w:spacing w:after="0" w:line="240" w:lineRule="auto"/>
      <w:ind/>
    </w:pPr>
  </w:style>
  <w:style w:type="paragraph" w:styleId="852">
    <w:name w:val="List Paragraph"/>
    <w:basedOn w:val="848"/>
    <w:uiPriority w:val="34"/>
    <w:qFormat/>
    <w:pPr>
      <w:pBdr/>
      <w:spacing/>
      <w:ind w:left="720"/>
      <w:contextualSpacing w:val="true"/>
    </w:pPr>
  </w:style>
  <w:style w:type="character" w:styleId="853"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github.com/Sumaaaaaaaa/Research-on-College-Students-Stress-and-Mental-Health/blob/fa1e97af34e98efb0110b655f7ff4d368285b663/PythonFiles/Main_Student Attitude and Behavior.ipynb" TargetMode="External"/></Relationships>
</file>

<file path=word/_rels/endnotes.xml.rels><?xml version="1.0" encoding="UTF-8" standalone="yes"?><Relationships xmlns="http://schemas.openxmlformats.org/package/2006/relationships"><Relationship Id="rId1" Type="http://schemas.openxmlformats.org/officeDocument/2006/relationships/hyperlink" Target="https://github.com/Sumaaaaaaaa/Research-on-College-Students-Stress-and-Mental-Health/blob/main/PDFFiles/%E5%A4%A7%E5%AD%A6%E7%94%9F%E3%81%AE%E3%82%B9%E3%83%88%E3%83%AC%E3%82%B9%E3%81%AB%E9%96%A2%E3%81%99%E3%82%8B%E8%AA%BF%E6%9F%BB.pdf" TargetMode="External"/><Relationship Id="rId2" Type="http://schemas.openxmlformats.org/officeDocument/2006/relationships/hyperlink" Target="https://www.kaggle.com/datasets/shivamb/ideal-student-life-survey" TargetMode="External"/><Relationship Id="rId3" Type="http://schemas.openxmlformats.org/officeDocument/2006/relationships/hyperlink" Target="https://www.kaggle.com/datasets/susanta21/student-attitude-and-behavior" TargetMode="External"/><Relationship Id="rId4" Type="http://schemas.openxmlformats.org/officeDocument/2006/relationships/hyperlink" Target="https://www.kaggle.com/datasets/atifmasih/factors-affecting-university-student-grades" TargetMode="External"/><Relationship Id="rId5" Type="http://schemas.openxmlformats.org/officeDocument/2006/relationships/hyperlink" Target="https://www.kaggle.com/datasets/samyakb/student-stress-factors?resource=download" TargetMode="External"/><Relationship Id="rId6" Type="http://schemas.openxmlformats.org/officeDocument/2006/relationships/hyperlink" Target="https://pandas.pydata.org/docs/reference/api/pandas.DataFrame.corr.html" TargetMode="External"/><Relationship Id="rId7" Type="http://schemas.openxmlformats.org/officeDocument/2006/relationships/hyperlink" Target="https://www.kaggle.com/datasets/atifmasih/factors-affecting-university-student-grades" TargetMode="External"/></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2024-06-26T11:53:52Z</dcterms:modified>
</cp:coreProperties>
</file>