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AC" w:rsidRPr="004F215E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CASE STUDY</w:t>
      </w:r>
    </w:p>
    <w:p w:rsidR="006672AC" w:rsidRDefault="006672AC" w:rsidP="006672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70A8B4E" wp14:editId="0A8EDAA6">
            <wp:simplePos x="0" y="0"/>
            <wp:positionH relativeFrom="column">
              <wp:posOffset>2009775</wp:posOffset>
            </wp:positionH>
            <wp:positionV relativeFrom="paragraph">
              <wp:posOffset>208217</wp:posOffset>
            </wp:positionV>
            <wp:extent cx="1924050" cy="1509713"/>
            <wp:effectExtent l="0" t="0" r="0" b="0"/>
            <wp:wrapSquare wrapText="bothSides" distT="114300" distB="114300" distL="114300" distR="114300"/>
            <wp:docPr id="2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8111" b="81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72AC" w:rsidRDefault="006672AC" w:rsidP="006672A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672AC" w:rsidRDefault="006672AC" w:rsidP="006672A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672AC" w:rsidRDefault="006672AC" w:rsidP="006672A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672AC" w:rsidRDefault="006672AC" w:rsidP="006672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2AC" w:rsidRDefault="006672AC" w:rsidP="006672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Session 2023-2027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Sumaira Hafeez                  2023-CS-1</w:t>
      </w:r>
    </w:p>
    <w:p w:rsidR="006672AC" w:rsidRDefault="006672AC" w:rsidP="006672AC">
      <w:pPr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672AC" w:rsidRDefault="006672AC" w:rsidP="006672AC">
      <w:pPr>
        <w:ind w:left="288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Supervised by: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Faiza</w:t>
      </w:r>
      <w:proofErr w:type="spellEnd"/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Course: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Information Security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72AC" w:rsidRPr="004F215E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F215E"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University of Engineering and Technology,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Lahore Pakistan</w:t>
      </w: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672AC" w:rsidRDefault="006672AC" w:rsidP="006672A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id w:val="1397006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B2BC1" w:rsidRDefault="001B2BC1">
          <w:pPr>
            <w:pStyle w:val="TOCHeading"/>
          </w:pPr>
          <w:r>
            <w:t>Contents</w:t>
          </w:r>
        </w:p>
        <w:p w:rsidR="001B2BC1" w:rsidRDefault="001B2B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93806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Top-Down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8293807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Uses: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8293808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Bottom-Up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8293809" w:history="1">
            <w:r w:rsidRPr="00C57961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Uses: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8293810" w:history="1">
            <w:r w:rsidRPr="00C5796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CASE STUDY: Developing a smart home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8293811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8293812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Top-Down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8293813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8293814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Sub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8293815" w:history="1"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Bottom-Up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8293816" w:history="1">
            <w:r w:rsidRPr="00C57961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Integrated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8293817" w:history="1">
            <w:r w:rsidRPr="00C57961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57961">
              <w:rPr>
                <w:rStyle w:val="Hyperlink"/>
                <w:rFonts w:ascii="Times New Roman" w:hAnsi="Times New Roman"/>
                <w:b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BC1" w:rsidRDefault="001B2BC1">
          <w:r>
            <w:rPr>
              <w:b/>
              <w:bCs/>
              <w:noProof/>
            </w:rPr>
            <w:fldChar w:fldCharType="end"/>
          </w:r>
        </w:p>
      </w:sdtContent>
    </w:sdt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663" w:rsidRDefault="00F02663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2BC1" w:rsidRDefault="001B2BC1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57A5" w:rsidRDefault="00AF57A5" w:rsidP="001B2B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CASE STUDY:</w:t>
      </w:r>
    </w:p>
    <w:p w:rsidR="00C60576" w:rsidRDefault="00AF57A5" w:rsidP="00AF57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TOP DOWN AND BOTTOM UP APPROACH</w:t>
      </w:r>
    </w:p>
    <w:p w:rsidR="00AF57A5" w:rsidRDefault="00AF57A5" w:rsidP="00AF57A5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188293806"/>
      <w:r>
        <w:rPr>
          <w:rFonts w:ascii="Times New Roman" w:hAnsi="Times New Roman" w:cs="Times New Roman"/>
          <w:b/>
          <w:color w:val="auto"/>
        </w:rPr>
        <w:t>Top-Down Approach:</w:t>
      </w:r>
      <w:bookmarkEnd w:id="1"/>
    </w:p>
    <w:p w:rsidR="00AF57A5" w:rsidRPr="00AF57A5" w:rsidRDefault="00AF57A5" w:rsidP="00AF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57A5">
        <w:rPr>
          <w:rFonts w:ascii="Times New Roman" w:hAnsi="Times New Roman" w:cs="Times New Roman"/>
          <w:sz w:val="24"/>
          <w:szCs w:val="24"/>
          <w:shd w:val="clear" w:color="auto" w:fill="FFFFFF"/>
        </w:rPr>
        <w:t>A top-down approach is a method or strategy of analysis, problem-solving, or organization where the process begins at the highest conceptual level and progresses to the details.</w:t>
      </w:r>
    </w:p>
    <w:p w:rsidR="00AF57A5" w:rsidRDefault="00AF57A5" w:rsidP="00AF57A5">
      <w:pPr>
        <w:pStyle w:val="Heading2"/>
        <w:rPr>
          <w:rFonts w:ascii="Times New Roman" w:hAnsi="Times New Roman" w:cs="Times New Roman"/>
          <w:b/>
          <w:color w:val="auto"/>
        </w:rPr>
      </w:pPr>
      <w:r>
        <w:tab/>
      </w:r>
      <w:bookmarkStart w:id="2" w:name="_Toc188293807"/>
      <w:r>
        <w:rPr>
          <w:rFonts w:ascii="Times New Roman" w:hAnsi="Times New Roman" w:cs="Times New Roman"/>
          <w:b/>
          <w:color w:val="auto"/>
        </w:rPr>
        <w:t>Uses:</w:t>
      </w:r>
      <w:bookmarkEnd w:id="2"/>
    </w:p>
    <w:p w:rsidR="00AF57A5" w:rsidRPr="00C2360A" w:rsidRDefault="00AF57A5" w:rsidP="00AF5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60A">
        <w:rPr>
          <w:rFonts w:ascii="Times New Roman" w:hAnsi="Times New Roman" w:cs="Times New Roman"/>
          <w:b/>
          <w:sz w:val="24"/>
          <w:szCs w:val="24"/>
        </w:rPr>
        <w:t xml:space="preserve">Software Development:  </w:t>
      </w:r>
      <w:r w:rsidRPr="00C2360A">
        <w:rPr>
          <w:rFonts w:ascii="Times New Roman" w:hAnsi="Times New Roman" w:cs="Times New Roman"/>
          <w:sz w:val="24"/>
          <w:szCs w:val="24"/>
        </w:rPr>
        <w:t>It involves defining software’s architecture and high level functionality before breaking down into modules and smaller tasks</w:t>
      </w:r>
    </w:p>
    <w:p w:rsidR="00AF57A5" w:rsidRPr="00C2360A" w:rsidRDefault="00AF57A5" w:rsidP="00AF5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60A">
        <w:rPr>
          <w:rFonts w:ascii="Times New Roman" w:hAnsi="Times New Roman" w:cs="Times New Roman"/>
          <w:b/>
          <w:sz w:val="24"/>
          <w:szCs w:val="24"/>
        </w:rPr>
        <w:t>Event Planning:</w:t>
      </w:r>
      <w:r w:rsidRPr="00C2360A">
        <w:rPr>
          <w:sz w:val="24"/>
          <w:szCs w:val="24"/>
        </w:rPr>
        <w:t xml:space="preserve"> </w:t>
      </w:r>
      <w:r w:rsidRPr="00C2360A">
        <w:rPr>
          <w:rFonts w:ascii="Times New Roman" w:hAnsi="Times New Roman" w:cs="Times New Roman"/>
          <w:sz w:val="24"/>
          <w:szCs w:val="24"/>
        </w:rPr>
        <w:t>The company first establishes the vision and key objectives then outline major focus areas before detailing specific tasks within area.</w:t>
      </w:r>
    </w:p>
    <w:p w:rsidR="00AF57A5" w:rsidRPr="00C2360A" w:rsidRDefault="00AF57A5" w:rsidP="00AF5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60A">
        <w:rPr>
          <w:rFonts w:ascii="Times New Roman" w:hAnsi="Times New Roman" w:cs="Times New Roman"/>
          <w:b/>
          <w:sz w:val="24"/>
          <w:szCs w:val="24"/>
        </w:rPr>
        <w:t xml:space="preserve">Military Operations: </w:t>
      </w:r>
      <w:r w:rsidRPr="00C2360A">
        <w:rPr>
          <w:rFonts w:ascii="Times New Roman" w:hAnsi="Times New Roman" w:cs="Times New Roman"/>
          <w:sz w:val="24"/>
          <w:szCs w:val="24"/>
          <w:shd w:val="clear" w:color="auto" w:fill="FFFFFF"/>
        </w:rPr>
        <w:t>Military strategies often begin with broad objectives determined by high-level leadership. Based on these top-level strategies, detailed operational plans are developed, specifying the tactics and resources needed for each operation phase.</w:t>
      </w:r>
    </w:p>
    <w:p w:rsidR="00AF57A5" w:rsidRDefault="00AF57A5" w:rsidP="00AF57A5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" w:name="_Toc188293808"/>
      <w:r>
        <w:rPr>
          <w:rFonts w:ascii="Times New Roman" w:hAnsi="Times New Roman" w:cs="Times New Roman"/>
          <w:b/>
          <w:color w:val="auto"/>
        </w:rPr>
        <w:t>Bottom-Up Approach:</w:t>
      </w:r>
      <w:bookmarkEnd w:id="3"/>
    </w:p>
    <w:p w:rsidR="00AF57A5" w:rsidRDefault="00AF57A5" w:rsidP="00AF57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ab/>
      </w:r>
      <w:r w:rsidR="00C2360A" w:rsidRPr="00C2360A">
        <w:rPr>
          <w:rFonts w:ascii="Times New Roman" w:hAnsi="Times New Roman" w:cs="Times New Roman"/>
          <w:sz w:val="24"/>
          <w:szCs w:val="24"/>
        </w:rPr>
        <w:t>A</w:t>
      </w:r>
      <w:r w:rsidRPr="00C2360A">
        <w:rPr>
          <w:rFonts w:ascii="Times New Roman" w:hAnsi="Times New Roman" w:cs="Times New Roman"/>
          <w:sz w:val="24"/>
          <w:szCs w:val="24"/>
          <w:shd w:val="clear" w:color="auto" w:fill="FFFFFF"/>
        </w:rPr>
        <w:t> bottom-up approach is a strategy used across various fields, including management, software development, and </w:t>
      </w:r>
      <w:hyperlink r:id="rId6" w:tgtFrame="_blank" w:tooltip="project planning" w:history="1">
        <w:r w:rsidRPr="00C2360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project planning</w:t>
        </w:r>
      </w:hyperlink>
      <w:r w:rsidRPr="00C2360A">
        <w:rPr>
          <w:rFonts w:ascii="Times New Roman" w:hAnsi="Times New Roman" w:cs="Times New Roman"/>
          <w:sz w:val="24"/>
          <w:szCs w:val="24"/>
          <w:shd w:val="clear" w:color="auto" w:fill="FFFFFF"/>
        </w:rPr>
        <w:t>, where the process begins at the most detailed and basic level and works upwards to form a comprehensive picture or solution. </w:t>
      </w:r>
    </w:p>
    <w:p w:rsidR="00C2360A" w:rsidRDefault="00C2360A" w:rsidP="00C2360A">
      <w:pPr>
        <w:pStyle w:val="Heading2"/>
        <w:rPr>
          <w:rFonts w:ascii="Times New Roman" w:hAnsi="Times New Roman" w:cs="Times New Roman"/>
          <w:b/>
          <w:color w:val="auto"/>
          <w:shd w:val="clear" w:color="auto" w:fill="FFFFFF"/>
        </w:rPr>
      </w:pPr>
      <w:r>
        <w:rPr>
          <w:shd w:val="clear" w:color="auto" w:fill="FFFFFF"/>
        </w:rPr>
        <w:tab/>
      </w:r>
      <w:bookmarkStart w:id="4" w:name="_Toc188293809"/>
      <w:r>
        <w:rPr>
          <w:rFonts w:ascii="Times New Roman" w:hAnsi="Times New Roman" w:cs="Times New Roman"/>
          <w:b/>
          <w:color w:val="auto"/>
          <w:shd w:val="clear" w:color="auto" w:fill="FFFFFF"/>
        </w:rPr>
        <w:t>Uses:</w:t>
      </w:r>
      <w:bookmarkEnd w:id="4"/>
    </w:p>
    <w:p w:rsidR="00C2360A" w:rsidRPr="001B2BC1" w:rsidRDefault="00C2360A" w:rsidP="001B2BC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2BC1">
        <w:rPr>
          <w:rFonts w:ascii="Times New Roman" w:hAnsi="Times New Roman" w:cs="Times New Roman"/>
          <w:b/>
          <w:bCs/>
          <w:sz w:val="24"/>
          <w:szCs w:val="24"/>
        </w:rPr>
        <w:t>Product Development in Tech Startups</w:t>
      </w:r>
      <w:r w:rsidRPr="001B2B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B2BC1">
        <w:rPr>
          <w:rFonts w:ascii="Times New Roman" w:hAnsi="Times New Roman" w:cs="Times New Roman"/>
          <w:sz w:val="24"/>
          <w:szCs w:val="24"/>
        </w:rPr>
        <w:t>A tech startup might use a bottom-up approach by allowing software developers to create small, independent features or improvements based on user feedback and analytics.</w:t>
      </w:r>
    </w:p>
    <w:p w:rsidR="00C2360A" w:rsidRPr="001B2BC1" w:rsidRDefault="00C2360A" w:rsidP="001B2BC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2BC1">
        <w:rPr>
          <w:rFonts w:ascii="Times New Roman" w:hAnsi="Times New Roman" w:cs="Times New Roman"/>
          <w:b/>
          <w:bCs/>
          <w:sz w:val="24"/>
          <w:szCs w:val="24"/>
        </w:rPr>
        <w:t>Research and Development (R&amp;D)</w:t>
      </w:r>
      <w:r w:rsidRPr="001B2B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B2BC1">
        <w:rPr>
          <w:rFonts w:ascii="Times New Roman" w:hAnsi="Times New Roman" w:cs="Times New Roman"/>
          <w:sz w:val="24"/>
          <w:szCs w:val="24"/>
        </w:rPr>
        <w:t>In an R&amp;D set</w:t>
      </w:r>
      <w:r w:rsidRPr="001B2BC1">
        <w:rPr>
          <w:rFonts w:ascii="Times New Roman" w:hAnsi="Times New Roman" w:cs="Times New Roman"/>
          <w:sz w:val="24"/>
          <w:szCs w:val="24"/>
        </w:rPr>
        <w:t>ting</w:t>
      </w:r>
      <w:r w:rsidRPr="001B2BC1">
        <w:rPr>
          <w:rFonts w:ascii="Times New Roman" w:hAnsi="Times New Roman" w:cs="Times New Roman"/>
          <w:sz w:val="24"/>
          <w:szCs w:val="24"/>
        </w:rPr>
        <w:t xml:space="preserve"> scientists and researchers might work independently or in small teams on</w:t>
      </w:r>
      <w:r w:rsidRPr="001B2BC1">
        <w:rPr>
          <w:rFonts w:ascii="Times New Roman" w:hAnsi="Times New Roman" w:cs="Times New Roman"/>
          <w:sz w:val="24"/>
          <w:szCs w:val="24"/>
        </w:rPr>
        <w:t xml:space="preserve"> specific</w:t>
      </w:r>
      <w:r w:rsidRPr="001B2BC1">
        <w:rPr>
          <w:rFonts w:ascii="Times New Roman" w:hAnsi="Times New Roman" w:cs="Times New Roman"/>
          <w:sz w:val="24"/>
          <w:szCs w:val="24"/>
        </w:rPr>
        <w:t xml:space="preserve"> studies based on their areas of expertise. The results from these individual projects contribute to the overall understanding of a larger research question, like developing a new pharmaceutical drug.</w:t>
      </w:r>
    </w:p>
    <w:p w:rsidR="00C2360A" w:rsidRPr="001B2BC1" w:rsidRDefault="00C2360A" w:rsidP="001B2BC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2BC1">
        <w:rPr>
          <w:rFonts w:ascii="Times New Roman" w:hAnsi="Times New Roman" w:cs="Times New Roman"/>
          <w:b/>
          <w:bCs/>
          <w:sz w:val="24"/>
          <w:szCs w:val="24"/>
        </w:rPr>
        <w:t>Healthcare Public Health Campaigns</w:t>
      </w:r>
      <w:r w:rsidRPr="001B2B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B2BC1">
        <w:rPr>
          <w:rFonts w:ascii="Times New Roman" w:hAnsi="Times New Roman" w:cs="Times New Roman"/>
          <w:sz w:val="24"/>
          <w:szCs w:val="24"/>
        </w:rPr>
        <w:t xml:space="preserve">In public health, a bottom-up approach might involve local health workers in designing and implementing health campaigns that are culturally appropriate and relevant to the community's specific health challenges. </w:t>
      </w:r>
    </w:p>
    <w:p w:rsidR="00C2360A" w:rsidRPr="00C2360A" w:rsidRDefault="00C2360A" w:rsidP="00C2360A">
      <w:pPr>
        <w:ind w:left="720"/>
      </w:pPr>
    </w:p>
    <w:p w:rsidR="00C2360A" w:rsidRDefault="00C2360A" w:rsidP="001B2BC1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color w:val="auto"/>
        </w:rPr>
      </w:pPr>
      <w:bookmarkStart w:id="5" w:name="_Toc188293810"/>
      <w:r w:rsidRPr="00C2360A">
        <w:rPr>
          <w:rFonts w:ascii="Times New Roman" w:hAnsi="Times New Roman" w:cs="Times New Roman"/>
          <w:b/>
          <w:color w:val="auto"/>
        </w:rPr>
        <w:lastRenderedPageBreak/>
        <w:t>CASE STUDY</w:t>
      </w:r>
      <w:r>
        <w:rPr>
          <w:rFonts w:ascii="Times New Roman" w:hAnsi="Times New Roman" w:cs="Times New Roman"/>
          <w:b/>
          <w:color w:val="auto"/>
        </w:rPr>
        <w:t>: Developing a smart home application</w:t>
      </w:r>
      <w:bookmarkEnd w:id="5"/>
    </w:p>
    <w:p w:rsidR="00C2360A" w:rsidRDefault="00C2360A" w:rsidP="00C2360A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188293811"/>
      <w:r>
        <w:rPr>
          <w:rFonts w:ascii="Times New Roman" w:hAnsi="Times New Roman" w:cs="Times New Roman"/>
          <w:b/>
          <w:color w:val="auto"/>
        </w:rPr>
        <w:t>Description:</w:t>
      </w:r>
      <w:bookmarkEnd w:id="6"/>
    </w:p>
    <w:p w:rsidR="00C2360A" w:rsidRDefault="00C2360A" w:rsidP="00C2360A">
      <w:pPr>
        <w:ind w:left="1800"/>
        <w:rPr>
          <w:rFonts w:ascii="Times New Roman" w:hAnsi="Times New Roman" w:cs="Times New Roman"/>
          <w:sz w:val="24"/>
          <w:szCs w:val="24"/>
        </w:rPr>
      </w:pPr>
      <w:r w:rsidRPr="00C2360A">
        <w:rPr>
          <w:rFonts w:ascii="Times New Roman" w:hAnsi="Times New Roman" w:cs="Times New Roman"/>
          <w:sz w:val="24"/>
          <w:szCs w:val="24"/>
        </w:rPr>
        <w:t xml:space="preserve">A company is building a smart home app to control devices like lights, thermostats, and security cameras. The project uses </w:t>
      </w:r>
      <w:r w:rsidRPr="00C2360A">
        <w:rPr>
          <w:rStyle w:val="Strong"/>
          <w:rFonts w:ascii="Times New Roman" w:hAnsi="Times New Roman" w:cs="Times New Roman"/>
          <w:sz w:val="24"/>
          <w:szCs w:val="24"/>
        </w:rPr>
        <w:t>top-down</w:t>
      </w:r>
      <w:r w:rsidRPr="00C2360A">
        <w:rPr>
          <w:rFonts w:ascii="Times New Roman" w:hAnsi="Times New Roman" w:cs="Times New Roman"/>
          <w:sz w:val="24"/>
          <w:szCs w:val="24"/>
        </w:rPr>
        <w:t xml:space="preserve"> and </w:t>
      </w:r>
      <w:r w:rsidRPr="00C2360A">
        <w:rPr>
          <w:rStyle w:val="Strong"/>
          <w:rFonts w:ascii="Times New Roman" w:hAnsi="Times New Roman" w:cs="Times New Roman"/>
          <w:sz w:val="24"/>
          <w:szCs w:val="24"/>
        </w:rPr>
        <w:t>bottom-up</w:t>
      </w:r>
      <w:r w:rsidRPr="00C2360A">
        <w:rPr>
          <w:rFonts w:ascii="Times New Roman" w:hAnsi="Times New Roman" w:cs="Times New Roman"/>
          <w:sz w:val="24"/>
          <w:szCs w:val="24"/>
        </w:rPr>
        <w:t xml:space="preserve"> approaches for development.</w:t>
      </w:r>
    </w:p>
    <w:p w:rsidR="00C2360A" w:rsidRDefault="00C2360A" w:rsidP="00C2360A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7" w:name="_Toc188293812"/>
      <w:r>
        <w:rPr>
          <w:rFonts w:ascii="Times New Roman" w:hAnsi="Times New Roman" w:cs="Times New Roman"/>
          <w:b/>
          <w:color w:val="auto"/>
        </w:rPr>
        <w:t>Top-Down Approach:</w:t>
      </w:r>
      <w:bookmarkEnd w:id="7"/>
    </w:p>
    <w:p w:rsidR="00C2360A" w:rsidRDefault="00C2360A" w:rsidP="00C2360A">
      <w:pPr>
        <w:pStyle w:val="Heading2"/>
        <w:ind w:left="180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88293813"/>
      <w:r>
        <w:rPr>
          <w:rFonts w:ascii="Times New Roman" w:hAnsi="Times New Roman" w:cs="Times New Roman"/>
          <w:b/>
          <w:color w:val="auto"/>
          <w:sz w:val="24"/>
          <w:szCs w:val="24"/>
        </w:rPr>
        <w:t>Goals:</w:t>
      </w:r>
      <w:bookmarkEnd w:id="8"/>
    </w:p>
    <w:p w:rsidR="00C2360A" w:rsidRDefault="00C2360A" w:rsidP="00C2360A">
      <w:pPr>
        <w:ind w:left="1845"/>
      </w:pPr>
      <w:r>
        <w:t xml:space="preserve">Its major goal is to provide seamless interface supporting </w:t>
      </w:r>
      <w:proofErr w:type="spellStart"/>
      <w:r>
        <w:t>IoT</w:t>
      </w:r>
      <w:proofErr w:type="spellEnd"/>
      <w:r>
        <w:t xml:space="preserve"> devices and ensuring   real time responsiveness with data privacy.</w:t>
      </w:r>
    </w:p>
    <w:p w:rsidR="00C2360A" w:rsidRDefault="00C2360A" w:rsidP="00C2360A">
      <w:pPr>
        <w:pStyle w:val="Heading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</w:t>
      </w:r>
      <w:bookmarkStart w:id="9" w:name="_Toc188293814"/>
      <w:r>
        <w:rPr>
          <w:rFonts w:ascii="Times New Roman" w:hAnsi="Times New Roman" w:cs="Times New Roman"/>
          <w:b/>
          <w:color w:val="auto"/>
        </w:rPr>
        <w:t>Sub</w:t>
      </w:r>
      <w:r w:rsidR="00D3761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Systems:</w:t>
      </w:r>
      <w:bookmarkEnd w:id="9"/>
    </w:p>
    <w:p w:rsidR="00C2360A" w:rsidRDefault="00C2360A" w:rsidP="00C2360A">
      <w:r>
        <w:tab/>
      </w:r>
      <w:r>
        <w:tab/>
        <w:t xml:space="preserve">       It includes a:</w:t>
      </w:r>
    </w:p>
    <w:p w:rsidR="00C2360A" w:rsidRDefault="00C2360A" w:rsidP="00C2360A">
      <w:pPr>
        <w:pStyle w:val="ListParagraph"/>
        <w:numPr>
          <w:ilvl w:val="0"/>
          <w:numId w:val="6"/>
        </w:numPr>
      </w:pPr>
      <w:r>
        <w:t>Device Management</w:t>
      </w:r>
    </w:p>
    <w:p w:rsidR="00C2360A" w:rsidRDefault="00C2360A" w:rsidP="00C2360A">
      <w:pPr>
        <w:pStyle w:val="ListParagraph"/>
        <w:numPr>
          <w:ilvl w:val="0"/>
          <w:numId w:val="6"/>
        </w:numPr>
      </w:pPr>
      <w:r>
        <w:t>User Management</w:t>
      </w:r>
    </w:p>
    <w:p w:rsidR="00C2360A" w:rsidRDefault="00C2360A" w:rsidP="00C2360A">
      <w:pPr>
        <w:pStyle w:val="ListParagraph"/>
        <w:numPr>
          <w:ilvl w:val="0"/>
          <w:numId w:val="6"/>
        </w:numPr>
      </w:pPr>
      <w:r>
        <w:t>Notification</w:t>
      </w:r>
    </w:p>
    <w:p w:rsidR="00D37613" w:rsidRDefault="00D37613" w:rsidP="00D37613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10" w:name="_Toc188293815"/>
      <w:r>
        <w:rPr>
          <w:rFonts w:ascii="Times New Roman" w:hAnsi="Times New Roman" w:cs="Times New Roman"/>
          <w:b/>
          <w:color w:val="auto"/>
        </w:rPr>
        <w:t>Bottom-Up Approach:</w:t>
      </w:r>
      <w:bookmarkEnd w:id="10"/>
    </w:p>
    <w:p w:rsidR="00D37613" w:rsidRPr="00D37613" w:rsidRDefault="00D37613" w:rsidP="00D37613">
      <w:pPr>
        <w:spacing w:before="100" w:beforeAutospacing="1" w:after="100" w:afterAutospacing="1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7613">
        <w:rPr>
          <w:rFonts w:ascii="Times New Roman" w:eastAsia="Times New Roman" w:hAnsi="Times New Roman" w:cs="Times New Roman"/>
          <w:b/>
          <w:bCs/>
          <w:sz w:val="24"/>
          <w:szCs w:val="24"/>
        </w:rPr>
        <w:t>1. Building Low-Level Components:</w:t>
      </w:r>
    </w:p>
    <w:p w:rsidR="00D37613" w:rsidRPr="00D37613" w:rsidRDefault="00D37613" w:rsidP="00D3761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d</w:t>
      </w:r>
      <w:r w:rsidRPr="00D37613">
        <w:rPr>
          <w:rFonts w:ascii="Times New Roman" w:eastAsia="Times New Roman" w:hAnsi="Times New Roman" w:cs="Times New Roman"/>
          <w:sz w:val="24"/>
          <w:szCs w:val="24"/>
        </w:rPr>
        <w:t xml:space="preserve">evelop APIs for </w:t>
      </w:r>
      <w:proofErr w:type="spellStart"/>
      <w:r w:rsidRPr="00D37613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D37613">
        <w:rPr>
          <w:rFonts w:ascii="Times New Roman" w:eastAsia="Times New Roman" w:hAnsi="Times New Roman" w:cs="Times New Roman"/>
          <w:sz w:val="24"/>
          <w:szCs w:val="24"/>
        </w:rPr>
        <w:t xml:space="preserve"> device com</w:t>
      </w:r>
      <w:r>
        <w:rPr>
          <w:rFonts w:ascii="Times New Roman" w:eastAsia="Times New Roman" w:hAnsi="Times New Roman" w:cs="Times New Roman"/>
          <w:sz w:val="24"/>
          <w:szCs w:val="24"/>
        </w:rPr>
        <w:t>munication</w:t>
      </w:r>
      <w:r w:rsidRPr="00D3761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c</w:t>
      </w:r>
      <w:r w:rsidRPr="00D37613">
        <w:rPr>
          <w:rFonts w:ascii="Times New Roman" w:eastAsia="Times New Roman" w:hAnsi="Times New Roman" w:cs="Times New Roman"/>
          <w:sz w:val="24"/>
          <w:szCs w:val="24"/>
        </w:rPr>
        <w:t>reate reusable UI widgets (e.g., toggle switches, sliders).</w:t>
      </w:r>
      <w:r>
        <w:rPr>
          <w:rFonts w:ascii="Times New Roman" w:eastAsia="Times New Roman" w:hAnsi="Times New Roman" w:cs="Times New Roman"/>
          <w:sz w:val="24"/>
          <w:szCs w:val="24"/>
        </w:rPr>
        <w:t>and d</w:t>
      </w:r>
      <w:r w:rsidRPr="00D37613">
        <w:rPr>
          <w:rFonts w:ascii="Times New Roman" w:eastAsia="Times New Roman" w:hAnsi="Times New Roman" w:cs="Times New Roman"/>
          <w:sz w:val="24"/>
          <w:szCs w:val="24"/>
        </w:rPr>
        <w:t>esign the database schema for storing user settings and device states.</w:t>
      </w:r>
    </w:p>
    <w:p w:rsidR="00D37613" w:rsidRPr="00D37613" w:rsidRDefault="00D37613" w:rsidP="00D37613">
      <w:pPr>
        <w:spacing w:before="100" w:beforeAutospacing="1" w:after="100" w:afterAutospacing="1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7613">
        <w:rPr>
          <w:rFonts w:ascii="Times New Roman" w:eastAsia="Times New Roman" w:hAnsi="Times New Roman" w:cs="Times New Roman"/>
          <w:b/>
          <w:bCs/>
          <w:sz w:val="24"/>
          <w:szCs w:val="24"/>
        </w:rPr>
        <w:t>2. Testing:</w:t>
      </w:r>
    </w:p>
    <w:p w:rsidR="00D37613" w:rsidRDefault="00D37613" w:rsidP="00D3761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37613">
        <w:rPr>
          <w:rFonts w:ascii="Times New Roman" w:eastAsia="Times New Roman" w:hAnsi="Times New Roman" w:cs="Times New Roman"/>
          <w:sz w:val="24"/>
          <w:szCs w:val="24"/>
        </w:rPr>
        <w:t>Test individua</w:t>
      </w:r>
      <w:r>
        <w:rPr>
          <w:rFonts w:ascii="Times New Roman" w:eastAsia="Times New Roman" w:hAnsi="Times New Roman" w:cs="Times New Roman"/>
          <w:sz w:val="24"/>
          <w:szCs w:val="24"/>
        </w:rPr>
        <w:t>l APIs for device communication and v</w:t>
      </w:r>
      <w:r w:rsidRPr="00D37613">
        <w:rPr>
          <w:rFonts w:ascii="Times New Roman" w:eastAsia="Times New Roman" w:hAnsi="Times New Roman" w:cs="Times New Roman"/>
          <w:sz w:val="24"/>
          <w:szCs w:val="24"/>
        </w:rPr>
        <w:t>alidate UI components with mock data before integration.</w:t>
      </w:r>
    </w:p>
    <w:p w:rsidR="00D37613" w:rsidRPr="00D37613" w:rsidRDefault="00D37613" w:rsidP="00D3761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bookmarkStart w:id="11" w:name="_Toc188293816"/>
      <w:r w:rsidRPr="00D37613">
        <w:rPr>
          <w:rStyle w:val="Strong"/>
          <w:rFonts w:ascii="Times New Roman" w:hAnsi="Times New Roman" w:cs="Times New Roman"/>
          <w:bCs w:val="0"/>
          <w:color w:val="auto"/>
        </w:rPr>
        <w:t>Integrated Example</w:t>
      </w:r>
      <w:r>
        <w:rPr>
          <w:rStyle w:val="Strong"/>
          <w:rFonts w:ascii="Times New Roman" w:hAnsi="Times New Roman" w:cs="Times New Roman"/>
          <w:bCs w:val="0"/>
          <w:color w:val="auto"/>
        </w:rPr>
        <w:t>:</w:t>
      </w:r>
      <w:bookmarkEnd w:id="11"/>
    </w:p>
    <w:p w:rsidR="00D37613" w:rsidRPr="00D37613" w:rsidRDefault="00D37613" w:rsidP="00D37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37613">
        <w:rPr>
          <w:rStyle w:val="Strong"/>
          <w:rFonts w:ascii="Times New Roman" w:hAnsi="Times New Roman" w:cs="Times New Roman"/>
          <w:sz w:val="24"/>
          <w:szCs w:val="24"/>
        </w:rPr>
        <w:t>Top-Down:</w:t>
      </w:r>
      <w:r w:rsidRPr="00D37613">
        <w:rPr>
          <w:rFonts w:ascii="Times New Roman" w:hAnsi="Times New Roman" w:cs="Times New Roman"/>
          <w:sz w:val="24"/>
          <w:szCs w:val="24"/>
        </w:rPr>
        <w:t xml:space="preserve"> Leadership defines that the app must support </w:t>
      </w:r>
      <w:r w:rsidRPr="00D37613">
        <w:rPr>
          <w:rStyle w:val="Strong"/>
          <w:rFonts w:ascii="Times New Roman" w:hAnsi="Times New Roman" w:cs="Times New Roman"/>
          <w:sz w:val="24"/>
          <w:szCs w:val="24"/>
        </w:rPr>
        <w:t>real-time updates</w:t>
      </w:r>
      <w:r w:rsidRPr="00D37613">
        <w:rPr>
          <w:rFonts w:ascii="Times New Roman" w:hAnsi="Times New Roman" w:cs="Times New Roman"/>
          <w:sz w:val="24"/>
          <w:szCs w:val="24"/>
        </w:rPr>
        <w:t xml:space="preserve"> for devices.</w:t>
      </w:r>
    </w:p>
    <w:p w:rsidR="00D37613" w:rsidRDefault="00D37613" w:rsidP="00D3761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D37613">
        <w:rPr>
          <w:rStyle w:val="Strong"/>
          <w:rFonts w:ascii="Times New Roman" w:hAnsi="Times New Roman" w:cs="Times New Roman"/>
          <w:sz w:val="24"/>
          <w:szCs w:val="24"/>
        </w:rPr>
        <w:t>Bottom-Up:</w:t>
      </w:r>
      <w:r w:rsidRPr="00D37613">
        <w:rPr>
          <w:rFonts w:ascii="Times New Roman" w:hAnsi="Times New Roman" w:cs="Times New Roman"/>
          <w:sz w:val="24"/>
          <w:szCs w:val="24"/>
        </w:rPr>
        <w:t xml:space="preserve"> Developers implement </w:t>
      </w:r>
      <w:proofErr w:type="spellStart"/>
      <w:r w:rsidRPr="00D37613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D37613">
        <w:rPr>
          <w:rFonts w:ascii="Times New Roman" w:hAnsi="Times New Roman" w:cs="Times New Roman"/>
          <w:sz w:val="24"/>
          <w:szCs w:val="24"/>
        </w:rPr>
        <w:t>-based communication to ensure instant synchronization</w:t>
      </w:r>
      <w:r>
        <w:t>.</w:t>
      </w:r>
    </w:p>
    <w:p w:rsidR="00D37613" w:rsidRPr="00D37613" w:rsidRDefault="00D37613" w:rsidP="00D3761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bookmarkStart w:id="12" w:name="_Toc188293817"/>
      <w:r>
        <w:rPr>
          <w:rStyle w:val="Strong"/>
          <w:rFonts w:ascii="Times New Roman" w:hAnsi="Times New Roman" w:cs="Times New Roman"/>
          <w:bCs w:val="0"/>
          <w:color w:val="auto"/>
        </w:rPr>
        <w:t>Conclusion:</w:t>
      </w:r>
      <w:bookmarkEnd w:id="12"/>
    </w:p>
    <w:p w:rsidR="00D37613" w:rsidRDefault="00D37613" w:rsidP="00D37613">
      <w:pPr>
        <w:pStyle w:val="NormalWeb"/>
        <w:ind w:left="1800"/>
      </w:pPr>
      <w:r>
        <w:t xml:space="preserve">The </w:t>
      </w:r>
      <w:r>
        <w:rPr>
          <w:rStyle w:val="Strong"/>
        </w:rPr>
        <w:t>top-down approach</w:t>
      </w:r>
      <w:r>
        <w:t xml:space="preserve"> ensured alignment with business goals, while the </w:t>
      </w:r>
      <w:r>
        <w:rPr>
          <w:rStyle w:val="Strong"/>
        </w:rPr>
        <w:t>bottom-up approach</w:t>
      </w:r>
      <w:r>
        <w:t xml:space="preserve"> provided a solid technical foundation for the app.</w:t>
      </w:r>
    </w:p>
    <w:p w:rsidR="00D37613" w:rsidRDefault="00D37613" w:rsidP="00D37613">
      <w:pPr>
        <w:spacing w:before="100" w:beforeAutospacing="1" w:after="100" w:afterAutospacing="1" w:line="240" w:lineRule="auto"/>
        <w:ind w:left="2160"/>
      </w:pPr>
    </w:p>
    <w:p w:rsidR="00D37613" w:rsidRDefault="00D37613" w:rsidP="00D37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613" w:rsidRPr="00D37613" w:rsidRDefault="00D37613" w:rsidP="00D3761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37613" w:rsidRPr="00D37613" w:rsidRDefault="00D37613" w:rsidP="00D37613">
      <w:pPr>
        <w:ind w:left="1800"/>
      </w:pPr>
    </w:p>
    <w:p w:rsidR="00C2360A" w:rsidRDefault="00C2360A" w:rsidP="00D37613">
      <w:pPr>
        <w:pStyle w:val="Heading1"/>
        <w:ind w:left="2520"/>
        <w:rPr>
          <w:rFonts w:ascii="Times New Roman" w:hAnsi="Times New Roman" w:cs="Times New Roman"/>
          <w:b/>
          <w:color w:val="auto"/>
        </w:rPr>
      </w:pPr>
      <w:r>
        <w:tab/>
        <w:t xml:space="preserve">     </w:t>
      </w:r>
    </w:p>
    <w:p w:rsidR="00C2360A" w:rsidRPr="00C2360A" w:rsidRDefault="00C2360A" w:rsidP="00C2360A">
      <w:pPr>
        <w:pStyle w:val="Heading2"/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</w:t>
      </w:r>
      <w:r>
        <w:tab/>
      </w:r>
    </w:p>
    <w:p w:rsidR="00C2360A" w:rsidRPr="00C2360A" w:rsidRDefault="00C2360A" w:rsidP="00C2360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C2360A" w:rsidRPr="00C2360A" w:rsidRDefault="00C2360A" w:rsidP="00C2360A">
      <w:pPr>
        <w:ind w:left="720"/>
      </w:pPr>
    </w:p>
    <w:sectPr w:rsidR="00C2360A" w:rsidRPr="00C2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45CA"/>
    <w:multiLevelType w:val="hybridMultilevel"/>
    <w:tmpl w:val="E60A9694"/>
    <w:lvl w:ilvl="0" w:tplc="C4D0F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E1CB6"/>
    <w:multiLevelType w:val="multilevel"/>
    <w:tmpl w:val="2F80D27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64BC1"/>
    <w:multiLevelType w:val="hybridMultilevel"/>
    <w:tmpl w:val="C55C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F2BD6"/>
    <w:multiLevelType w:val="hybridMultilevel"/>
    <w:tmpl w:val="4AA052BC"/>
    <w:lvl w:ilvl="0" w:tplc="C4D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DC4020"/>
    <w:multiLevelType w:val="multilevel"/>
    <w:tmpl w:val="81F8818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61196"/>
    <w:multiLevelType w:val="hybridMultilevel"/>
    <w:tmpl w:val="FF2CCD04"/>
    <w:lvl w:ilvl="0" w:tplc="AAD64F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7441668"/>
    <w:multiLevelType w:val="hybridMultilevel"/>
    <w:tmpl w:val="446AF50C"/>
    <w:lvl w:ilvl="0" w:tplc="3522D91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0F2154"/>
    <w:multiLevelType w:val="hybridMultilevel"/>
    <w:tmpl w:val="39CEDED0"/>
    <w:lvl w:ilvl="0" w:tplc="C4D0F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522B98"/>
    <w:multiLevelType w:val="hybridMultilevel"/>
    <w:tmpl w:val="1FF8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83F93"/>
    <w:multiLevelType w:val="multilevel"/>
    <w:tmpl w:val="750CD0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B4642"/>
    <w:multiLevelType w:val="hybridMultilevel"/>
    <w:tmpl w:val="7B143A0C"/>
    <w:lvl w:ilvl="0" w:tplc="9E8C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A5"/>
    <w:rsid w:val="001B2BC1"/>
    <w:rsid w:val="006672AC"/>
    <w:rsid w:val="00AF57A5"/>
    <w:rsid w:val="00C2360A"/>
    <w:rsid w:val="00C60576"/>
    <w:rsid w:val="00D37613"/>
    <w:rsid w:val="00F0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124D"/>
  <w15:chartTrackingRefBased/>
  <w15:docId w15:val="{667AC7F1-6F75-468C-AACE-C1FD2EF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7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36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0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B2B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2BC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2BC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2BC1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1B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project-management-tutorial/project-plann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FA"/>
    <w:rsid w:val="007853FA"/>
    <w:rsid w:val="007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EC086737AA43648F0D283AF48FB74B">
    <w:name w:val="9DEC086737AA43648F0D283AF48FB74B"/>
    <w:rsid w:val="007853FA"/>
  </w:style>
  <w:style w:type="paragraph" w:customStyle="1" w:styleId="2B9CC37980AE4DF882030E490C2E2E15">
    <w:name w:val="2B9CC37980AE4DF882030E490C2E2E15"/>
    <w:rsid w:val="007853FA"/>
  </w:style>
  <w:style w:type="paragraph" w:customStyle="1" w:styleId="D3AF23CB9CA042AC85CE9C4AC771A014">
    <w:name w:val="D3AF23CB9CA042AC85CE9C4AC771A014"/>
    <w:rsid w:val="0078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3</cp:revision>
  <dcterms:created xsi:type="dcterms:W3CDTF">2025-01-20T13:39:00Z</dcterms:created>
  <dcterms:modified xsi:type="dcterms:W3CDTF">2025-01-20T14:30:00Z</dcterms:modified>
</cp:coreProperties>
</file>