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5A6" w:rsidRDefault="003235A6" w:rsidP="003235A6">
      <w:r>
        <w:t xml:space="preserve">Sprint </w:t>
      </w:r>
      <w:proofErr w:type="gramStart"/>
      <w:r>
        <w:t>Backlog :</w:t>
      </w:r>
      <w:proofErr w:type="gramEnd"/>
      <w:r>
        <w:t>: GUI Calculator</w:t>
      </w:r>
    </w:p>
    <w:p w:rsidR="006625D1" w:rsidRDefault="006625D1"/>
    <w:tbl>
      <w:tblPr>
        <w:tblW w:w="11719" w:type="dxa"/>
        <w:tblInd w:w="-1488" w:type="dxa"/>
        <w:tblBorders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  <w:insideH w:val="single" w:sz="12" w:space="0" w:color="F2F2F2"/>
          <w:insideV w:val="single" w:sz="12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"/>
        <w:gridCol w:w="2294"/>
        <w:gridCol w:w="3382"/>
        <w:gridCol w:w="727"/>
        <w:gridCol w:w="727"/>
        <w:gridCol w:w="843"/>
        <w:gridCol w:w="713"/>
        <w:gridCol w:w="87"/>
        <w:gridCol w:w="806"/>
        <w:gridCol w:w="22"/>
        <w:gridCol w:w="780"/>
        <w:gridCol w:w="8"/>
        <w:gridCol w:w="798"/>
      </w:tblGrid>
      <w:tr w:rsidR="003235A6" w:rsidTr="004F680C">
        <w:trPr>
          <w:trHeight w:val="587"/>
        </w:trPr>
        <w:tc>
          <w:tcPr>
            <w:tcW w:w="532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3235A6" w:rsidRDefault="003235A6" w:rsidP="00600E8E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ID</w:t>
            </w:r>
          </w:p>
        </w:tc>
        <w:tc>
          <w:tcPr>
            <w:tcW w:w="2294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3235A6" w:rsidRDefault="003235A6" w:rsidP="00600E8E">
            <w:pPr>
              <w:pStyle w:val="TableParagraph"/>
              <w:ind w:left="135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User Story</w:t>
            </w:r>
          </w:p>
        </w:tc>
        <w:tc>
          <w:tcPr>
            <w:tcW w:w="3382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3235A6" w:rsidRDefault="003235A6" w:rsidP="00600E8E">
            <w:pPr>
              <w:pStyle w:val="TableParagraph"/>
              <w:ind w:left="136"/>
              <w:rPr>
                <w:sz w:val="28"/>
              </w:rPr>
            </w:pPr>
            <w:r>
              <w:rPr>
                <w:color w:val="FF9900"/>
                <w:w w:val="70"/>
                <w:sz w:val="28"/>
              </w:rPr>
              <w:t xml:space="preserve">    Tasks</w:t>
            </w:r>
          </w:p>
        </w:tc>
        <w:tc>
          <w:tcPr>
            <w:tcW w:w="727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3235A6" w:rsidRPr="00E67C25" w:rsidRDefault="003235A6" w:rsidP="00600E8E">
            <w:pPr>
              <w:pStyle w:val="TableParagraph"/>
              <w:ind w:left="137"/>
              <w:rPr>
                <w:color w:val="FF9900"/>
                <w:w w:val="70"/>
                <w:sz w:val="28"/>
              </w:rPr>
            </w:pPr>
            <w:r>
              <w:rPr>
                <w:color w:val="FF9900"/>
                <w:w w:val="70"/>
                <w:sz w:val="28"/>
              </w:rPr>
              <w:t>Day 1</w:t>
            </w:r>
          </w:p>
        </w:tc>
        <w:tc>
          <w:tcPr>
            <w:tcW w:w="727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3235A6" w:rsidRDefault="003235A6" w:rsidP="00600E8E">
            <w:pPr>
              <w:pStyle w:val="TableParagraph"/>
              <w:ind w:left="137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2</w:t>
            </w:r>
          </w:p>
        </w:tc>
        <w:tc>
          <w:tcPr>
            <w:tcW w:w="843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3235A6" w:rsidRDefault="003235A6" w:rsidP="00600E8E">
            <w:pPr>
              <w:pStyle w:val="TableParagraph"/>
              <w:ind w:left="138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3</w:t>
            </w:r>
          </w:p>
        </w:tc>
        <w:tc>
          <w:tcPr>
            <w:tcW w:w="800" w:type="dxa"/>
            <w:gridSpan w:val="2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3235A6" w:rsidRDefault="003235A6" w:rsidP="00600E8E">
            <w:pPr>
              <w:pStyle w:val="TableParagraph"/>
              <w:ind w:left="139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4</w:t>
            </w:r>
          </w:p>
        </w:tc>
        <w:tc>
          <w:tcPr>
            <w:tcW w:w="828" w:type="dxa"/>
            <w:gridSpan w:val="2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3235A6" w:rsidRDefault="003235A6" w:rsidP="00600E8E">
            <w:pPr>
              <w:pStyle w:val="TableParagraph"/>
              <w:ind w:left="139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5</w:t>
            </w:r>
          </w:p>
        </w:tc>
        <w:tc>
          <w:tcPr>
            <w:tcW w:w="78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3235A6" w:rsidRDefault="003235A6" w:rsidP="00600E8E">
            <w:pPr>
              <w:pStyle w:val="TableParagraph"/>
              <w:ind w:left="140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6</w:t>
            </w:r>
          </w:p>
        </w:tc>
        <w:tc>
          <w:tcPr>
            <w:tcW w:w="806" w:type="dxa"/>
            <w:gridSpan w:val="2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3235A6" w:rsidRDefault="003235A6" w:rsidP="00600E8E">
            <w:pPr>
              <w:pStyle w:val="TableParagraph"/>
              <w:ind w:left="141"/>
              <w:rPr>
                <w:sz w:val="28"/>
              </w:rPr>
            </w:pPr>
            <w:r>
              <w:rPr>
                <w:color w:val="FF9900"/>
                <w:w w:val="70"/>
                <w:sz w:val="28"/>
              </w:rPr>
              <w:t>Day 7</w:t>
            </w:r>
          </w:p>
        </w:tc>
      </w:tr>
      <w:tr w:rsidR="003235A6" w:rsidTr="004F680C">
        <w:trPr>
          <w:trHeight w:val="587"/>
        </w:trPr>
        <w:tc>
          <w:tcPr>
            <w:tcW w:w="532" w:type="dxa"/>
            <w:vMerge w:val="restart"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hideMark/>
          </w:tcPr>
          <w:p w:rsidR="003235A6" w:rsidRPr="004F680C" w:rsidRDefault="004F680C" w:rsidP="00600E8E">
            <w:pPr>
              <w:pStyle w:val="TableParagraph"/>
              <w:rPr>
                <w:sz w:val="44"/>
                <w:szCs w:val="44"/>
              </w:rPr>
            </w:pPr>
            <w:r w:rsidRPr="004F680C">
              <w:rPr>
                <w:color w:val="B6B6B6"/>
                <w:w w:val="59"/>
                <w:sz w:val="44"/>
                <w:szCs w:val="44"/>
              </w:rPr>
              <w:t>3</w:t>
            </w:r>
          </w:p>
        </w:tc>
        <w:tc>
          <w:tcPr>
            <w:tcW w:w="2294" w:type="dxa"/>
            <w:vMerge w:val="restart"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hideMark/>
          </w:tcPr>
          <w:p w:rsidR="003235A6" w:rsidRDefault="003235A6" w:rsidP="00600E8E">
            <w:pPr>
              <w:pStyle w:val="TableParagraph"/>
              <w:spacing w:before="83" w:line="235" w:lineRule="auto"/>
              <w:ind w:right="121"/>
              <w:rPr>
                <w:sz w:val="28"/>
              </w:rPr>
            </w:pPr>
            <w:r>
              <w:t>As a user, I want 1 button for square root, so that I can get a number’s  value that when multiplied by itself gives the number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382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Default="003235A6" w:rsidP="003235A6">
            <w:pPr>
              <w:tabs>
                <w:tab w:val="left" w:pos="8076"/>
              </w:tabs>
              <w:rPr>
                <w:sz w:val="24"/>
              </w:rPr>
            </w:pPr>
            <w:r>
              <w:t>Revise the method to find the square root</w:t>
            </w:r>
          </w:p>
        </w:tc>
        <w:tc>
          <w:tcPr>
            <w:tcW w:w="727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4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sz w:val="28"/>
              </w:rPr>
              <w:t>3</w:t>
            </w:r>
          </w:p>
        </w:tc>
        <w:tc>
          <w:tcPr>
            <w:tcW w:w="727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5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sz w:val="28"/>
              </w:rPr>
              <w:t>0</w:t>
            </w:r>
          </w:p>
        </w:tc>
        <w:tc>
          <w:tcPr>
            <w:tcW w:w="843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00" w:type="dxa"/>
            <w:gridSpan w:val="2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28" w:type="dxa"/>
            <w:gridSpan w:val="2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7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780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8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06" w:type="dxa"/>
            <w:gridSpan w:val="2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9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</w:tr>
      <w:tr w:rsidR="003235A6" w:rsidTr="004F680C">
        <w:trPr>
          <w:trHeight w:val="587"/>
        </w:trPr>
        <w:tc>
          <w:tcPr>
            <w:tcW w:w="532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3235A6" w:rsidRDefault="003235A6" w:rsidP="00600E8E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3235A6" w:rsidRDefault="003235A6" w:rsidP="00600E8E">
            <w:pPr>
              <w:rPr>
                <w:sz w:val="28"/>
              </w:rPr>
            </w:pPr>
          </w:p>
        </w:tc>
        <w:tc>
          <w:tcPr>
            <w:tcW w:w="338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Default="003235A6" w:rsidP="003235A6">
            <w:pPr>
              <w:tabs>
                <w:tab w:val="left" w:pos="8076"/>
              </w:tabs>
              <w:rPr>
                <w:sz w:val="24"/>
              </w:rPr>
            </w:pPr>
            <w:r>
              <w:t xml:space="preserve">Design the graphical user    interface for displaying the square root button and also for displaying the square root sign in the calculation </w:t>
            </w:r>
          </w:p>
        </w:tc>
        <w:tc>
          <w:tcPr>
            <w:tcW w:w="7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7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5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2</w:t>
            </w:r>
          </w:p>
        </w:tc>
        <w:tc>
          <w:tcPr>
            <w:tcW w:w="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00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sz w:val="28"/>
              </w:rPr>
              <w:t>0</w:t>
            </w:r>
          </w:p>
        </w:tc>
        <w:tc>
          <w:tcPr>
            <w:tcW w:w="828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7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8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06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9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</w:tr>
      <w:tr w:rsidR="003235A6" w:rsidTr="004F680C">
        <w:trPr>
          <w:trHeight w:val="917"/>
        </w:trPr>
        <w:tc>
          <w:tcPr>
            <w:tcW w:w="532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3235A6" w:rsidRDefault="003235A6" w:rsidP="00600E8E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3235A6" w:rsidRDefault="003235A6" w:rsidP="00600E8E">
            <w:pPr>
              <w:rPr>
                <w:sz w:val="28"/>
              </w:rPr>
            </w:pPr>
          </w:p>
        </w:tc>
        <w:tc>
          <w:tcPr>
            <w:tcW w:w="338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Default="003235A6" w:rsidP="00600E8E">
            <w:pPr>
              <w:tabs>
                <w:tab w:val="left" w:pos="8076"/>
              </w:tabs>
            </w:pPr>
            <w:r>
              <w:t>Write code for the square root to function</w:t>
            </w:r>
          </w:p>
          <w:p w:rsidR="003235A6" w:rsidRDefault="003235A6" w:rsidP="00600E8E">
            <w:pPr>
              <w:pStyle w:val="TableParagraph"/>
              <w:spacing w:before="91" w:line="232" w:lineRule="auto"/>
              <w:ind w:left="143"/>
              <w:rPr>
                <w:sz w:val="24"/>
              </w:rPr>
            </w:pPr>
          </w:p>
        </w:tc>
        <w:tc>
          <w:tcPr>
            <w:tcW w:w="7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4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7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840BDB" w:rsidP="00600E8E">
            <w:pPr>
              <w:pStyle w:val="TableParagraph"/>
              <w:ind w:left="145"/>
              <w:rPr>
                <w:b/>
                <w:color w:val="A5A5A5" w:themeColor="accent3"/>
                <w:sz w:val="28"/>
                <w:szCs w:val="28"/>
              </w:rPr>
            </w:pPr>
            <w:r w:rsidRPr="00840BDB">
              <w:rPr>
                <w:b/>
                <w:color w:val="A5A5A5" w:themeColor="accent3"/>
                <w:w w:val="59"/>
                <w:sz w:val="28"/>
                <w:szCs w:val="28"/>
              </w:rPr>
              <w:t>0</w:t>
            </w:r>
          </w:p>
        </w:tc>
        <w:tc>
          <w:tcPr>
            <w:tcW w:w="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1</w:t>
            </w:r>
          </w:p>
        </w:tc>
        <w:tc>
          <w:tcPr>
            <w:tcW w:w="800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1</w:t>
            </w:r>
          </w:p>
        </w:tc>
        <w:tc>
          <w:tcPr>
            <w:tcW w:w="828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1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8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1</w:t>
            </w:r>
          </w:p>
        </w:tc>
        <w:tc>
          <w:tcPr>
            <w:tcW w:w="806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9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sz w:val="28"/>
              </w:rPr>
              <w:t>0</w:t>
            </w:r>
          </w:p>
        </w:tc>
      </w:tr>
      <w:tr w:rsidR="003235A6" w:rsidTr="004F680C">
        <w:trPr>
          <w:trHeight w:val="587"/>
        </w:trPr>
        <w:tc>
          <w:tcPr>
            <w:tcW w:w="532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3235A6" w:rsidRDefault="003235A6" w:rsidP="00600E8E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3235A6" w:rsidRDefault="003235A6" w:rsidP="00600E8E">
            <w:pPr>
              <w:rPr>
                <w:sz w:val="28"/>
              </w:rPr>
            </w:pPr>
          </w:p>
        </w:tc>
        <w:tc>
          <w:tcPr>
            <w:tcW w:w="338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Default="003235A6" w:rsidP="00600E8E">
            <w:pPr>
              <w:tabs>
                <w:tab w:val="left" w:pos="8076"/>
              </w:tabs>
            </w:pPr>
            <w:r>
              <w:t>Test the graphical user</w:t>
            </w:r>
          </w:p>
          <w:p w:rsidR="003235A6" w:rsidRPr="00F17BF8" w:rsidRDefault="003235A6" w:rsidP="00600E8E">
            <w:pPr>
              <w:tabs>
                <w:tab w:val="left" w:pos="8076"/>
              </w:tabs>
            </w:pPr>
            <w:r>
              <w:t>interface</w:t>
            </w:r>
          </w:p>
          <w:p w:rsidR="003235A6" w:rsidRDefault="003235A6" w:rsidP="00600E8E">
            <w:pPr>
              <w:pStyle w:val="TableParagraph"/>
              <w:spacing w:before="86"/>
              <w:ind w:left="143"/>
              <w:rPr>
                <w:sz w:val="24"/>
              </w:rPr>
            </w:pPr>
          </w:p>
        </w:tc>
        <w:tc>
          <w:tcPr>
            <w:tcW w:w="7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4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7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5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1"/>
                <w:sz w:val="28"/>
              </w:rPr>
              <w:t>0</w:t>
            </w:r>
          </w:p>
        </w:tc>
        <w:tc>
          <w:tcPr>
            <w:tcW w:w="800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28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7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8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06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235A6" w:rsidRPr="00840BDB" w:rsidRDefault="003235A6" w:rsidP="00600E8E">
            <w:pPr>
              <w:pStyle w:val="TableParagraph"/>
              <w:ind w:left="149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1</w:t>
            </w:r>
          </w:p>
        </w:tc>
      </w:tr>
      <w:tr w:rsidR="003235A6" w:rsidTr="004F680C">
        <w:trPr>
          <w:gridAfter w:val="11"/>
          <w:wAfter w:w="8893" w:type="dxa"/>
          <w:trHeight w:val="587"/>
        </w:trPr>
        <w:tc>
          <w:tcPr>
            <w:tcW w:w="532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3235A6" w:rsidRDefault="003235A6" w:rsidP="00600E8E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3235A6" w:rsidRDefault="003235A6" w:rsidP="00600E8E">
            <w:pPr>
              <w:rPr>
                <w:sz w:val="28"/>
              </w:rPr>
            </w:pPr>
          </w:p>
        </w:tc>
      </w:tr>
      <w:tr w:rsidR="003235A6" w:rsidTr="004F680C">
        <w:trPr>
          <w:gridAfter w:val="11"/>
          <w:wAfter w:w="8893" w:type="dxa"/>
          <w:trHeight w:val="395"/>
        </w:trPr>
        <w:tc>
          <w:tcPr>
            <w:tcW w:w="532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3235A6" w:rsidRDefault="003235A6" w:rsidP="00600E8E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3235A6" w:rsidRDefault="003235A6" w:rsidP="00600E8E">
            <w:pPr>
              <w:rPr>
                <w:sz w:val="28"/>
              </w:rPr>
            </w:pPr>
          </w:p>
        </w:tc>
      </w:tr>
      <w:tr w:rsidR="00BF0F92" w:rsidTr="004F680C">
        <w:trPr>
          <w:trHeight w:val="1728"/>
        </w:trPr>
        <w:tc>
          <w:tcPr>
            <w:tcW w:w="532" w:type="dxa"/>
            <w:vMerge w:val="restart"/>
            <w:tcBorders>
              <w:top w:val="single" w:sz="12" w:space="0" w:color="F2F2F2"/>
              <w:left w:val="single" w:sz="6" w:space="0" w:color="9E9E9E"/>
              <w:right w:val="single" w:sz="6" w:space="0" w:color="9E9E9E"/>
            </w:tcBorders>
            <w:vAlign w:val="center"/>
          </w:tcPr>
          <w:p w:rsidR="00BF0F92" w:rsidRPr="00073EC0" w:rsidRDefault="00073EC0" w:rsidP="00600E8E">
            <w:pPr>
              <w:rPr>
                <w:sz w:val="28"/>
                <w:szCs w:val="28"/>
              </w:rPr>
            </w:pPr>
            <w:r>
              <w:rPr>
                <w:color w:val="A5A5A5" w:themeColor="accent3"/>
                <w:sz w:val="28"/>
                <w:szCs w:val="28"/>
              </w:rPr>
              <w:t xml:space="preserve"> </w:t>
            </w:r>
            <w:r w:rsidRPr="00073EC0">
              <w:rPr>
                <w:color w:val="A5A5A5" w:themeColor="accent3"/>
                <w:sz w:val="28"/>
                <w:szCs w:val="28"/>
              </w:rPr>
              <w:t>4</w:t>
            </w:r>
          </w:p>
        </w:tc>
        <w:tc>
          <w:tcPr>
            <w:tcW w:w="2294" w:type="dxa"/>
            <w:vMerge w:val="restart"/>
            <w:tcBorders>
              <w:top w:val="single" w:sz="12" w:space="0" w:color="F2F2F2"/>
              <w:left w:val="single" w:sz="6" w:space="0" w:color="9E9E9E"/>
              <w:right w:val="single" w:sz="6" w:space="0" w:color="9E9E9E"/>
            </w:tcBorders>
            <w:vAlign w:val="center"/>
          </w:tcPr>
          <w:p w:rsidR="00BF0F92" w:rsidRDefault="00BF0F92" w:rsidP="00600E8E">
            <w:r>
              <w:t>As a user,</w:t>
            </w:r>
            <w:r w:rsidR="00073EC0">
              <w:t xml:space="preserve"> I want </w:t>
            </w:r>
            <w:r>
              <w:t>2 buttons respectively for clear and backspace, so that I can clear all inputs to the calculator with the clear button and remove a digit from the right side using the backspace button</w:t>
            </w:r>
          </w:p>
          <w:p w:rsidR="00BF0F92" w:rsidRDefault="00BF0F92" w:rsidP="00600E8E"/>
          <w:p w:rsidR="00BF0F92" w:rsidRDefault="00BF0F92" w:rsidP="00600E8E"/>
          <w:p w:rsidR="00BF0F92" w:rsidRDefault="00BF0F92" w:rsidP="00600E8E"/>
          <w:p w:rsidR="00BF0F92" w:rsidRDefault="00BF0F92" w:rsidP="00600E8E"/>
          <w:p w:rsidR="00BF0F92" w:rsidRDefault="00BF0F92" w:rsidP="00600E8E"/>
          <w:p w:rsidR="00BF0F92" w:rsidRDefault="00BF0F92" w:rsidP="00600E8E"/>
          <w:p w:rsidR="00BF0F92" w:rsidRDefault="00BF0F92" w:rsidP="00600E8E"/>
          <w:p w:rsidR="00BF0F92" w:rsidRDefault="00BF0F92" w:rsidP="00600E8E"/>
          <w:p w:rsidR="00BF0F92" w:rsidRDefault="00BF0F92" w:rsidP="00600E8E">
            <w:pPr>
              <w:rPr>
                <w:sz w:val="28"/>
              </w:rPr>
            </w:pPr>
          </w:p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F92" w:rsidRDefault="00BF0F92">
            <w:pPr>
              <w:widowControl/>
              <w:autoSpaceDE/>
              <w:autoSpaceDN/>
              <w:spacing w:after="160" w:line="259" w:lineRule="auto"/>
            </w:pPr>
          </w:p>
          <w:p w:rsidR="00BF0F92" w:rsidRDefault="00BF0F92">
            <w:pPr>
              <w:widowControl/>
              <w:autoSpaceDE/>
              <w:autoSpaceDN/>
              <w:spacing w:after="160" w:line="259" w:lineRule="auto"/>
            </w:pPr>
            <w:r>
              <w:t>Update the system design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BF0F92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F0F92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BF0F92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F0F92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F0F92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 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F92" w:rsidRPr="00073EC0" w:rsidRDefault="00BF0F9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F0F92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</w:tr>
      <w:tr w:rsidR="00BF0F92" w:rsidTr="004F680C">
        <w:trPr>
          <w:trHeight w:val="1728"/>
        </w:trPr>
        <w:tc>
          <w:tcPr>
            <w:tcW w:w="532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BF0F92" w:rsidRDefault="00BF0F92" w:rsidP="00600E8E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BF0F92" w:rsidRDefault="00BF0F92" w:rsidP="00600E8E"/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F92" w:rsidRDefault="00BF0F92">
            <w:pPr>
              <w:widowControl/>
              <w:autoSpaceDE/>
              <w:autoSpaceDN/>
              <w:spacing w:after="160" w:line="259" w:lineRule="auto"/>
            </w:pPr>
            <w:r>
              <w:t xml:space="preserve">Design the graphical user    interface for </w:t>
            </w:r>
            <w:r w:rsidR="00073EC0">
              <w:t xml:space="preserve">clearing the entire display for whenever being prompted and design the graphical user    interface for backspace to display the removal of one digit for whenever being prompted 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BF0F92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BF0F92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BF0F92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F0F92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3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F92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3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F92" w:rsidRPr="00073EC0" w:rsidRDefault="00BF0F9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BF0F92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</w:tr>
      <w:tr w:rsidR="00BF0F92" w:rsidTr="004F680C">
        <w:trPr>
          <w:trHeight w:val="1728"/>
        </w:trPr>
        <w:tc>
          <w:tcPr>
            <w:tcW w:w="532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BF0F92" w:rsidRDefault="00BF0F92" w:rsidP="00600E8E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BF0F92" w:rsidRDefault="00BF0F92" w:rsidP="00600E8E"/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C0" w:rsidRDefault="00073EC0" w:rsidP="00073EC0">
            <w:pPr>
              <w:tabs>
                <w:tab w:val="left" w:pos="8076"/>
              </w:tabs>
            </w:pPr>
          </w:p>
          <w:p w:rsidR="00073EC0" w:rsidRDefault="00073EC0" w:rsidP="00073EC0">
            <w:pPr>
              <w:tabs>
                <w:tab w:val="left" w:pos="8076"/>
              </w:tabs>
            </w:pPr>
            <w:r>
              <w:t>Write code for clear and backspace to function</w:t>
            </w:r>
          </w:p>
          <w:p w:rsidR="00BF0F92" w:rsidRDefault="00BF0F92">
            <w:pPr>
              <w:widowControl/>
              <w:autoSpaceDE/>
              <w:autoSpaceDN/>
              <w:spacing w:after="160" w:line="259" w:lineRule="auto"/>
            </w:pP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F92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F92" w:rsidRPr="00073EC0" w:rsidRDefault="00BF0F9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F92" w:rsidRPr="00073EC0" w:rsidRDefault="00BF0F9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F92" w:rsidRPr="00073EC0" w:rsidRDefault="00BF0F9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F92" w:rsidRPr="00073EC0" w:rsidRDefault="00BF0F9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F92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 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F92" w:rsidRPr="00073EC0" w:rsidRDefault="00BF0F9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</w:tr>
      <w:tr w:rsidR="00BF0F92" w:rsidTr="004F680C">
        <w:trPr>
          <w:trHeight w:val="2445"/>
        </w:trPr>
        <w:tc>
          <w:tcPr>
            <w:tcW w:w="532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BF0F92" w:rsidRDefault="00BF0F92" w:rsidP="00600E8E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BF0F92" w:rsidRDefault="00BF0F92" w:rsidP="00600E8E"/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C0" w:rsidRDefault="00073EC0" w:rsidP="00073EC0">
            <w:pPr>
              <w:tabs>
                <w:tab w:val="left" w:pos="8076"/>
              </w:tabs>
            </w:pPr>
            <w:r>
              <w:t>Test the graphical user</w:t>
            </w:r>
          </w:p>
          <w:p w:rsidR="00073EC0" w:rsidRPr="00F17BF8" w:rsidRDefault="00073EC0" w:rsidP="00073EC0">
            <w:pPr>
              <w:tabs>
                <w:tab w:val="left" w:pos="8076"/>
              </w:tabs>
            </w:pPr>
            <w:r>
              <w:t>interface</w:t>
            </w:r>
          </w:p>
          <w:p w:rsidR="00BF0F92" w:rsidRDefault="00BF0F92">
            <w:pPr>
              <w:widowControl/>
              <w:autoSpaceDE/>
              <w:autoSpaceDN/>
              <w:spacing w:after="160" w:line="259" w:lineRule="auto"/>
            </w:pP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F0F92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F0F92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F0F92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F0F92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F0F92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F0F92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073EC0" w:rsidRPr="00073EC0" w:rsidRDefault="00073EC0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2</w:t>
            </w:r>
          </w:p>
        </w:tc>
      </w:tr>
      <w:tr w:rsidR="004F680C" w:rsidTr="004F680C">
        <w:trPr>
          <w:trHeight w:val="777"/>
        </w:trPr>
        <w:tc>
          <w:tcPr>
            <w:tcW w:w="532" w:type="dxa"/>
            <w:vMerge w:val="restart"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4F680C" w:rsidRPr="004F680C" w:rsidRDefault="004F680C" w:rsidP="00600E8E">
            <w:pPr>
              <w:rPr>
                <w:rFonts w:cstheme="minorHAnsi"/>
                <w:b/>
                <w:sz w:val="28"/>
              </w:rPr>
            </w:pPr>
            <w:r>
              <w:rPr>
                <w:rFonts w:ascii="Times New Roman" w:hAnsi="Times New Roman" w:cs="Times New Roman"/>
                <w:color w:val="A5A5A5" w:themeColor="accent3"/>
                <w:sz w:val="28"/>
              </w:rPr>
              <w:t xml:space="preserve">   </w:t>
            </w:r>
            <w:r w:rsidRPr="004F680C">
              <w:rPr>
                <w:rFonts w:cstheme="minorHAnsi"/>
                <w:b/>
                <w:color w:val="A5A5A5" w:themeColor="accent3"/>
                <w:sz w:val="28"/>
              </w:rPr>
              <w:t>5</w:t>
            </w:r>
          </w:p>
        </w:tc>
        <w:tc>
          <w:tcPr>
            <w:tcW w:w="2294" w:type="dxa"/>
            <w:vMerge w:val="restart"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4F680C" w:rsidRDefault="004F680C" w:rsidP="00600E8E">
            <w:r>
              <w:t xml:space="preserve">As a user, I want 6 buttons respectively for </w:t>
            </w:r>
            <w:r w:rsidRPr="00A15A22">
              <w:t>Sine,</w:t>
            </w:r>
            <w:r>
              <w:t xml:space="preserve"> </w:t>
            </w:r>
            <w:r w:rsidRPr="00A15A22">
              <w:t>Cosine,</w:t>
            </w:r>
            <w:r>
              <w:t xml:space="preserve"> </w:t>
            </w:r>
            <w:r w:rsidRPr="00A15A22">
              <w:t>Tangent,</w:t>
            </w:r>
            <w:r>
              <w:t xml:space="preserve"> </w:t>
            </w:r>
            <w:r w:rsidRPr="00A15A22">
              <w:t>Arc Sine,</w:t>
            </w:r>
            <w:r>
              <w:t xml:space="preserve"> </w:t>
            </w:r>
            <w:r w:rsidRPr="00A15A22">
              <w:t>Arc Co</w:t>
            </w:r>
            <w:r>
              <w:t>sine, Arc Tangent, so that I can calculate  logarithmic operation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Default="00493397" w:rsidP="00073EC0">
            <w:pPr>
              <w:tabs>
                <w:tab w:val="left" w:pos="8076"/>
              </w:tabs>
            </w:pPr>
            <w:r>
              <w:t>Write down the way to use the inbuilt trigonometric functions in Java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493397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493397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493397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493397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493397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493397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493397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</w:tr>
      <w:tr w:rsidR="004F680C" w:rsidTr="004F680C">
        <w:trPr>
          <w:trHeight w:val="777"/>
        </w:trPr>
        <w:tc>
          <w:tcPr>
            <w:tcW w:w="532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4F680C" w:rsidRDefault="004F680C" w:rsidP="00600E8E">
            <w:pPr>
              <w:rPr>
                <w:rFonts w:ascii="Times New Roman" w:hAnsi="Times New Roman" w:cs="Times New Roman"/>
                <w:color w:val="A5A5A5" w:themeColor="accent3"/>
                <w:sz w:val="28"/>
              </w:rPr>
            </w:pPr>
          </w:p>
        </w:tc>
        <w:tc>
          <w:tcPr>
            <w:tcW w:w="2294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4F680C" w:rsidRDefault="004F680C" w:rsidP="00600E8E"/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Default="00493397" w:rsidP="00073EC0">
            <w:pPr>
              <w:tabs>
                <w:tab w:val="left" w:pos="8076"/>
              </w:tabs>
            </w:pPr>
            <w:r>
              <w:t xml:space="preserve">Design the graphical user    interface for displaying </w:t>
            </w:r>
            <w:r w:rsidRPr="00A15A22">
              <w:t>Sine,</w:t>
            </w:r>
            <w:r>
              <w:t xml:space="preserve"> </w:t>
            </w:r>
            <w:r w:rsidRPr="00A15A22">
              <w:t>Cosine,</w:t>
            </w:r>
            <w:r>
              <w:t xml:space="preserve"> </w:t>
            </w:r>
            <w:r w:rsidRPr="00A15A22">
              <w:t>Tangent,</w:t>
            </w:r>
            <w:r>
              <w:t xml:space="preserve"> </w:t>
            </w:r>
            <w:r w:rsidRPr="00A15A22">
              <w:t>Arc Sine,</w:t>
            </w:r>
            <w:r>
              <w:t xml:space="preserve"> </w:t>
            </w:r>
            <w:r w:rsidRPr="00A15A22">
              <w:t>Arc Co</w:t>
            </w:r>
            <w:r>
              <w:t>sine, Arc Tangent buttons respectively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493397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493397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3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493397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493397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493397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493397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493397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</w:tr>
      <w:tr w:rsidR="004F680C" w:rsidTr="004F680C">
        <w:trPr>
          <w:trHeight w:val="777"/>
        </w:trPr>
        <w:tc>
          <w:tcPr>
            <w:tcW w:w="532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4F680C" w:rsidRDefault="004F680C" w:rsidP="00600E8E">
            <w:pPr>
              <w:rPr>
                <w:rFonts w:ascii="Times New Roman" w:hAnsi="Times New Roman" w:cs="Times New Roman"/>
                <w:color w:val="A5A5A5" w:themeColor="accent3"/>
                <w:sz w:val="28"/>
              </w:rPr>
            </w:pPr>
          </w:p>
        </w:tc>
        <w:tc>
          <w:tcPr>
            <w:tcW w:w="2294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4F680C" w:rsidRDefault="004F680C" w:rsidP="00600E8E"/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Default="00493397" w:rsidP="00073EC0">
            <w:pPr>
              <w:tabs>
                <w:tab w:val="left" w:pos="8076"/>
              </w:tabs>
            </w:pPr>
            <w:r>
              <w:t xml:space="preserve">Write code for </w:t>
            </w:r>
            <w:r w:rsidRPr="00A15A22">
              <w:t>Sine,</w:t>
            </w:r>
            <w:r>
              <w:t xml:space="preserve"> </w:t>
            </w:r>
            <w:r w:rsidRPr="00A15A22">
              <w:t>Cosine,</w:t>
            </w:r>
            <w:r>
              <w:t xml:space="preserve"> </w:t>
            </w:r>
            <w:r w:rsidRPr="00A15A22">
              <w:t>Tangent,</w:t>
            </w:r>
            <w:r>
              <w:t xml:space="preserve"> </w:t>
            </w:r>
            <w:r w:rsidRPr="00A15A22">
              <w:t>Arc Sine,</w:t>
            </w:r>
            <w:r>
              <w:t xml:space="preserve"> </w:t>
            </w:r>
            <w:r w:rsidRPr="00A15A22">
              <w:t>Arc Co</w:t>
            </w:r>
            <w:r>
              <w:t>sine, Arc Tangent buttons to function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493397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493397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493397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493397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 2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493397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493397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493397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</w:tr>
      <w:tr w:rsidR="004F680C" w:rsidTr="004F680C">
        <w:trPr>
          <w:trHeight w:val="777"/>
        </w:trPr>
        <w:tc>
          <w:tcPr>
            <w:tcW w:w="532" w:type="dxa"/>
            <w:vMerge/>
            <w:tcBorders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</w:tcPr>
          <w:p w:rsidR="004F680C" w:rsidRDefault="004F680C" w:rsidP="00600E8E">
            <w:pPr>
              <w:rPr>
                <w:rFonts w:ascii="Times New Roman" w:hAnsi="Times New Roman" w:cs="Times New Roman"/>
                <w:color w:val="A5A5A5" w:themeColor="accent3"/>
                <w:sz w:val="28"/>
              </w:rPr>
            </w:pPr>
          </w:p>
        </w:tc>
        <w:tc>
          <w:tcPr>
            <w:tcW w:w="2294" w:type="dxa"/>
            <w:vMerge/>
            <w:tcBorders>
              <w:left w:val="single" w:sz="6" w:space="0" w:color="9E9E9E"/>
              <w:bottom w:val="single" w:sz="4" w:space="0" w:color="auto"/>
              <w:right w:val="single" w:sz="6" w:space="0" w:color="9E9E9E"/>
            </w:tcBorders>
            <w:vAlign w:val="center"/>
          </w:tcPr>
          <w:p w:rsidR="004F680C" w:rsidRDefault="004F680C" w:rsidP="00600E8E"/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Default="00493397" w:rsidP="00073EC0">
            <w:pPr>
              <w:tabs>
                <w:tab w:val="left" w:pos="8076"/>
              </w:tabs>
            </w:pPr>
            <w:r>
              <w:t>Test the code for these trigonometric functions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F2752E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F2752E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F2752E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F2752E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F2752E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F2752E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80C" w:rsidRPr="00073EC0" w:rsidRDefault="00493397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1</w:t>
            </w:r>
          </w:p>
        </w:tc>
      </w:tr>
    </w:tbl>
    <w:p w:rsidR="003235A6" w:rsidRDefault="003235A6">
      <w:bookmarkStart w:id="0" w:name="_GoBack"/>
      <w:bookmarkEnd w:id="0"/>
    </w:p>
    <w:sectPr w:rsidR="0032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B4"/>
    <w:rsid w:val="00073EC0"/>
    <w:rsid w:val="003235A6"/>
    <w:rsid w:val="00493397"/>
    <w:rsid w:val="004F680C"/>
    <w:rsid w:val="006625D1"/>
    <w:rsid w:val="00755756"/>
    <w:rsid w:val="00840BDB"/>
    <w:rsid w:val="00BF0F92"/>
    <w:rsid w:val="00ED43B4"/>
    <w:rsid w:val="00F2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831B0-FB62-4C93-9ADD-61FFC5FC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235A6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235A6"/>
    <w:pPr>
      <w:spacing w:before="80"/>
      <w:ind w:left="142"/>
    </w:pPr>
  </w:style>
  <w:style w:type="paragraph" w:styleId="ListParagraph">
    <w:name w:val="List Paragraph"/>
    <w:basedOn w:val="Normal"/>
    <w:uiPriority w:val="34"/>
    <w:qFormat/>
    <w:rsid w:val="003235A6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2020-12-30T23:18:00Z</dcterms:created>
  <dcterms:modified xsi:type="dcterms:W3CDTF">2020-12-31T00:23:00Z</dcterms:modified>
</cp:coreProperties>
</file>