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CA" w:rsidRPr="0007606D" w:rsidRDefault="00BC6E4B" w:rsidP="0002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06D">
        <w:rPr>
          <w:rFonts w:ascii="Times New Roman" w:hAnsi="Times New Roman" w:cs="Times New Roman"/>
          <w:sz w:val="24"/>
          <w:szCs w:val="24"/>
        </w:rPr>
        <w:t>Sumakmur – 51017028</w:t>
      </w:r>
    </w:p>
    <w:p w:rsidR="00BC6E4B" w:rsidRPr="0007606D" w:rsidRDefault="00BC6E4B" w:rsidP="0002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06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06D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07606D">
        <w:rPr>
          <w:rFonts w:ascii="Times New Roman" w:hAnsi="Times New Roman" w:cs="Times New Roman"/>
          <w:sz w:val="24"/>
          <w:szCs w:val="24"/>
        </w:rPr>
        <w:t xml:space="preserve"> cloud computing 11</w:t>
      </w:r>
    </w:p>
    <w:p w:rsidR="00BC6E4B" w:rsidRPr="0007606D" w:rsidRDefault="00BC6E4B" w:rsidP="0002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06D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7606D">
        <w:rPr>
          <w:rFonts w:ascii="Times New Roman" w:hAnsi="Times New Roman" w:cs="Times New Roman"/>
          <w:sz w:val="24"/>
          <w:szCs w:val="24"/>
        </w:rPr>
        <w:t>:</w:t>
      </w:r>
    </w:p>
    <w:p w:rsidR="00BC6E4B" w:rsidRPr="0007606D" w:rsidRDefault="00BC6E4B" w:rsidP="0002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06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7606D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07606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07606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606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760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06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06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0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7606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07606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0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0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06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06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06D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0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06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606D">
        <w:rPr>
          <w:rFonts w:ascii="Times New Roman" w:hAnsi="Times New Roman" w:cs="Times New Roman"/>
          <w:sz w:val="24"/>
          <w:szCs w:val="24"/>
        </w:rPr>
        <w:t xml:space="preserve"> "virtual instance" yang </w:t>
      </w:r>
      <w:proofErr w:type="spellStart"/>
      <w:r w:rsidRPr="0007606D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0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06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06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06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6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06D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7606D">
        <w:rPr>
          <w:rFonts w:ascii="Times New Roman" w:hAnsi="Times New Roman" w:cs="Times New Roman"/>
          <w:sz w:val="24"/>
          <w:szCs w:val="24"/>
        </w:rPr>
        <w:t>.</w:t>
      </w:r>
    </w:p>
    <w:p w:rsidR="006E427C" w:rsidRPr="0007606D" w:rsidRDefault="006E427C" w:rsidP="0002553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606D">
        <w:rPr>
          <w:rFonts w:ascii="Times New Roman" w:hAnsi="Times New Roman" w:cs="Times New Roman"/>
          <w:sz w:val="24"/>
          <w:szCs w:val="24"/>
        </w:rPr>
        <w:t xml:space="preserve">2. </w:t>
      </w:r>
      <w:r w:rsidRPr="0007606D">
        <w:rPr>
          <w:rFonts w:ascii="Times New Roman" w:eastAsia="Times New Roman" w:hAnsi="Times New Roman" w:cs="Times New Roman"/>
          <w:b/>
          <w:color w:val="333A42"/>
          <w:sz w:val="24"/>
          <w:szCs w:val="24"/>
          <w:shd w:val="clear" w:color="auto" w:fill="FFFFFF"/>
        </w:rPr>
        <w:t xml:space="preserve">VMware </w:t>
      </w:r>
      <w:proofErr w:type="spellStart"/>
      <w:r w:rsidRPr="0007606D">
        <w:rPr>
          <w:rFonts w:ascii="Times New Roman" w:eastAsia="Times New Roman" w:hAnsi="Times New Roman" w:cs="Times New Roman"/>
          <w:b/>
          <w:color w:val="333A42"/>
          <w:sz w:val="24"/>
          <w:szCs w:val="24"/>
          <w:shd w:val="clear" w:color="auto" w:fill="FFFFFF"/>
        </w:rPr>
        <w:t>vSphere</w:t>
      </w:r>
      <w:proofErr w:type="spellEnd"/>
    </w:p>
    <w:p w:rsidR="006E427C" w:rsidRPr="0007606D" w:rsidRDefault="006E427C" w:rsidP="0002553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proofErr w:type="spellStart"/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vSphere</w:t>
      </w:r>
      <w:proofErr w:type="spellEnd"/>
      <w:proofErr w:type="gram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merupakan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salah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satu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produk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software suite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milik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VMware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biasanya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isinya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dalam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VMware software suite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itu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sudah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meliputi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vCenter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vSphere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Client,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ESXi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dll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. </w:t>
      </w:r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Nah,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vSphere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ini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juga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termasuk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software virtualization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jenis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native hypervisor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atau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biasanya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juga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disebut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bare-metal hypervisor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mudahnya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dia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adalah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jenis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virtualisasi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yang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dapat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langsung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diinstall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pada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mesin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.</w:t>
      </w:r>
      <w:proofErr w:type="gram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Dalam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situs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resminya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vmware.com,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produk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software suite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ini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dijual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dalam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3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varian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rasa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wkwk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, eh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salah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3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varian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paket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maksudnya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haha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.</w:t>
      </w:r>
      <w:proofErr w:type="gram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Yaitu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ada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Standard, Enterprise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Operations Management.</w:t>
      </w:r>
      <w:proofErr w:type="gram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Ada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juga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tuh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, yang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komplit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Essential </w:t>
      </w:r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Plus</w:t>
      </w:r>
      <w:proofErr w:type="gram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Kit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harganya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 </w:t>
      </w:r>
      <w:r w:rsidRPr="0007606D">
        <w:rPr>
          <w:rFonts w:ascii="Times New Roman" w:eastAsia="Times New Roman" w:hAnsi="Times New Roman" w:cs="Times New Roman"/>
          <w:color w:val="333A42"/>
          <w:sz w:val="24"/>
          <w:szCs w:val="24"/>
          <w:bdr w:val="none" w:sz="0" w:space="0" w:color="auto" w:frame="1"/>
        </w:rPr>
        <w:t xml:space="preserve">$5,439.00 </w:t>
      </w:r>
      <w:proofErr w:type="spellStart"/>
      <w:r w:rsidRPr="0007606D">
        <w:rPr>
          <w:rFonts w:ascii="Times New Roman" w:eastAsia="Times New Roman" w:hAnsi="Times New Roman" w:cs="Times New Roman"/>
          <w:color w:val="333A42"/>
          <w:sz w:val="24"/>
          <w:szCs w:val="24"/>
          <w:bdr w:val="none" w:sz="0" w:space="0" w:color="auto" w:frame="1"/>
        </w:rPr>
        <w:t>lumayan</w:t>
      </w:r>
      <w:proofErr w:type="spellEnd"/>
      <w:r w:rsidRPr="0007606D">
        <w:rPr>
          <w:rFonts w:ascii="Times New Roman" w:eastAsia="Times New Roman" w:hAnsi="Times New Roman" w:cs="Times New Roman"/>
          <w:color w:val="333A42"/>
          <w:sz w:val="24"/>
          <w:szCs w:val="24"/>
          <w:bdr w:val="none" w:sz="0" w:space="0" w:color="auto" w:frame="1"/>
        </w:rPr>
        <w:t xml:space="preserve"> bro</w:t>
      </w:r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 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haha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ditabung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buat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umroh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sama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emak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bisa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nih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hahaha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.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Kalo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kita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lihat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dari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produk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terbarunya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berikut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fitur-fitur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yang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terdapat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pada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vSphere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ESXi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6.0 :</w:t>
      </w:r>
      <w:proofErr w:type="gramEnd"/>
    </w:p>
    <w:p w:rsidR="0007606D" w:rsidRPr="006E427C" w:rsidRDefault="0007606D" w:rsidP="0002553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</w:p>
    <w:p w:rsidR="006E427C" w:rsidRPr="006E427C" w:rsidRDefault="006E427C" w:rsidP="0002553F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Skalabilitas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ESXi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mendukung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clustering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hingga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64hosts,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dapat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menjalankan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8000 VMs per cluster, 480 Logical CPUs, 12TB RAM per host, 1024 VMs, 128 CPU per VM,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4TB RAM per VM,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juga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mendukung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hot-add RAM, USB 3.0</w:t>
      </w:r>
    </w:p>
    <w:p w:rsidR="006E427C" w:rsidRPr="006E427C" w:rsidRDefault="006E427C" w:rsidP="0002553F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Mendukung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teknologi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Nvidia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GRID (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vGPU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vDGA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),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yaitu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teknologi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dimana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VM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dapat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menggunakan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VGA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Nvidia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langsung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ke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hardware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tanpa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melewati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Hypervisor.</w:t>
      </w:r>
    </w:p>
    <w:p w:rsidR="006E427C" w:rsidRPr="006E427C" w:rsidRDefault="006E427C" w:rsidP="0002553F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Skalabilitas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vCenter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mendukung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hingga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1000 hosts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10.000 VMs. Dan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juga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mendukung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PostgreSQL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database.</w:t>
      </w:r>
    </w:p>
    <w:p w:rsidR="006E427C" w:rsidRPr="006E427C" w:rsidRDefault="006E427C" w:rsidP="0002553F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Terdapat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vSphere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App HA (High Availability).</w:t>
      </w:r>
    </w:p>
    <w:p w:rsidR="006E427C" w:rsidRPr="006E427C" w:rsidRDefault="006E427C" w:rsidP="0002553F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Terdapat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vSphere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Web Client, yang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mana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dapat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untuk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memanajemen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vCenter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ataupun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ESXi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melalui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web client.</w:t>
      </w:r>
    </w:p>
    <w:p w:rsidR="006E427C" w:rsidRPr="006E427C" w:rsidRDefault="006E427C" w:rsidP="0002553F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Terdapat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vMotion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yang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mana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dapat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migrasi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VMs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secara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langsung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melalui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virtual switches,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vCenter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dengan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jarak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hingga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150ms RTT.</w:t>
      </w:r>
    </w:p>
    <w:p w:rsidR="006E427C" w:rsidRPr="006E427C" w:rsidRDefault="006E427C" w:rsidP="0002553F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lastRenderedPageBreak/>
        <w:t>Terdapat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vSphere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Replication yang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mana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dapat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membackup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VM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apabila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terjadi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bencana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.</w:t>
      </w:r>
    </w:p>
    <w:p w:rsidR="006E427C" w:rsidRPr="006E427C" w:rsidRDefault="006E427C" w:rsidP="0002553F">
      <w:pPr>
        <w:numPr>
          <w:ilvl w:val="0"/>
          <w:numId w:val="1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Untuk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kompatibilitas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dengan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host OS,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vSphere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hampir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mendukung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seluruh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jenis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OS.</w:t>
      </w:r>
    </w:p>
    <w:p w:rsidR="006E427C" w:rsidRPr="0007606D" w:rsidRDefault="006E427C" w:rsidP="00025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606D" w:rsidRPr="0007606D" w:rsidRDefault="0007606D" w:rsidP="0002553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7606D">
        <w:rPr>
          <w:rFonts w:ascii="Times New Roman" w:hAnsi="Times New Roman" w:cs="Times New Roman"/>
          <w:b/>
          <w:sz w:val="24"/>
          <w:szCs w:val="24"/>
        </w:rPr>
        <w:t>Proxmox</w:t>
      </w:r>
      <w:proofErr w:type="spellEnd"/>
      <w:r w:rsidRPr="0007606D">
        <w:rPr>
          <w:rFonts w:ascii="Times New Roman" w:hAnsi="Times New Roman" w:cs="Times New Roman"/>
          <w:b/>
          <w:sz w:val="24"/>
          <w:szCs w:val="24"/>
        </w:rPr>
        <w:t xml:space="preserve"> VE</w:t>
      </w:r>
    </w:p>
    <w:p w:rsidR="006E427C" w:rsidRPr="006E427C" w:rsidRDefault="006E427C" w:rsidP="000255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Proxmox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Virtual Environment (PVE</w:t>
      </w:r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)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Ini</w:t>
      </w:r>
      <w:proofErr w:type="spellEnd"/>
      <w:proofErr w:type="gram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nih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Proxmox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, software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virtualisasi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yang </w:t>
      </w:r>
      <w:proofErr w:type="spellStart"/>
      <w:r w:rsidRPr="0007606D">
        <w:rPr>
          <w:rFonts w:ascii="Times New Roman" w:eastAsia="Times New Roman" w:hAnsi="Times New Roman" w:cs="Times New Roman"/>
          <w:b/>
          <w:bCs/>
          <w:color w:val="333A42"/>
          <w:sz w:val="24"/>
          <w:szCs w:val="24"/>
          <w:bdr w:val="none" w:sz="0" w:space="0" w:color="auto" w:frame="1"/>
          <w:shd w:val="clear" w:color="auto" w:fill="FFFFFF"/>
        </w:rPr>
        <w:t>opensource</w:t>
      </w:r>
      <w:proofErr w:type="spellEnd"/>
      <w:r w:rsidRPr="0007606D">
        <w:rPr>
          <w:rFonts w:ascii="Times New Roman" w:eastAsia="Times New Roman" w:hAnsi="Times New Roman" w:cs="Times New Roman"/>
          <w:b/>
          <w:bCs/>
          <w:color w:val="333A42"/>
          <w:sz w:val="24"/>
          <w:szCs w:val="24"/>
          <w:bdr w:val="none" w:sz="0" w:space="0" w:color="auto" w:frame="1"/>
          <w:shd w:val="clear" w:color="auto" w:fill="FFFFFF"/>
        </w:rPr>
        <w:t>, 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hahaha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Solusi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murah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dan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powerful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bagi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yang minim budget.</w:t>
      </w:r>
      <w:proofErr w:type="gram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Proxmox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ini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mendukung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KVM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dan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OpenVZ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Virtualization.</w:t>
      </w:r>
      <w:proofErr w:type="gram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Proxmox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ini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adalah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virtualisasi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yang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berbasi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debian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pada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versi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4.8 di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situs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remisnya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mengatakan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bahwa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proxmox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berbasi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debian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jessie</w:t>
      </w:r>
      <w:proofErr w:type="spellEnd"/>
      <w:proofErr w:type="gram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8.4.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Jadi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kalo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semisal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kita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sudah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punya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server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dengan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OS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Debian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dan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ingin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mencoba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proxmox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sebagai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virtualisasi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server,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kita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bisa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tinggal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install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paket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proxmox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konfigurasi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sedikit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dan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taraaa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Debiannya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sudah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jadi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Proxmox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hahaha.Proxmox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mendukung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hampir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seluruh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jenis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sitem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operasi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yang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akan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dijadikan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sebagai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guest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VMs.Proxmox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menggunakan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kernel 4.4. </w:t>
      </w:r>
      <w:proofErr w:type="spellStart"/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Dukungan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penuh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pada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chipset Intel/AMD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terbaru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.</w:t>
      </w:r>
      <w:proofErr w:type="gram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Manajemen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yang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mudah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diberikan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oleh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proxmox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melalui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web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interface.Untuk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menjalankan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proxmox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situs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resmi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proxmox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memberikan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spesifikasi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rekomendasi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sebagai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berikut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:</w:t>
      </w:r>
      <w:proofErr w:type="gramEnd"/>
    </w:p>
    <w:p w:rsidR="006E427C" w:rsidRPr="006E427C" w:rsidRDefault="006E427C" w:rsidP="0002553F">
      <w:pPr>
        <w:numPr>
          <w:ilvl w:val="0"/>
          <w:numId w:val="2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CPU: 64bit (Intel EMT64 or AMD64),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direkomendasikan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Multi core CPU , BIOS support Intel VT/AMD-V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untuk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support KVM Full Virtualization</w:t>
      </w:r>
    </w:p>
    <w:p w:rsidR="006E427C" w:rsidRPr="006E427C" w:rsidRDefault="006E427C" w:rsidP="0002553F">
      <w:pPr>
        <w:numPr>
          <w:ilvl w:val="0"/>
          <w:numId w:val="2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RAM: 8 GB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atau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lebih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tinggi</w:t>
      </w:r>
      <w:proofErr w:type="spellEnd"/>
    </w:p>
    <w:p w:rsidR="006E427C" w:rsidRPr="006E427C" w:rsidRDefault="006E427C" w:rsidP="0002553F">
      <w:pPr>
        <w:numPr>
          <w:ilvl w:val="0"/>
          <w:numId w:val="2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Hardware RAID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dengan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proteksi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cache battery (BBU)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atau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proteksi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flash (Software RAID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tidak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direkomendasikan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.</w:t>
      </w:r>
    </w:p>
    <w:p w:rsidR="006E427C" w:rsidRPr="006E427C" w:rsidRDefault="006E427C" w:rsidP="0002553F">
      <w:pPr>
        <w:numPr>
          <w:ilvl w:val="0"/>
          <w:numId w:val="2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HDD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dengan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kecepatan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15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ribu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rpm SAS, Raid10</w:t>
      </w:r>
    </w:p>
    <w:p w:rsidR="006E427C" w:rsidRPr="006E427C" w:rsidRDefault="006E427C" w:rsidP="0002553F">
      <w:pPr>
        <w:numPr>
          <w:ilvl w:val="0"/>
          <w:numId w:val="2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Minimal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mempunyai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2 NIC,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jika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menggunakan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Storage Technology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dibutuhkan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lebih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dari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2.</w:t>
      </w:r>
    </w:p>
    <w:p w:rsidR="006E427C" w:rsidRPr="0007606D" w:rsidRDefault="006E427C" w:rsidP="0002553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proofErr w:type="spellStart"/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Untuk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masalah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lisensi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Proxmox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sepenuhnya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gratis,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jika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memerlukan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dukungan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lebih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bisa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mendapatkan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support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resmi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dari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proxmox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.</w:t>
      </w:r>
      <w:proofErr w:type="gramEnd"/>
    </w:p>
    <w:p w:rsidR="0007606D" w:rsidRPr="0007606D" w:rsidRDefault="0007606D" w:rsidP="0002553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</w:p>
    <w:p w:rsidR="006E427C" w:rsidRPr="0007606D" w:rsidRDefault="006E427C" w:rsidP="0002553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</w:p>
    <w:p w:rsidR="0007606D" w:rsidRPr="0007606D" w:rsidRDefault="0007606D" w:rsidP="0002553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333A42"/>
          <w:sz w:val="24"/>
          <w:szCs w:val="24"/>
        </w:rPr>
      </w:pPr>
      <w:r w:rsidRPr="0007606D">
        <w:rPr>
          <w:rFonts w:ascii="Times New Roman" w:eastAsia="Times New Roman" w:hAnsi="Times New Roman" w:cs="Times New Roman"/>
          <w:b/>
          <w:color w:val="333A42"/>
          <w:sz w:val="24"/>
          <w:szCs w:val="24"/>
        </w:rPr>
        <w:t xml:space="preserve">Windows </w:t>
      </w:r>
      <w:proofErr w:type="spellStart"/>
      <w:r w:rsidRPr="0007606D">
        <w:rPr>
          <w:rFonts w:ascii="Times New Roman" w:eastAsia="Times New Roman" w:hAnsi="Times New Roman" w:cs="Times New Roman"/>
          <w:b/>
          <w:color w:val="333A42"/>
          <w:sz w:val="24"/>
          <w:szCs w:val="24"/>
        </w:rPr>
        <w:t>HyperV</w:t>
      </w:r>
      <w:proofErr w:type="spellEnd"/>
    </w:p>
    <w:p w:rsidR="006E427C" w:rsidRDefault="006E427C" w:rsidP="0002553F">
      <w:pPr>
        <w:spacing w:line="360" w:lineRule="auto"/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</w:pPr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Hyper-V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ini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merupakan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produk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dari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Microsoft.</w:t>
      </w:r>
      <w:proofErr w:type="gram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Jenis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virtualisasinya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yaitu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native hypervisor.</w:t>
      </w:r>
      <w:proofErr w:type="gram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Hyper-V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ini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bisa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diinstall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secara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standalone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maupun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role.</w:t>
      </w:r>
      <w:proofErr w:type="gram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Bedanya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apa</w:t>
      </w:r>
      <w:proofErr w:type="spellEnd"/>
      <w:proofErr w:type="gram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? </w:t>
      </w:r>
      <w:proofErr w:type="spellStart"/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kalo</w:t>
      </w:r>
      <w:proofErr w:type="spellEnd"/>
      <w:proofErr w:type="gram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standalone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itu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bisa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diinstall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secara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langsung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pada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mesin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sedangkan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role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itu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diinstall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kedalam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sistem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operasi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lastRenderedPageBreak/>
        <w:t xml:space="preserve">windows server.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Jika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ingin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mencoba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hyper-v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ada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baiknya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lihat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dulu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sistem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operasi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apa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saja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yang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didukung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oleh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hyper-v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ini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berikut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>diantaranya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  <w:shd w:val="clear" w:color="auto" w:fill="FFFFFF"/>
        </w:rPr>
        <w:t xml:space="preserve"> :</w:t>
      </w:r>
      <w:proofErr w:type="gramEnd"/>
    </w:p>
    <w:p w:rsidR="0002553F" w:rsidRPr="006E427C" w:rsidRDefault="0002553F" w:rsidP="000255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427C" w:rsidRPr="006E427C" w:rsidRDefault="006E427C" w:rsidP="0002553F">
      <w:pPr>
        <w:numPr>
          <w:ilvl w:val="0"/>
          <w:numId w:val="3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Windows XP Pro SP2/SP3, Windows 7/8/8.1/10 Pro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Enterprise (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hanya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pada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versi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pro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enterprise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edisi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64-bit)</w:t>
      </w:r>
    </w:p>
    <w:p w:rsidR="006E427C" w:rsidRPr="006E427C" w:rsidRDefault="006E427C" w:rsidP="0002553F">
      <w:pPr>
        <w:numPr>
          <w:ilvl w:val="0"/>
          <w:numId w:val="3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Windows Server 2003 R2/SP2, Windows Server 2008/2008 R2, Windows Server 2012, Windows Server Home Server 2011,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Windows Small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Bussiness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Server 2011 Essentials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dan</w:t>
      </w:r>
      <w:proofErr w:type="spellEnd"/>
    </w:p>
    <w:p w:rsidR="006E427C" w:rsidRPr="006E427C" w:rsidRDefault="006E427C" w:rsidP="0002553F">
      <w:pPr>
        <w:numPr>
          <w:ilvl w:val="0"/>
          <w:numId w:val="3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Standard- Linux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CentOS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RedHat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Enterprose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Linux, SUSE Linux Enterprise Server 11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Ubuntu- FreeBSD.</w:t>
      </w:r>
    </w:p>
    <w:p w:rsidR="006E427C" w:rsidRPr="006E427C" w:rsidRDefault="006E427C" w:rsidP="0002553F">
      <w:pPr>
        <w:shd w:val="clear" w:color="auto" w:fill="FFFFFF"/>
        <w:spacing w:after="432" w:line="360" w:lineRule="auto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Kemudian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ada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juga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kebutuhan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spesifikasi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untuk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menjalankan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hyper-v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ini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yaitu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:</w:t>
      </w:r>
      <w:proofErr w:type="gramEnd"/>
    </w:p>
    <w:p w:rsidR="006E427C" w:rsidRPr="006E427C" w:rsidRDefault="006E427C" w:rsidP="0002553F">
      <w:pPr>
        <w:numPr>
          <w:ilvl w:val="0"/>
          <w:numId w:val="4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Hyper-v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dapat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dijalankan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pada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OS Windows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bukan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server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dengan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jenis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Pro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Enterprise 64bit </w:t>
      </w:r>
      <w:r w:rsidRPr="0007606D">
        <w:rPr>
          <w:rFonts w:ascii="Times New Roman" w:eastAsia="Times New Roman" w:hAnsi="Times New Roman" w:cs="Times New Roman"/>
          <w:b/>
          <w:bCs/>
          <w:color w:val="333A42"/>
          <w:sz w:val="24"/>
          <w:szCs w:val="24"/>
          <w:bdr w:val="none" w:sz="0" w:space="0" w:color="auto" w:frame="1"/>
        </w:rPr>
        <w:t>SAJA.</w:t>
      </w:r>
    </w:p>
    <w:p w:rsidR="006E427C" w:rsidRPr="006E427C" w:rsidRDefault="006E427C" w:rsidP="0002553F">
      <w:pPr>
        <w:numPr>
          <w:ilvl w:val="0"/>
          <w:numId w:val="4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Rekomendasi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untuk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RAM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diatas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4GB.</w:t>
      </w:r>
    </w:p>
    <w:p w:rsidR="006E427C" w:rsidRPr="006E427C" w:rsidRDefault="006E427C" w:rsidP="0002553F">
      <w:pPr>
        <w:numPr>
          <w:ilvl w:val="0"/>
          <w:numId w:val="4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BIOS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harus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mendukung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hardware virtualization.</w:t>
      </w:r>
    </w:p>
    <w:p w:rsidR="006E427C" w:rsidRPr="006E427C" w:rsidRDefault="006E427C" w:rsidP="0002553F">
      <w:pPr>
        <w:shd w:val="clear" w:color="auto" w:fill="FFFFFF"/>
        <w:spacing w:after="432" w:line="360" w:lineRule="auto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Untuk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fitur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hyper-V </w:t>
      </w:r>
      <w:proofErr w:type="spellStart"/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yaitu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:</w:t>
      </w:r>
      <w:proofErr w:type="gramEnd"/>
    </w:p>
    <w:p w:rsidR="006E427C" w:rsidRPr="006E427C" w:rsidRDefault="006E427C" w:rsidP="0002553F">
      <w:pPr>
        <w:numPr>
          <w:ilvl w:val="0"/>
          <w:numId w:val="5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Instalasi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mudah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dengan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hanya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perlu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mengaktifkan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role.</w:t>
      </w:r>
    </w:p>
    <w:p w:rsidR="006E427C" w:rsidRPr="006E427C" w:rsidRDefault="006E427C" w:rsidP="0002553F">
      <w:pPr>
        <w:numPr>
          <w:ilvl w:val="0"/>
          <w:numId w:val="5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Hyper-V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ini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dapat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menggunakan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4TB RAM per host, 64 CPU per VM, 1 TB RAM per VMs, 1024 VMs per host, 8000 VMs per cluster,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64 TB VHDX (Hyper-V Virtual HDD)</w:t>
      </w:r>
    </w:p>
    <w:p w:rsidR="006E427C" w:rsidRPr="006E427C" w:rsidRDefault="006E427C" w:rsidP="0002553F">
      <w:pPr>
        <w:numPr>
          <w:ilvl w:val="0"/>
          <w:numId w:val="5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Dapat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memindahkan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memory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storage VM yang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sedang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berjalan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dari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1 host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ke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host yang </w:t>
      </w:r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lain</w:t>
      </w:r>
      <w:proofErr w:type="gram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walaupun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tidak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menggunakan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shared storage.</w:t>
      </w:r>
    </w:p>
    <w:p w:rsidR="006E427C" w:rsidRPr="006E427C" w:rsidRDefault="006E427C" w:rsidP="0002553F">
      <w:pPr>
        <w:numPr>
          <w:ilvl w:val="0"/>
          <w:numId w:val="5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Dapat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menjalankan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semua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(unlimited) VMs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secara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bersamaan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.</w:t>
      </w:r>
    </w:p>
    <w:p w:rsidR="006E427C" w:rsidRPr="006E427C" w:rsidRDefault="006E427C" w:rsidP="0002553F">
      <w:pPr>
        <w:numPr>
          <w:ilvl w:val="0"/>
          <w:numId w:val="5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Terdapat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fitur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network monitoring, network troubleshooting, yang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bisa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dilihat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pada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opsi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virtual network.</w:t>
      </w:r>
    </w:p>
    <w:p w:rsidR="006E427C" w:rsidRPr="006E427C" w:rsidRDefault="006E427C" w:rsidP="0002553F">
      <w:pPr>
        <w:numPr>
          <w:ilvl w:val="0"/>
          <w:numId w:val="5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Dapat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membackup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VMs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dari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host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ke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host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untuk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disaster recovery.</w:t>
      </w:r>
    </w:p>
    <w:p w:rsidR="006E427C" w:rsidRPr="006E427C" w:rsidRDefault="006E427C" w:rsidP="0002553F">
      <w:pPr>
        <w:numPr>
          <w:ilvl w:val="0"/>
          <w:numId w:val="5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Dapat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menambahkan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maupun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mengurangi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memory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pada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VM.</w:t>
      </w:r>
    </w:p>
    <w:p w:rsidR="006E427C" w:rsidRPr="006E427C" w:rsidRDefault="006E427C" w:rsidP="0002553F">
      <w:pPr>
        <w:shd w:val="clear" w:color="auto" w:fill="FFFFFF"/>
        <w:spacing w:after="432" w:line="360" w:lineRule="auto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Sedangkan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untuk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masalah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lisensi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, Hyper-V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ini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gratis yang </w:t>
      </w:r>
      <w:proofErr w:type="spellStart"/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bayar</w:t>
      </w:r>
      <w:proofErr w:type="spellEnd"/>
      <w:proofErr w:type="gram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itu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OS Windows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Servernya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hehe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.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Tapi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untuk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lisensi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host OS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ada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kebijakan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sendiri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dari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Microsoft </w:t>
      </w:r>
      <w:proofErr w:type="spellStart"/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yaitu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:</w:t>
      </w:r>
      <w:proofErr w:type="gramEnd"/>
    </w:p>
    <w:p w:rsidR="006E427C" w:rsidRPr="006E427C" w:rsidRDefault="006E427C" w:rsidP="0002553F">
      <w:pPr>
        <w:numPr>
          <w:ilvl w:val="0"/>
          <w:numId w:val="6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lastRenderedPageBreak/>
        <w:t>Jika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Hyper-V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kita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install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pada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Windows Client (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baca</w:t>
      </w:r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:bukan</w:t>
      </w:r>
      <w:proofErr w:type="spellEnd"/>
      <w:proofErr w:type="gram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server)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maka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kita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dikenakan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lisensi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untuk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VM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ber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-OS windows server yang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kita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install.</w:t>
      </w:r>
    </w:p>
    <w:p w:rsidR="006E427C" w:rsidRPr="006E427C" w:rsidRDefault="006E427C" w:rsidP="0002553F">
      <w:pPr>
        <w:numPr>
          <w:ilvl w:val="0"/>
          <w:numId w:val="6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Jika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Hyper-V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kita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install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pada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Windows Server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maka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ada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kebijakan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lainnya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yaitu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jika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kita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menginstall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Hyper-V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pada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windows server standard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maka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kita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dapat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menjalankan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2 VMs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dengan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OS Windows server standard,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tetapi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jika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kita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menginstall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Hyper-V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pada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Windows Server Datacenter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maka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kita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bisa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menjalankan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VMs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secara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unlimited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dengan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sistem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operasi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Windows Server Standard.</w:t>
      </w:r>
    </w:p>
    <w:p w:rsidR="006E427C" w:rsidRPr="0007606D" w:rsidRDefault="006E427C" w:rsidP="0002553F">
      <w:pPr>
        <w:numPr>
          <w:ilvl w:val="0"/>
          <w:numId w:val="6"/>
        </w:num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Tapi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proofErr w:type="gram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nih</w:t>
      </w:r>
      <w:proofErr w:type="spellEnd"/>
      <w:proofErr w:type="gram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kalo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kita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pake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OS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linux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/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freeBSD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sebagai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guest OS,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maka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Hyper-V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membebaskan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untuk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membuat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dan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menjalankan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VMs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sebanyak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yang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kita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 xml:space="preserve"> </w:t>
      </w:r>
      <w:proofErr w:type="spellStart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mau</w:t>
      </w:r>
      <w:proofErr w:type="spellEnd"/>
      <w:r w:rsidRPr="006E427C">
        <w:rPr>
          <w:rFonts w:ascii="Times New Roman" w:eastAsia="Times New Roman" w:hAnsi="Times New Roman" w:cs="Times New Roman"/>
          <w:color w:val="333A42"/>
          <w:sz w:val="24"/>
          <w:szCs w:val="24"/>
        </w:rPr>
        <w:t>.</w:t>
      </w:r>
    </w:p>
    <w:p w:rsidR="0007606D" w:rsidRPr="0007606D" w:rsidRDefault="0007606D" w:rsidP="0002553F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</w:p>
    <w:p w:rsidR="0007606D" w:rsidRPr="0007606D" w:rsidRDefault="0007606D" w:rsidP="0002553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</w:p>
    <w:p w:rsidR="0007606D" w:rsidRPr="0007606D" w:rsidRDefault="0007606D" w:rsidP="0002553F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r w:rsidRPr="0007606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XenServer</w:t>
      </w:r>
      <w:proofErr w:type="spellEnd"/>
    </w:p>
    <w:p w:rsidR="0007606D" w:rsidRDefault="0007606D" w:rsidP="0002553F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7606D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proofErr w:type="gram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XenServer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pertama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sekali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saya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gunakan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Banyak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kelebihan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XenServer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membuat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saya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memutuskan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menggunakannya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pertama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kali,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namun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XenServer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juga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punya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nilai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minus.</w:t>
      </w:r>
      <w:proofErr w:type="gram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Saya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coba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tulis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mudah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mudahan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masih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ingat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).</w:t>
      </w:r>
      <w:proofErr w:type="gramEnd"/>
      <w:r w:rsidRPr="0007606D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(+)</w:t>
      </w:r>
      <w:r w:rsidRPr="0007606D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konfigurasi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XenServer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punya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XenCenter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menurutku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cukup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powerfull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bisa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mengkonfigurasi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macam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macam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mulai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setting base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virtualisasi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(yang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saya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maksud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processor, memory yang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bisa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digunakan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storage, network)</w:t>
      </w:r>
      <w:r w:rsidRPr="0007606D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Tersedia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fasilitas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migration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catatan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file image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server yang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diinstall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pada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storage network (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seperti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nfs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).</w:t>
      </w:r>
      <w:r w:rsidRPr="0007606D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Remote admin via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ssh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XenCenter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text based),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walau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sepowerfull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XenCenter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windows,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namun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lumayan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bisa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merestart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server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tersebut</w:t>
      </w:r>
      <w:proofErr w:type="spellEnd"/>
      <w:proofErr w:type="gramEnd"/>
      <w:r w:rsidRPr="0007606D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(-)</w:t>
      </w:r>
      <w:r w:rsidRPr="0007606D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Pada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versi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saya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gunakan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bermasalah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IPV6 (windows server crash)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harus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direboot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setiap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crash.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Namun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sudah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patch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versi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selanjutnya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sudah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menyelesaikan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masalah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tsb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07606D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Image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disimpan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didirektory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nama</w:t>
      </w:r>
      <w:proofErr w:type="spellEnd"/>
      <w:proofErr w:type="gram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jelas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sepertinya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menggunakan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kode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md5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semacamnya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),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lumayan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membingungkan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ketika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kita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mempunyai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banyak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virtual server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dan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ingin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mengedit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/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menghapusnya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secara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manual.</w:t>
      </w:r>
      <w:r w:rsidRPr="0007606D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proofErr w:type="gram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Lisensi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haru</w:t>
      </w:r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diperbarui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setiap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tahun</w:t>
      </w:r>
      <w:proofErr w:type="spellEnd"/>
      <w:r w:rsidRPr="000760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</w:p>
    <w:p w:rsidR="0002553F" w:rsidRDefault="0002553F" w:rsidP="0002553F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02553F" w:rsidRPr="0007606D" w:rsidRDefault="0002553F" w:rsidP="0002553F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Tabel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Perbandingan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berikut:</w:t>
      </w:r>
      <w:bookmarkStart w:id="0" w:name="_GoBack"/>
      <w:bookmarkEnd w:id="0"/>
    </w:p>
    <w:p w:rsidR="0007606D" w:rsidRPr="0007606D" w:rsidRDefault="0007606D" w:rsidP="0002553F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07606D" w:rsidRPr="0007606D" w:rsidRDefault="0007606D" w:rsidP="0002553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r w:rsidRPr="000760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42EA4" wp14:editId="015E114A">
            <wp:extent cx="5943600" cy="400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6D" w:rsidRPr="0007606D" w:rsidRDefault="0007606D" w:rsidP="0002553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r w:rsidRPr="000760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C9F0D8" wp14:editId="2E294159">
            <wp:extent cx="6100869" cy="3916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1129" cy="39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6D" w:rsidRPr="0007606D" w:rsidRDefault="0007606D" w:rsidP="0002553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r w:rsidRPr="000760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CBF1E" wp14:editId="06FCEAE9">
            <wp:extent cx="5943600" cy="4059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6D" w:rsidRPr="006E427C" w:rsidRDefault="0007606D" w:rsidP="0002553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  <w:r w:rsidRPr="000760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CC9209" wp14:editId="560B2F3F">
            <wp:extent cx="5943600" cy="2073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7C" w:rsidRPr="006E427C" w:rsidRDefault="006E427C" w:rsidP="0002553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33A42"/>
          <w:sz w:val="24"/>
          <w:szCs w:val="24"/>
        </w:rPr>
      </w:pPr>
    </w:p>
    <w:p w:rsidR="006E427C" w:rsidRPr="0007606D" w:rsidRDefault="006E427C" w:rsidP="00025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E427C" w:rsidRPr="00076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8781C"/>
    <w:multiLevelType w:val="multilevel"/>
    <w:tmpl w:val="220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EC40DC"/>
    <w:multiLevelType w:val="multilevel"/>
    <w:tmpl w:val="E330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FF0D24"/>
    <w:multiLevelType w:val="multilevel"/>
    <w:tmpl w:val="AA04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2E3719"/>
    <w:multiLevelType w:val="multilevel"/>
    <w:tmpl w:val="10EE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F852E16"/>
    <w:multiLevelType w:val="multilevel"/>
    <w:tmpl w:val="5B0E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EF4B34"/>
    <w:multiLevelType w:val="multilevel"/>
    <w:tmpl w:val="BCE2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E4B"/>
    <w:rsid w:val="0002553F"/>
    <w:rsid w:val="0007606D"/>
    <w:rsid w:val="006E427C"/>
    <w:rsid w:val="009662CA"/>
    <w:rsid w:val="00BC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defaultcontent">
    <w:name w:val="opdefaultcontent"/>
    <w:basedOn w:val="DefaultParagraphFont"/>
    <w:rsid w:val="006E427C"/>
  </w:style>
  <w:style w:type="character" w:styleId="Strong">
    <w:name w:val="Strong"/>
    <w:basedOn w:val="DefaultParagraphFont"/>
    <w:uiPriority w:val="22"/>
    <w:qFormat/>
    <w:rsid w:val="006E42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0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defaultcontent">
    <w:name w:val="opdefaultcontent"/>
    <w:basedOn w:val="DefaultParagraphFont"/>
    <w:rsid w:val="006E427C"/>
  </w:style>
  <w:style w:type="character" w:styleId="Strong">
    <w:name w:val="Strong"/>
    <w:basedOn w:val="DefaultParagraphFont"/>
    <w:uiPriority w:val="22"/>
    <w:qFormat/>
    <w:rsid w:val="006E42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0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Sumakmur Goenawan</dc:creator>
  <cp:lastModifiedBy>Sumakmur Goenawan</cp:lastModifiedBy>
  <cp:revision>1</cp:revision>
  <dcterms:created xsi:type="dcterms:W3CDTF">2020-06-30T07:17:00Z</dcterms:created>
  <dcterms:modified xsi:type="dcterms:W3CDTF">2020-06-30T07:53:00Z</dcterms:modified>
</cp:coreProperties>
</file>