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8"/>
          <w:szCs w:val="48"/>
        </w:rPr>
        <w:t xml:space="preserve">AML POC — Remaining Phases Complete Guide</w:t>
      </w:r>
    </w:p>
    <w:p>
      <w:pPr>
        <w:spacing w:after="300"/>
        <w:jc w:val="center"/>
      </w:pPr>
      <w:r>
        <w:rPr>
          <w:b/>
          <w:bCs/>
          <w:color w:val="1F3864"/>
          <w:sz w:val="24"/>
          <w:szCs w:val="24"/>
        </w:rPr>
        <w:t xml:space="preserve">Phase 8: Ontology · Phase 9: Data Agent · Phase 10: Ops Agent · Phase 11: Power BI · Phase 12: Testing</w:t>
      </w:r>
    </w:p>
    <w:p>
      <w:r>
        <w:br w:type="page"/>
      </w:r>
    </w:p>
    <w:p>
      <w:pPr>
        <w:pStyle w:val="Heading1"/>
      </w:pPr>
      <w:r>
        <w:t xml:space="preserve">Phase 8 — Ontology (Graph Layer)</w:t>
      </w:r>
    </w:p>
    <w:p>
      <w:pPr>
        <w:spacing w:after="120"/>
      </w:pPr>
      <w:r>
        <w:t xml:space="preserve">Purpose: Money laundering is a NETWORK crime. Tables show individual rows. The Ontology graph shows the entire money-flow network — who sent money to whom, which account is a hub, which chains exist. A mule account with 4 senders and 1 exit is instantly visible as a hub node. Without the graph, analysts manually query 3 tables and mentally connect dots. With the graph, they see it instantly.</w:t>
      </w:r>
    </w:p>
    <w:p>
      <w:pPr>
        <w:pStyle w:val="Heading2"/>
      </w:pPr>
      <w:r>
        <w:t xml:space="preserve">8.1 Create the Ontology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workspace AML_Fraud_Detection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+ New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Ontology (Preview features section)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AMLOntology -&gt; Create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Ontology not in list: gear icon -&gt; Admin portal -&gt; Tenant settings -&gt; search Ontology -&gt; Enable -&gt; wait 15 min. If sandbox blocks it, skip this phase.</w:t>
      </w:r>
    </w:p>
    <w:p>
      <w:pPr>
        <w:pStyle w:val="Heading2"/>
      </w:pPr>
      <w:r>
        <w:t xml:space="preserve">8.2 Add Entity Type 1: Customer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+ Add entity type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Name: Customer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Bind data -&gt; Browse -&gt; AMLLakehouse -&gt; customers table -&gt; Select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Identifier: customer_id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Properties: tick pep_flag, kyc_status, risk_tier, watchlist_match, country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</w:t>
      </w:r>
    </w:p>
    <w:p>
      <w:pPr>
        <w:pStyle w:val="Heading2"/>
      </w:pPr>
      <w:r>
        <w:t xml:space="preserve">8.3 Add Entity Type 2: Account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+ Add entity type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Name: Account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Bind data -&gt; AMLLakehouse -&gt; accounts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Identifier: account_id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Properties: tick acct_type, days_inactive, cash_ratio, risk_score, risk_tier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Save</w:t>
      </w:r>
    </w:p>
    <w:p>
      <w:pPr>
        <w:pStyle w:val="Heading2"/>
      </w:pPr>
      <w:r>
        <w:t xml:space="preserve">8.4 Add Entity Type 3: Transaction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+ Add entity type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Name: Transaction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Bind data -&gt; AMLLakehouse -&gt; transactions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Identifier: txn_id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Properties: tick amount, currency, txn_type, channel, country, counterparty_account, timestamp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</w:t>
      </w:r>
    </w:p>
    <w:p>
      <w:pPr>
        <w:pStyle w:val="Heading2"/>
      </w:pPr>
      <w:r>
        <w:t xml:space="preserve">8.5 Add Entity Type 4: SuspiciousEvent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+ Add entity type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Name: SuspiciousEvent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Bind data -&gt; AMLLakehouse -&gt; suspicious_flags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Identifier: flag_id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Properties: tick pattern_type, rule_id, ml_score, severity, analyst_decision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Save</w:t>
      </w:r>
    </w:p>
    <w:p>
      <w:pPr>
        <w:pStyle w:val="Heading2"/>
      </w:pPr>
      <w:r>
        <w:t xml:space="preserve">8.6 Add Entity Type 5: WatchlistEntry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+ Add entity type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Name: WatchlistEntry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Bind data -&gt; AMLLakehouse -&gt; watchlists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Identifier: entry_id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Properties: tick list_name, source, risk_level, match_type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Save</w:t>
      </w:r>
    </w:p>
    <w:p>
      <w:pPr>
        <w:spacing w:after="100"/>
      </w:pPr>
      <w:r>
        <w:rPr>
          <w:b/>
          <w:bCs/>
          <w:color w:val="1F7A33"/>
        </w:rPr>
        <w:t xml:space="preserve">VERIFY: </w:t>
      </w:r>
      <w:r>
        <w:rPr>
          <w:i/>
          <w:iCs/>
        </w:rPr>
        <w:t xml:space="preserve">5 entity type boxes on canvas: Customer, Account, Transaction, SuspiciousEvent, WatchlistEntry.</w:t>
      </w:r>
    </w:p>
    <w:p>
      <w:pPr>
        <w:pStyle w:val="Heading2"/>
      </w:pPr>
      <w:r>
        <w:t xml:space="preserve">8.7 Relationship 1: Customer OWNS Account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Click Customer entity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Click + Add relationship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Name: OWNS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Target: Account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Source key: customer_id -&gt; Target key: customer_id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Cardinality: 1 to many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Save</w:t>
      </w:r>
    </w:p>
    <w:p>
      <w:pPr>
        <w:pStyle w:val="Heading2"/>
      </w:pPr>
      <w:r>
        <w:t xml:space="preserve">8.8 Relationship 2: Account HAS Transaction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Click Account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+ Add relationship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Name: HAS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Target: Transaction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Source key: account_id -&gt; Target key: account_id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Cardinality: 1 to many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Save</w:t>
      </w:r>
    </w:p>
    <w:p>
      <w:pPr>
        <w:pStyle w:val="Heading2"/>
      </w:pPr>
      <w:r>
        <w:t xml:space="preserve">8.9 Relationship 3: Transaction SENDS_TO Account (money-flow edge — MOST IMPORTANT)</w:t>
      </w:r>
    </w:p>
    <w:p>
      <w:pPr>
        <w:spacing w:after="120"/>
      </w:pPr>
      <w:r>
        <w:t xml:space="preserve">This draws the arrow showing where money GOES. Without it, mule networks and layering chains are invisible.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Click Transaction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+ Add relationship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Name: SENDS_TO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Target: Account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Source key: counterparty_account -&gt; Target key: account_id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Cardinality: many to 1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Save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NOTE: External accounts (ACC-EXT-*) appear as unbound endpoints — expected.</w:t>
      </w:r>
    </w:p>
    <w:p>
      <w:pPr>
        <w:pStyle w:val="Heading2"/>
      </w:pPr>
      <w:r>
        <w:t xml:space="preserve">8.10 Relationship 4: Transaction TRIGGERS SuspiciousEvent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Click Transaction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+ Add relationship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Name: TRIGGERS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Target: SuspiciousEvent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Source key: txn_id -&gt; Target key: txn_id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Cardinality: 1 to many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Save</w:t>
      </w:r>
    </w:p>
    <w:p>
      <w:pPr>
        <w:pStyle w:val="Heading2"/>
      </w:pPr>
      <w:r>
        <w:t xml:space="preserve">8.11 Relationship 5: Customer MATCHES WatchlistEntry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Click Customer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+ Add relationship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Name: MATCHES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Target: WatchlistEntry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Source key: customer_id -&gt; Target key: entity_id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Cardinality: 1 to many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Save</w:t>
      </w:r>
    </w:p>
    <w:p>
      <w:pPr>
        <w:pStyle w:val="Heading2"/>
      </w:pPr>
      <w:r>
        <w:t xml:space="preserve">8.12 View the Graph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Click Refresh graph model (top right)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Wait 3-5 minutes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Click View graph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Search ACC-2201 -&gt; mule hub: 4 arrows IN, 1 OUT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Search ACC-2101 -&gt; layering chain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Search CUST-2601 -&gt; PEP linked to watchlist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Graph pattern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tables cannot show this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Hub: 4 arrows IN, 1 OUT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Mule account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separate rows, must mentally connect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Chain: A-&gt;B-&gt;C decreasing amounts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rows with different IDs, chain invisible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linked to INTERPOL + big txn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 hit in action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across 3 tables needed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of small nodes into one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Smurfing network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Dozens of unrelated-looking rows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9 — Data Agent (AMLInvestigationAgent)</w:t>
      </w:r>
    </w:p>
    <w:p>
      <w:pPr>
        <w:spacing w:after="120"/>
      </w:pPr>
      <w:r>
        <w:t xml:space="preserve">Purpose: Analysts investigate fraud by asking plain-English questions instead of writing SQL. The agent connects to all 9 Lakehouse tables, understands AML patterns, and returns full investigation results with recommended actions. It is NOT a chatbot — it ACTS on real data.</w:t>
      </w:r>
    </w:p>
    <w:p>
      <w:pPr>
        <w:pStyle w:val="Heading2"/>
      </w:pPr>
      <w:r>
        <w:t xml:space="preserve">9.1 Create the Data Agent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Go to workspace AML_Fraud_Detection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Click + New item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Search Data agent (preview) -&gt; click it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Name: AMLInvestigationAgent -&gt; Create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Agent designer opens with chat pane on the right</w:t>
      </w:r>
    </w:p>
    <w:p>
      <w:pPr>
        <w:pStyle w:val="Heading2"/>
      </w:pPr>
      <w:r>
        <w:t xml:space="preserve">9.2 Connect tables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Left panel: + Data source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Select AMLLakehouse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Tick ALL 9 tables: transactions, accounts, customers, watchlists, suspicious_flags, historical_cases, ml_risk_scores, detection_rules, quarantine_transactions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Click Add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Wait 30-60 seconds</w:t>
      </w:r>
    </w:p>
    <w:p>
      <w:pPr>
        <w:pStyle w:val="Heading2"/>
      </w:pPr>
      <w:r>
        <w:t xml:space="preserve">9.3 Paste Instructions — click the Instructions box and paste: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You are a financial crime investigation assistant for a bank AML compliance team.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TABLES: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transactions(txn_id, account_id, customer_id, counterparty_account, amount, currency, txn_type, channel, country, merchant_cat, timestamp, pattern_label)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accounts(account_id, customer_id, acct_type, open_date, days_inactive, txn_count_30d, avg_txn_amount, countries_30d, cash_ratio, risk_score, risk_tier)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customers(customer_id, name_hash, country, occupation, pep_flag, kyc_status, risk_tier, watchlist_match, source_of_funds)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suspicious_flags(flag_id, txn_id, account_id, customer_id, pattern_type, rule_id, ml_score, detection_source, severity, analyst_decision, created_at, notes)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historical_cases(case_id, account_id, customer_id, pattern_type, total_amount, num_txns, investigation_days, outcome, sar_filed, close_date)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watchlists(entry_id, entity_id, entity_type, list_name, source, risk_level, added_date, match_type)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ml_risk_scores(txn_id, account_id, customer_id, amount, anomaly_score, fraud_probability, final_risk_score, fraud_type, is_fraud, scored_at)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- detection_rules(rule_id, pattern_type, detection_layer, condition_summary, default_severity, rationale)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PATTERN DEFINITIONS: STRUCTURING = 3+ txns of 8000-9999 same account same day. LAYERING = large WIRE_IN then &gt;=95% WIRE_OUT within 120 min. MULE_ACCOUNT = credits from 2+ senders forwarded &gt;=90% within 60 min. DORMANT_SPIKE = inactive 180+ days then txn &gt; 50000. CASH_INTENSIVE = new account, night cash deposits. HIGH_VELOCITY = &gt;5 txns in 1 hour. PEP_LARGE_TXN = pep_flag=Y and amount &gt;100000. WATCHLIST_HIT = customer on OFAC/Interpol/UN/EU and amount &gt;5000. SMURFING = 7+ cash deposits &lt;7500 in 48h then consolidation. UNKNOWN_SUSPICIOUS = ML anomaly, no rule matched.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RESPONSE RULES: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1. When listing flags show txn_id, account_id, amount, pattern_type, rule_id, severity, ml_score. CRITICAL first.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2. Investigate account X = full txn history + flags + watchlist + ml_scores + prior cases + recommended action.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3. WHY flagged = join suspicious_flags.rule_id to detection_rules, quote condition_summary and rationale.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4. Reference BSA, FATF, FIU-IND standards.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5. Never show raw PII.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6. SAR summary = entity profile, txn chain, typology, amounts, scores, recommendation.</w:t>
      </w:r>
    </w:p>
    <w:p>
      <w:pPr>
        <w:pStyle w:val="Heading2"/>
      </w:pPr>
      <w:r>
        <w:t xml:space="preserve">9.4 Add Examples — click Examples -&gt; + Add example:</w:t>
      </w:r>
    </w:p>
    <w:p>
      <w:pPr>
        <w:spacing w:after="120"/>
      </w:pPr>
      <w:r>
        <w:t xml:space="preserve">Example 1: Q: Show me all critical fraud flags. SQL: SELECT flag_id, txn_id, account_id, pattern_type, rule_id, severity, ml_score FROM suspicious_flags WHERE severity='CRITICAL' ORDER BY ml_score DESC</w:t>
      </w:r>
    </w:p>
    <w:p>
      <w:pPr>
        <w:spacing w:after="120"/>
      </w:pPr>
      <w:r>
        <w:t xml:space="preserve">Example 2: Q: Investigate account ACC-2201. SQL: SELECT t.txn_id, t.amount, t.txn_type, t.counterparty_account, f.pattern_type, f.rule_id, f.ml_score FROM transactions t LEFT JOIN suspicious_flags f ON t.txn_id=f.txn_id WHERE t.account_id='ACC-2201'</w:t>
      </w:r>
    </w:p>
    <w:p>
      <w:pPr>
        <w:spacing w:after="120"/>
      </w:pPr>
      <w:r>
        <w:t xml:space="preserve">Example 3: Q: Why was this transaction flagged? SQL: SELECT f.pattern_type, f.ml_score, f.notes, r.condition_summary, r.rationale FROM suspicious_flags f JOIN detection_rules r ON f.rule_id=r.rule_id WHERE f.txn_id='TXN-000123'</w:t>
      </w:r>
    </w:p>
    <w:p>
      <w:pPr>
        <w:spacing w:after="120"/>
      </w:pPr>
      <w:r>
        <w:t xml:space="preserve">Example 4: Q: Which customers are on a watchlist? SQL: SELECT c.customer_id, w.list_name, w.risk_level FROM customers c JOIN watchlists w ON c.customer_id=w.entity_id WHERE w.risk_level IN ('HIGH','CRITICAL')</w:t>
      </w:r>
    </w:p>
    <w:p>
      <w:pPr>
        <w:pStyle w:val="Heading2"/>
      </w:pPr>
      <w:r>
        <w:t xml:space="preserve">9.5 Test — type each in the chat pane (right side):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to type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answer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many suspicious flags are pending review?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 matching analyst_decision='PENDING'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me all CRITICAL severity flags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of WATCHLIST_HIT, MULE, LAYERING flags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Investigate account ACC-2201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Mule pattern: multiple WIRE_IN then OUT, RULE-003, recommendation FREEZE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Why was TXN-000045 flagged?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condition + rationale from detection_rules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customers are on the Interpol watchlist?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CUST-27xx with INTERPOL_RED entries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 a SAR summary for ACC-2101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narrative: profile, chain, typology, amounts, recommendation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10 — Operations Agent (Sandbox Limitations)</w:t>
      </w:r>
    </w:p>
    <w:p>
      <w:pPr>
        <w:spacing w:after="120"/>
      </w:pPr>
      <w:r>
        <w:t xml:space="preserve">Purpose: 24x7 unattended monitoring. Polls suspicious_flags every 60s. On CRITICAL, enriches with history + ML score, sends Teams/email. Requires paid F2+ and Teams access.</w:t>
      </w:r>
    </w:p>
    <w:p>
      <w:pPr>
        <w:pStyle w:val="Heading2"/>
      </w:pPr>
      <w:r>
        <w:t xml:space="preserve">10.1 Sandbox alternatives that work 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AML-RealTime-Monitor dashboard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Auto-refreshes every 30 seconds — this IS the SOC wall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Activator on KQL rules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 fires and logs in History tab even if email fails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Agent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Ask: show me all new CRITICAL flags from today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Rule 9 manual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in queryset to see flags from last 65 seconds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App /alerts API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URL returns JSON of latest flags</w:t>
            </w:r>
          </w:p>
        </w:tc>
      </w:tr>
    </w:tbl>
    <w:p>
      <w:pPr>
        <w:pStyle w:val="Heading2"/>
      </w:pPr>
      <w:r>
        <w:t xml:space="preserve">10.2 Production setup (F2+ with Teams):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Workspace -&gt; + New item -&gt; Operations agent -&gt; name: AMLMonitoringAgent -&gt; Create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Knowledge: + Add source -&gt; Eventhouse -&gt; AMLRealtimeDB -&gt; tick suspicious_flags, realtime_transactions, customers, accounts -&gt; Add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Goals: Monitor real-time financial transactions. CRITICAL or ml_score&gt;0.95 -&gt; alert immediately. HIGH -&gt; 5 min. MEDIUM -&gt; daily batch.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Instructions: 1. Query suspicious_flags every 60s. 2. Enrich: count prior cases, check ml_score, check watchlist. 3. CRITICAL -&gt; trigger CRITICAL_ALERT + CREATE_CASE. 4. HIGH -&gt; HIGH_ALERT. 5. Include flag_id, txn_id, account_id, amount, pattern_type, rule_id, ml_score, severity, prior_case_count. 6. Never alert twice for same flag_id.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Actions: + Add action -&gt; CRITICAL_ALERT -&gt; Configure -&gt; Open flow builder -&gt; Post message in Teams -&gt; Save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Activate agent</w:t>
      </w:r>
    </w:p>
    <w:p>
      <w:r>
        <w:br w:type="page"/>
      </w:r>
    </w:p>
    <w:p>
      <w:pPr>
        <w:pStyle w:val="Heading1"/>
      </w:pPr>
      <w:r>
        <w:t xml:space="preserve">Phase 11 — Power BI Semantic Model + Dashboard</w:t>
      </w:r>
    </w:p>
    <w:p>
      <w:pPr>
        <w:spacing w:after="120"/>
      </w:pPr>
      <w:r>
        <w:t xml:space="preserve">Purpose: The governed investigation view. Direct Lake reads Delta tables — no copies, always fresh. Shows prioritised alert queue sorted by ML score, KPI cards, typology breakdown, country hotspots, trend lines.</w:t>
      </w:r>
    </w:p>
    <w:p>
      <w:pPr>
        <w:pStyle w:val="Heading2"/>
      </w:pPr>
      <w:r>
        <w:t xml:space="preserve">11.1 Create Semantic Model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Open AMLLakehouse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Top right: New semantic model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Name: AMLSemanticModel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Tick 7 tables: transactions, accounts, customers, suspicious_flags, historical_cases, ml_risk_scores, detection_rules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Confirm</w:t>
      </w:r>
    </w:p>
    <w:p>
      <w:pPr>
        <w:pStyle w:val="Heading2"/>
      </w:pPr>
      <w:r>
        <w:t xml:space="preserve">11.2 Relationships (Model view)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Open AMLSemanticModel -&gt; Model view (diagram icon)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Drag transactions.account_id -&gt; accounts.account_id (many:1) -&gt; Save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Drag accounts.customer_id -&gt; customers.customer_id (many:1) -&gt; Save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Drag suspicious_flags.txn_id -&gt; transactions.txn_id (many:1, NOT 1:1) -&gt; Save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Drag ml_risk_scores.txn_id -&gt; transactions.txn_id (1:1) -&gt; Save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Drag suspicious_flags.rule_id -&gt; detection_rules.rule_id (many:1) -&gt; Save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Drag historical_cases.account_id -&gt; accounts.account_id (many:1) -&gt; Save</w:t>
      </w:r>
    </w:p>
    <w:p>
      <w:pPr>
        <w:pStyle w:val="Heading2"/>
      </w:pPr>
      <w:r>
        <w:t xml:space="preserve">11.3 DAX Measures (click suspicious_flags -&gt; New measure for each):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TotalTransactions   = COUNTROWS(transactions)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TotalFlagged        = COUNTROWS(suspicious_flags)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FraudRate           = DIVIDE([TotalFlagged],[TotalTransactions],0)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CriticalFlags       = CALCULATE(COUNTROWS(suspicious_flags), suspicious_flags[severity]="CRITICAL")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PendingReview       = CALCULATE(COUNTROWS(suspicious_flags), suspicious_flags[analyst_decision]="PENDING")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ConfirmedFraud      = CALCULATE(COUNTROWS(suspicious_flags), suspicious_flags[analyst_decision]="CONFIRMED")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TotalFlaggedAmount  = CALCULATE(SUM(transactions[amount]), TREATAS(VALUES(suspicious_flags[txn_id]), transactions[txn_id]))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AvgMLScore          = AVERAGE(ml_risk_scores[final_risk_score])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FalsePositiveRate   = DIVIDE(CALCULATE(COUNTROWS(suspicious_flags), suspicious_flags[analyst_decision]="FALSE_POSITIVE"), [TotalFlagged], 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AvgInvestigationDays= AVERAGE(historical_cases[investigation_days])</w:t>
      </w:r>
    </w:p>
    <w:p>
      <w:pPr>
        <w:pStyle w:val="Heading2"/>
      </w:pPr>
      <w:r>
        <w:t xml:space="preserve">11.4 Build the Report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Click Create report (top toolbar)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TOP ROW - 4 KPI Cards: CriticalFlags (red font), PendingReview, TotalFlaggedAmount, FraudRate (% format)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CENTER - Alert Queue Table: Table visual with flag_id, txn_id, account_id, amount, pattern_type, rule_id, severity, ml_score, analyst_decision. Sort by ml_score DESC.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LEFT - Bar Chart: Clustered bar, pattern_type on Axis, count flag_id on Values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RIGHT - Map: Filled Map, country on Location, TotalFlaggedAmount on Color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BOTTOM - Line Chart: created_at on X, TotalFlagged on Y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Add Slicers: severity, analyst_decision, pattern_type, detection_source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File -&gt; Save -&gt; AMLFraudDashboard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Settings -&gt; Auto page refresh -&gt; ON -&gt; 30 seconds</w:t>
      </w:r>
    </w:p>
    <w:p>
      <w:pPr>
        <w:pStyle w:val="Heading2"/>
      </w:pPr>
      <w:r>
        <w:t xml:space="preserve">11.5 What investigation team reads: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tells the team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CriticalFlags card (red)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right now. If &gt; 0, drop everything.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 queue table (ml_score desc)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work list. Highest risk first.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TotalFlaggedAmount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Money at risk — regulator asks for this.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Pattern breakdown bar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typology is spiking.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map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Corridor hotspots for enhanced due diligence.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FalsePositiveRate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is learning. Should fall over time.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Slicers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Filter: PENDING + CRITICAL + ML_ONLY = unknown-typology queue.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12 — Testing Matrix</w:t>
      </w:r>
    </w:p>
    <w:p>
      <w:pPr>
        <w:spacing w:after="120"/>
      </w:pPr>
      <w:r>
        <w:t xml:space="preserve">Use Postman collection. After each send, verify through every output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00"/>
        <w:gridCol w:w="37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Postman send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txns STR-001 to 004, amount 8800-9900, ACC-DEMO-01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1 shows ACC-DEMO-01 txn_count=4. Dashboard tile updates.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txns: LAY-001 WIRE_IN 500K, LAY-002 WIRE_OUT 485K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2 shows ACC-DEMO-02 97% pass-through. CRITICAL.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txns: 3 WIRE_IN different senders + 1 WIRE_OUT 96%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3 shows ACC-DEMO-03, senders=3. CRITICAL.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DORMANT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txn: 250K from ACC-2401 (inactive 200+ days)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4 shows ACC-2401.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WATCHLIST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txn: 75K from ACC-2701 (Interpol listed)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8 CRITICAL.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txn: 2500 PURCHASE grocery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rule fires. Correct!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run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entire Postman collection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tiles update. Agent can investigate any.</w:t>
            </w:r>
          </w:p>
        </w:tc>
      </w:tr>
    </w:tbl>
    <w:p>
      <w:pPr>
        <w:pStyle w:val="Heading2"/>
      </w:pPr>
      <w:r>
        <w:t xml:space="preserve">12.1 All output channels: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check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AML-RealTime-Monitor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Browser, auto-refreshes 30s, 7 tiles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KQL queryset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each rule, results match test data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Agent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questions, get investigation results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Lakehouse tables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suspicious_flags 379+ rows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BI dashboard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KPIs, queue table, charts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 App /health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returns {status:ok}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Ontology graph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ACC-2201 mule hub, CUST-2601 PEP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2026-06-14T10:33:12.857Z</dcterms:created>
  <dcterms:modified xsi:type="dcterms:W3CDTF">2026-06-14T10:33:12.857Z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