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467" w:rsidRPr="00A25231" w:rsidRDefault="00CF1467" w:rsidP="00CF1467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 xml:space="preserve">Project Design </w:t>
      </w:r>
      <w:r w:rsidRPr="00A25231">
        <w:rPr>
          <w:b/>
          <w:bCs/>
          <w:color w:val="000000"/>
          <w:sz w:val="28"/>
          <w:szCs w:val="28"/>
        </w:rPr>
        <w:t>Phase</w:t>
      </w:r>
      <w:r>
        <w:rPr>
          <w:b/>
          <w:bCs/>
          <w:color w:val="000000"/>
          <w:sz w:val="28"/>
          <w:szCs w:val="28"/>
        </w:rPr>
        <w:t xml:space="preserve"> - II</w:t>
      </w:r>
    </w:p>
    <w:p w:rsidR="00CF1467" w:rsidRPr="00A25231" w:rsidRDefault="00CF1467" w:rsidP="00CF1467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Technology Stack (Architecture &amp; Stack)</w:t>
      </w:r>
    </w:p>
    <w:p w:rsidR="00CF1467" w:rsidRPr="00A25231" w:rsidRDefault="00CF1467" w:rsidP="00CF1467">
      <w:pPr>
        <w:rPr>
          <w:rFonts w:ascii="Times New Roman" w:hAnsi="Times New Roman" w:cs="Times New Roman"/>
        </w:rPr>
      </w:pP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CF1467" w:rsidRPr="00A25231" w:rsidTr="009E3C54">
        <w:trPr>
          <w:trHeight w:val="319"/>
        </w:trPr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CF1467" w:rsidRPr="00A25231" w:rsidTr="009E3C54">
        <w:trPr>
          <w:trHeight w:val="339"/>
        </w:trPr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CF1467" w:rsidRPr="00A25231" w:rsidTr="009E3C54">
        <w:trPr>
          <w:trHeight w:val="719"/>
        </w:trPr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CF1467" w:rsidRPr="00A25231" w:rsidRDefault="00CF1467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CF1467" w:rsidRPr="00A25231" w:rsidTr="009E3C54">
        <w:trPr>
          <w:trHeight w:val="339"/>
        </w:trPr>
        <w:tc>
          <w:tcPr>
            <w:tcW w:w="4871" w:type="dxa"/>
          </w:tcPr>
          <w:p w:rsidR="00CF1467" w:rsidRPr="00A25231" w:rsidRDefault="00CF1467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CF1467" w:rsidRPr="00A25231" w:rsidRDefault="00F3517D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F1467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:rsidR="00CF1467" w:rsidRPr="00A25231" w:rsidRDefault="00CF1467" w:rsidP="00CF1467">
      <w:pPr>
        <w:rPr>
          <w:rFonts w:ascii="Times New Roman" w:hAnsi="Times New Roman" w:cs="Times New Roman"/>
        </w:rPr>
      </w:pPr>
    </w:p>
    <w:p w:rsidR="0004411D" w:rsidRDefault="00593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:rsidR="0059346B" w:rsidRPr="0059346B" w:rsidRDefault="0059346B" w:rsidP="0059346B">
      <w:pPr>
        <w:pStyle w:val="NormalWeb"/>
        <w:jc w:val="both"/>
      </w:pPr>
      <w:proofErr w:type="spellStart"/>
      <w:r>
        <w:t>HematoVision</w:t>
      </w:r>
      <w:proofErr w:type="spellEnd"/>
      <w:r>
        <w:t xml:space="preserve"> follows a three-tier technical architecture consisting of a web-based user interface, a backend processing layer, and an AI model layer. Users upload microscopic blood cell images through the web application, which are preprocessed and sent to a trained deep learning model (CNN/</w:t>
      </w:r>
      <w:proofErr w:type="spellStart"/>
      <w:r>
        <w:t>ResNet</w:t>
      </w:r>
      <w:proofErr w:type="spellEnd"/>
      <w:r>
        <w:t>) for classification. The prediction results with confidence scores are then displayed to the user and optionally stored in the database for logging and administrative monitoring.</w:t>
      </w:r>
    </w:p>
    <w:p w:rsid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962400"/>
            <wp:effectExtent l="19050" t="0" r="0" b="0"/>
            <wp:docPr id="1" name="Picture 1" descr="C:\Users\HI\Downloads\ChatGPT Image Feb 20, 2026, 01_56_5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1_56_52 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</w:p>
    <w:p w:rsidR="0059346B" w:rsidRPr="0059346B" w:rsidRDefault="0059346B">
      <w:pPr>
        <w:rPr>
          <w:rFonts w:ascii="Times New Roman" w:hAnsi="Times New Roman" w:cs="Times New Roman"/>
          <w:b/>
          <w:sz w:val="24"/>
          <w:szCs w:val="24"/>
        </w:rPr>
      </w:pPr>
      <w:r w:rsidRPr="0059346B">
        <w:rPr>
          <w:rFonts w:ascii="Times New Roman" w:hAnsi="Times New Roman" w:cs="Times New Roman"/>
          <w:b/>
          <w:sz w:val="24"/>
          <w:szCs w:val="24"/>
        </w:rPr>
        <w:lastRenderedPageBreak/>
        <w:t>Table-1: Components &amp; Technologies:</w:t>
      </w:r>
    </w:p>
    <w:tbl>
      <w:tblPr>
        <w:tblStyle w:val="TableGrid"/>
        <w:tblW w:w="0" w:type="auto"/>
        <w:tblLook w:val="04A0"/>
      </w:tblPr>
      <w:tblGrid>
        <w:gridCol w:w="703"/>
        <w:gridCol w:w="2382"/>
        <w:gridCol w:w="4097"/>
        <w:gridCol w:w="2394"/>
      </w:tblGrid>
      <w:tr w:rsidR="0059346B" w:rsidTr="006F6450">
        <w:trPr>
          <w:trHeight w:val="338"/>
        </w:trPr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382" w:type="dxa"/>
          </w:tcPr>
          <w:p w:rsidR="0059346B" w:rsidRPr="006F6450" w:rsidRDefault="006F6450" w:rsidP="006F6450">
            <w:pPr>
              <w:ind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4097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94" w:type="dxa"/>
          </w:tcPr>
          <w:p w:rsidR="0059346B" w:rsidRPr="006F6450" w:rsidRDefault="006F6450" w:rsidP="006F6450">
            <w:pPr>
              <w:ind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6450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Web interface for users to upload blood cell images and view results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Application Logic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Backend logic to handle image upload and prediction requests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Python, Flask (REST API)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Image Preprocessing Module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Resizes, normalizes, and prepares images for model input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proofErr w:type="spellStart"/>
            <w:r w:rsidRPr="006F6450">
              <w:rPr>
                <w:rFonts w:ascii="Times New Roman" w:hAnsi="Times New Roman" w:cs="Times New Roman"/>
              </w:rPr>
              <w:t>OpenCV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F6450">
              <w:rPr>
                <w:rFonts w:ascii="Times New Roman" w:hAnsi="Times New Roman" w:cs="Times New Roman"/>
              </w:rPr>
              <w:t>NumPy</w:t>
            </w:r>
            <w:proofErr w:type="spellEnd"/>
            <w:r w:rsidRPr="006F6450">
              <w:rPr>
                <w:rFonts w:ascii="Times New Roman" w:hAnsi="Times New Roman" w:cs="Times New Roman"/>
              </w:rPr>
              <w:t>, PIL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Classifies blood cell images into categories (</w:t>
            </w:r>
            <w:proofErr w:type="spellStart"/>
            <w:r w:rsidRPr="006F6450">
              <w:rPr>
                <w:rFonts w:ascii="Times New Roman" w:hAnsi="Times New Roman" w:cs="Times New Roman"/>
              </w:rPr>
              <w:t>eosinophil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, lymphocyte, </w:t>
            </w:r>
            <w:proofErr w:type="spellStart"/>
            <w:r w:rsidRPr="006F6450">
              <w:rPr>
                <w:rFonts w:ascii="Times New Roman" w:hAnsi="Times New Roman" w:cs="Times New Roman"/>
              </w:rPr>
              <w:t>monocyte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F6450">
              <w:rPr>
                <w:rFonts w:ascii="Times New Roman" w:hAnsi="Times New Roman" w:cs="Times New Roman"/>
              </w:rPr>
              <w:t>neutrophil</w:t>
            </w:r>
            <w:proofErr w:type="spellEnd"/>
            <w:r w:rsidRPr="006F64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proofErr w:type="spellStart"/>
            <w:r w:rsidRPr="006F6450">
              <w:rPr>
                <w:rFonts w:ascii="Times New Roman" w:hAnsi="Times New Roman" w:cs="Times New Roman"/>
              </w:rPr>
              <w:t>TensorFlow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F6450">
              <w:rPr>
                <w:rFonts w:ascii="Times New Roman" w:hAnsi="Times New Roman" w:cs="Times New Roman"/>
              </w:rPr>
              <w:t>Keras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, CNN, </w:t>
            </w:r>
            <w:proofErr w:type="spellStart"/>
            <w:r w:rsidRPr="006F6450">
              <w:rPr>
                <w:rFonts w:ascii="Times New Roman" w:hAnsi="Times New Roman" w:cs="Times New Roman"/>
              </w:rPr>
              <w:t>ResNet</w:t>
            </w:r>
            <w:proofErr w:type="spellEnd"/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Prediction Engine</w:t>
            </w:r>
          </w:p>
        </w:tc>
        <w:tc>
          <w:tcPr>
            <w:tcW w:w="4097" w:type="dxa"/>
          </w:tcPr>
          <w:p w:rsidR="0059346B" w:rsidRPr="006F6450" w:rsidRDefault="006F6450" w:rsidP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Generates prediction result with confidence score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proofErr w:type="spellStart"/>
            <w:r w:rsidRPr="006F6450">
              <w:rPr>
                <w:rFonts w:ascii="Times New Roman" w:hAnsi="Times New Roman" w:cs="Times New Roman"/>
              </w:rPr>
              <w:t>TensorFlow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 Serving / Flask Integration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Stores user logs, prediction history, and system data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proofErr w:type="spellStart"/>
            <w:r w:rsidRPr="006F6450">
              <w:rPr>
                <w:rFonts w:ascii="Times New Roman" w:hAnsi="Times New Roman" w:cs="Times New Roman"/>
              </w:rPr>
              <w:t>MySQL</w:t>
            </w:r>
            <w:proofErr w:type="spellEnd"/>
            <w:r w:rsidRPr="006F645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F6450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4097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Temporary storage for uploaded blood cell images</w:t>
            </w:r>
          </w:p>
        </w:tc>
        <w:tc>
          <w:tcPr>
            <w:tcW w:w="2394" w:type="dxa"/>
          </w:tcPr>
          <w:p w:rsidR="0059346B" w:rsidRPr="006F6450" w:rsidRDefault="006F6450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Local Storage / Cloud Storage (AWS S3)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4097" w:type="dxa"/>
          </w:tcPr>
          <w:p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Interface to monitor predictions and model performance</w:t>
            </w:r>
          </w:p>
        </w:tc>
        <w:tc>
          <w:tcPr>
            <w:tcW w:w="2394" w:type="dxa"/>
          </w:tcPr>
          <w:p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HTML, CSS, JavaScript</w:t>
            </w:r>
          </w:p>
        </w:tc>
      </w:tr>
      <w:tr w:rsidR="0059346B" w:rsidTr="006F6450">
        <w:tc>
          <w:tcPr>
            <w:tcW w:w="703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82" w:type="dxa"/>
          </w:tcPr>
          <w:p w:rsidR="0059346B" w:rsidRPr="006F6450" w:rsidRDefault="006F6450" w:rsidP="006F6450">
            <w:pPr>
              <w:jc w:val="center"/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Model Management</w:t>
            </w:r>
          </w:p>
        </w:tc>
        <w:tc>
          <w:tcPr>
            <w:tcW w:w="4097" w:type="dxa"/>
          </w:tcPr>
          <w:p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>Load, update, and retrain the trained deep learning model</w:t>
            </w:r>
          </w:p>
        </w:tc>
        <w:tc>
          <w:tcPr>
            <w:tcW w:w="2394" w:type="dxa"/>
          </w:tcPr>
          <w:p w:rsidR="0059346B" w:rsidRPr="006F6450" w:rsidRDefault="006F6450" w:rsidP="00886053">
            <w:pPr>
              <w:rPr>
                <w:rFonts w:ascii="Times New Roman" w:hAnsi="Times New Roman" w:cs="Times New Roman"/>
              </w:rPr>
            </w:pPr>
            <w:r w:rsidRPr="006F6450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6F6450">
              <w:rPr>
                <w:rFonts w:ascii="Times New Roman" w:hAnsi="Times New Roman" w:cs="Times New Roman"/>
              </w:rPr>
              <w:t>TensorFlow</w:t>
            </w:r>
            <w:proofErr w:type="spellEnd"/>
          </w:p>
        </w:tc>
      </w:tr>
    </w:tbl>
    <w:p w:rsidR="006F6450" w:rsidRDefault="006F6450"/>
    <w:p w:rsidR="006F6450" w:rsidRDefault="006F6450">
      <w:pPr>
        <w:rPr>
          <w:rFonts w:ascii="Times New Roman" w:hAnsi="Times New Roman" w:cs="Times New Roman"/>
          <w:b/>
          <w:sz w:val="24"/>
          <w:szCs w:val="24"/>
        </w:rPr>
      </w:pPr>
      <w:r w:rsidRPr="006F6450">
        <w:rPr>
          <w:rFonts w:ascii="Times New Roman" w:hAnsi="Times New Roman" w:cs="Times New Roman"/>
          <w:b/>
          <w:sz w:val="24"/>
          <w:szCs w:val="24"/>
        </w:rPr>
        <w:t>Table-</w:t>
      </w:r>
      <w:r>
        <w:rPr>
          <w:rFonts w:ascii="Times New Roman" w:hAnsi="Times New Roman" w:cs="Times New Roman"/>
          <w:b/>
          <w:sz w:val="24"/>
          <w:szCs w:val="24"/>
        </w:rPr>
        <w:t>2: Application Characteristics:</w:t>
      </w:r>
    </w:p>
    <w:tbl>
      <w:tblPr>
        <w:tblStyle w:val="TableGrid"/>
        <w:tblW w:w="0" w:type="auto"/>
        <w:tblLook w:val="04A0"/>
      </w:tblPr>
      <w:tblGrid>
        <w:gridCol w:w="817"/>
        <w:gridCol w:w="2835"/>
        <w:gridCol w:w="3530"/>
        <w:gridCol w:w="2394"/>
      </w:tblGrid>
      <w:tr w:rsidR="00E40849" w:rsidTr="00E40849">
        <w:tc>
          <w:tcPr>
            <w:tcW w:w="817" w:type="dxa"/>
          </w:tcPr>
          <w:p w:rsid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 No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394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  <w:b/>
                <w:sz w:val="24"/>
                <w:szCs w:val="24"/>
              </w:rPr>
              <w:t>Technology Used</w:t>
            </w:r>
          </w:p>
        </w:tc>
      </w:tr>
      <w:tr w:rsidR="00E40849" w:rsidTr="00E40849">
        <w:trPr>
          <w:trHeight w:val="700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Frameworks used for building the application and AI model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 xml:space="preserve">Flask, </w:t>
            </w:r>
            <w:proofErr w:type="spellStart"/>
            <w:r w:rsidRPr="00E40849">
              <w:rPr>
                <w:rFonts w:ascii="Times New Roman" w:hAnsi="Times New Roman" w:cs="Times New Roman"/>
              </w:rPr>
              <w:t>TensorFlow</w:t>
            </w:r>
            <w:proofErr w:type="spellEnd"/>
            <w:r w:rsidRPr="00E408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0849">
              <w:rPr>
                <w:rFonts w:ascii="Times New Roman" w:hAnsi="Times New Roman" w:cs="Times New Roman"/>
              </w:rPr>
              <w:t>Keras</w:t>
            </w:r>
            <w:proofErr w:type="spellEnd"/>
            <w:r w:rsidRPr="00E4084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0849">
              <w:rPr>
                <w:rFonts w:ascii="Times New Roman" w:hAnsi="Times New Roman" w:cs="Times New Roman"/>
              </w:rPr>
              <w:t>OpenCV</w:t>
            </w:r>
            <w:proofErr w:type="spellEnd"/>
          </w:p>
        </w:tc>
      </w:tr>
      <w:tr w:rsidR="00E40849" w:rsidTr="00E40849"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Security Implementations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Secure image upload, API protection, and data handling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HTTPS, Input Validation, Authentication</w:t>
            </w:r>
          </w:p>
        </w:tc>
      </w:tr>
      <w:tr w:rsidR="00E40849" w:rsidTr="00E40849">
        <w:trPr>
          <w:trHeight w:val="690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System accessible whenever server is active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Cloud Hosting / Local Server</w:t>
            </w:r>
          </w:p>
        </w:tc>
      </w:tr>
      <w:tr w:rsidR="00E40849" w:rsidTr="00E40849">
        <w:trPr>
          <w:trHeight w:val="700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Fast image processing and prediction generation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Optimized CNN Model, GPU Support</w:t>
            </w:r>
          </w:p>
        </w:tc>
      </w:tr>
      <w:tr w:rsidR="00E40849" w:rsidTr="00E40849">
        <w:trPr>
          <w:trHeight w:val="649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Provides consistent and accurate classification results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Trained CNN Model with Validation</w:t>
            </w:r>
          </w:p>
        </w:tc>
      </w:tr>
      <w:tr w:rsidR="00E40849" w:rsidTr="00E40849">
        <w:trPr>
          <w:trHeight w:val="712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Easy model updates and retraining capability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Modular Python Code Structure</w:t>
            </w:r>
          </w:p>
        </w:tc>
      </w:tr>
      <w:tr w:rsidR="00E40849" w:rsidTr="00E40849">
        <w:trPr>
          <w:trHeight w:val="1031"/>
        </w:trPr>
        <w:tc>
          <w:tcPr>
            <w:tcW w:w="817" w:type="dxa"/>
          </w:tcPr>
          <w:p w:rsidR="00E40849" w:rsidRPr="00E40849" w:rsidRDefault="00E40849">
            <w:pPr>
              <w:rPr>
                <w:rFonts w:ascii="Times New Roman" w:hAnsi="Times New Roman" w:cs="Times New Roman"/>
              </w:rPr>
            </w:pPr>
            <w:r w:rsidRPr="00E4084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35" w:type="dxa"/>
          </w:tcPr>
          <w:p w:rsidR="00E40849" w:rsidRPr="00E40849" w:rsidRDefault="00E40849" w:rsidP="00E408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3530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Simple and user-friendly web interface</w:t>
            </w:r>
          </w:p>
        </w:tc>
        <w:tc>
          <w:tcPr>
            <w:tcW w:w="2394" w:type="dxa"/>
          </w:tcPr>
          <w:p w:rsidR="00E40849" w:rsidRPr="00E40849" w:rsidRDefault="00E408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0849">
              <w:rPr>
                <w:rFonts w:ascii="Times New Roman" w:hAnsi="Times New Roman" w:cs="Times New Roman"/>
              </w:rPr>
              <w:t>Responsive Web Design</w:t>
            </w:r>
          </w:p>
        </w:tc>
      </w:tr>
    </w:tbl>
    <w:p w:rsidR="006F6450" w:rsidRPr="006F6450" w:rsidRDefault="006F6450">
      <w:pPr>
        <w:rPr>
          <w:rFonts w:ascii="Times New Roman" w:hAnsi="Times New Roman" w:cs="Times New Roman"/>
          <w:b/>
          <w:sz w:val="24"/>
          <w:szCs w:val="24"/>
        </w:rPr>
      </w:pPr>
    </w:p>
    <w:sectPr w:rsidR="006F6450" w:rsidRPr="006F6450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1467"/>
    <w:rsid w:val="0004411D"/>
    <w:rsid w:val="0059346B"/>
    <w:rsid w:val="006F6450"/>
    <w:rsid w:val="00CF1467"/>
    <w:rsid w:val="00E40849"/>
    <w:rsid w:val="00E6669A"/>
    <w:rsid w:val="00F35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F14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3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4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2026-02-19T14:08:00Z</dcterms:created>
  <dcterms:modified xsi:type="dcterms:W3CDTF">2026-02-19T21:08:00Z</dcterms:modified>
</cp:coreProperties>
</file>