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AEA" w:rsidRP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b/>
          <w:bCs/>
          <w:color w:val="0000FF"/>
          <w:sz w:val="26"/>
          <w:szCs w:val="26"/>
        </w:rPr>
        <w:t>1) Test Plan ID: CBA_</w:t>
      </w:r>
      <w:r w:rsidRPr="00DA5AEA">
        <w:rPr>
          <w:rFonts w:ascii="Segoe UI" w:eastAsia="Times New Roman" w:hAnsi="Segoe UI" w:cs="Segoe UI"/>
          <w:b/>
          <w:bCs/>
          <w:color w:val="0000FF"/>
          <w:sz w:val="26"/>
          <w:szCs w:val="26"/>
        </w:rPr>
        <w:t>001</w:t>
      </w:r>
    </w:p>
    <w:p w:rsidR="00DA5AEA" w:rsidRP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b/>
          <w:bCs/>
          <w:color w:val="0000FF"/>
          <w:sz w:val="26"/>
          <w:szCs w:val="26"/>
        </w:rPr>
        <w:t>2) Introduction:</w:t>
      </w:r>
    </w:p>
    <w:p w:rsid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color w:val="222222"/>
          <w:sz w:val="26"/>
          <w:szCs w:val="26"/>
        </w:rPr>
        <w:t xml:space="preserve">It is </w:t>
      </w:r>
      <w:r>
        <w:rPr>
          <w:rFonts w:ascii="Segoe UI" w:eastAsia="Times New Roman" w:hAnsi="Segoe UI" w:cs="Segoe UI"/>
          <w:color w:val="222222"/>
          <w:sz w:val="26"/>
          <w:szCs w:val="26"/>
        </w:rPr>
        <w:t>End to end</w:t>
      </w:r>
      <w:r w:rsidRPr="00DA5AEA">
        <w:rPr>
          <w:rFonts w:ascii="Segoe UI" w:eastAsia="Times New Roman" w:hAnsi="Segoe UI" w:cs="Segoe UI"/>
          <w:color w:val="222222"/>
          <w:sz w:val="26"/>
          <w:szCs w:val="26"/>
        </w:rPr>
        <w:t xml:space="preserve"> Test Plan for </w:t>
      </w:r>
      <w:r>
        <w:rPr>
          <w:rFonts w:ascii="Segoe UI" w:eastAsia="Times New Roman" w:hAnsi="Segoe UI" w:cs="Segoe UI"/>
          <w:color w:val="222222"/>
          <w:sz w:val="26"/>
          <w:szCs w:val="26"/>
        </w:rPr>
        <w:t>which has two integration points.</w:t>
      </w:r>
    </w:p>
    <w:p w:rsidR="00DA5AEA" w:rsidRDefault="00DA5AEA" w:rsidP="00DA5AEA">
      <w:pPr>
        <w:pStyle w:val="ListParagraph"/>
        <w:numPr>
          <w:ilvl w:val="0"/>
          <w:numId w:val="4"/>
        </w:numPr>
      </w:pPr>
      <w:r>
        <w:t>Card payment to integration layer through MQ</w:t>
      </w:r>
    </w:p>
    <w:p w:rsidR="00DA5AEA" w:rsidRDefault="00DA5AEA" w:rsidP="00DA5AEA">
      <w:pPr>
        <w:pStyle w:val="ListParagraph"/>
        <w:numPr>
          <w:ilvl w:val="0"/>
          <w:numId w:val="4"/>
        </w:numPr>
      </w:pPr>
      <w:r>
        <w:t>Integration layer to Fraud Decisioning Layer through tcp.</w:t>
      </w:r>
    </w:p>
    <w:p w:rsid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color w:val="222222"/>
          <w:sz w:val="26"/>
          <w:szCs w:val="26"/>
        </w:rPr>
        <w:t xml:space="preserve">The application under test has two integration points, where a card payment is made from a merchant which sends </w:t>
      </w:r>
      <w:r w:rsidR="001743C3">
        <w:rPr>
          <w:rFonts w:ascii="Segoe UI" w:eastAsia="Times New Roman" w:hAnsi="Segoe UI" w:cs="Segoe UI"/>
          <w:color w:val="222222"/>
          <w:sz w:val="26"/>
          <w:szCs w:val="26"/>
        </w:rPr>
        <w:t>transaction information</w:t>
      </w:r>
      <w:r>
        <w:rPr>
          <w:rFonts w:ascii="Segoe UI" w:eastAsia="Times New Roman" w:hAnsi="Segoe UI" w:cs="Segoe UI"/>
          <w:color w:val="222222"/>
          <w:sz w:val="26"/>
          <w:szCs w:val="26"/>
        </w:rPr>
        <w:t xml:space="preserve"> that includes </w:t>
      </w:r>
      <w:r w:rsidR="004D04C3">
        <w:rPr>
          <w:rFonts w:ascii="Segoe UI" w:eastAsia="Times New Roman" w:hAnsi="Segoe UI" w:cs="Segoe UI"/>
          <w:color w:val="222222"/>
          <w:sz w:val="26"/>
          <w:szCs w:val="26"/>
        </w:rPr>
        <w:t xml:space="preserve">mandatory </w:t>
      </w:r>
      <w:r w:rsidR="001743C3">
        <w:rPr>
          <w:rFonts w:ascii="Segoe UI" w:eastAsia="Times New Roman" w:hAnsi="Segoe UI" w:cs="Segoe UI"/>
          <w:color w:val="222222"/>
          <w:sz w:val="26"/>
          <w:szCs w:val="26"/>
        </w:rPr>
        <w:t>fields (</w:t>
      </w:r>
      <w:r w:rsidR="004D04C3">
        <w:rPr>
          <w:rFonts w:ascii="Segoe UI" w:eastAsia="Times New Roman" w:hAnsi="Segoe UI" w:cs="Segoe UI"/>
          <w:color w:val="222222"/>
          <w:sz w:val="26"/>
          <w:szCs w:val="26"/>
        </w:rPr>
        <w:t xml:space="preserve">cust Id, Trans Id, Trans Amount and Merchant Id) to integration layer through MQ. Integration layer gets </w:t>
      </w:r>
      <w:r w:rsidR="001743C3">
        <w:rPr>
          <w:rFonts w:ascii="Segoe UI" w:eastAsia="Times New Roman" w:hAnsi="Segoe UI" w:cs="Segoe UI"/>
          <w:color w:val="222222"/>
          <w:sz w:val="26"/>
          <w:szCs w:val="26"/>
        </w:rPr>
        <w:t>enrichment</w:t>
      </w:r>
      <w:r w:rsidR="004D04C3">
        <w:rPr>
          <w:rFonts w:ascii="Segoe UI" w:eastAsia="Times New Roman" w:hAnsi="Segoe UI" w:cs="Segoe UI"/>
          <w:color w:val="222222"/>
          <w:sz w:val="26"/>
          <w:szCs w:val="26"/>
        </w:rPr>
        <w:t xml:space="preserve"> data (Cust DOB, Cust Postcode</w:t>
      </w:r>
      <w:r w:rsidR="001743C3">
        <w:rPr>
          <w:rFonts w:ascii="Segoe UI" w:eastAsia="Times New Roman" w:hAnsi="Segoe UI" w:cs="Segoe UI"/>
          <w:color w:val="222222"/>
          <w:sz w:val="26"/>
          <w:szCs w:val="26"/>
        </w:rPr>
        <w:t xml:space="preserve">, and </w:t>
      </w:r>
      <w:proofErr w:type="spellStart"/>
      <w:r w:rsidR="001743C3">
        <w:rPr>
          <w:rFonts w:ascii="Segoe UI" w:eastAsia="Times New Roman" w:hAnsi="Segoe UI" w:cs="Segoe UI"/>
          <w:color w:val="222222"/>
          <w:sz w:val="26"/>
          <w:szCs w:val="26"/>
        </w:rPr>
        <w:t>MerchantPostcode</w:t>
      </w:r>
      <w:proofErr w:type="spellEnd"/>
      <w:r w:rsidR="004D04C3">
        <w:rPr>
          <w:rFonts w:ascii="Segoe UI" w:eastAsia="Times New Roman" w:hAnsi="Segoe UI" w:cs="Segoe UI"/>
          <w:color w:val="222222"/>
          <w:sz w:val="26"/>
          <w:szCs w:val="26"/>
        </w:rPr>
        <w:t xml:space="preserve">) from DW through multiple feeds for this </w:t>
      </w:r>
      <w:r w:rsidR="001743C3">
        <w:rPr>
          <w:rFonts w:ascii="Segoe UI" w:eastAsia="Times New Roman" w:hAnsi="Segoe UI" w:cs="Segoe UI"/>
          <w:color w:val="222222"/>
          <w:sz w:val="26"/>
          <w:szCs w:val="26"/>
        </w:rPr>
        <w:t>transaction. Integration</w:t>
      </w:r>
      <w:r w:rsidR="004D04C3">
        <w:rPr>
          <w:rFonts w:ascii="Segoe UI" w:eastAsia="Times New Roman" w:hAnsi="Segoe UI" w:cs="Segoe UI"/>
          <w:color w:val="222222"/>
          <w:sz w:val="26"/>
          <w:szCs w:val="26"/>
        </w:rPr>
        <w:t xml:space="preserve"> layer then transforms the request with enrichment data to a format accepted by Fraud Decisioning </w:t>
      </w:r>
      <w:r w:rsidR="001743C3">
        <w:rPr>
          <w:rFonts w:ascii="Segoe UI" w:eastAsia="Times New Roman" w:hAnsi="Segoe UI" w:cs="Segoe UI"/>
          <w:color w:val="222222"/>
          <w:sz w:val="26"/>
          <w:szCs w:val="26"/>
        </w:rPr>
        <w:t>engine</w:t>
      </w:r>
      <w:r w:rsidR="004D04C3">
        <w:rPr>
          <w:rFonts w:ascii="Segoe UI" w:eastAsia="Times New Roman" w:hAnsi="Segoe UI" w:cs="Segoe UI"/>
          <w:color w:val="222222"/>
          <w:sz w:val="26"/>
          <w:szCs w:val="26"/>
        </w:rPr>
        <w:t xml:space="preserve"> through tcp. Response from the decisioning engine will be sent back to payment system through integration layer.</w:t>
      </w:r>
    </w:p>
    <w:p w:rsid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color w:val="222222"/>
          <w:sz w:val="26"/>
          <w:szCs w:val="26"/>
        </w:rPr>
        <w:t xml:space="preserve">The propose of the </w:t>
      </w:r>
      <w:r>
        <w:rPr>
          <w:rFonts w:ascii="Segoe UI" w:eastAsia="Times New Roman" w:hAnsi="Segoe UI" w:cs="Segoe UI"/>
          <w:color w:val="222222"/>
          <w:sz w:val="26"/>
          <w:szCs w:val="26"/>
        </w:rPr>
        <w:t>application is Fraud detection</w:t>
      </w:r>
      <w:r w:rsidR="004D04C3">
        <w:rPr>
          <w:rFonts w:ascii="Segoe UI" w:eastAsia="Times New Roman" w:hAnsi="Segoe UI" w:cs="Segoe UI"/>
          <w:color w:val="222222"/>
          <w:sz w:val="26"/>
          <w:szCs w:val="26"/>
        </w:rPr>
        <w:t>.</w:t>
      </w:r>
    </w:p>
    <w:p w:rsid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b/>
          <w:bCs/>
          <w:color w:val="0000FF"/>
          <w:sz w:val="26"/>
          <w:szCs w:val="26"/>
        </w:rPr>
      </w:pPr>
      <w:r w:rsidRPr="00DA5AEA">
        <w:rPr>
          <w:rFonts w:ascii="Segoe UI" w:eastAsia="Times New Roman" w:hAnsi="Segoe UI" w:cs="Segoe UI"/>
          <w:b/>
          <w:bCs/>
          <w:color w:val="0000FF"/>
          <w:sz w:val="26"/>
          <w:szCs w:val="26"/>
        </w:rPr>
        <w:t>3) Test Items:</w:t>
      </w:r>
    </w:p>
    <w:p w:rsidR="004D04C3" w:rsidRDefault="00783A86" w:rsidP="00280055">
      <w:pPr>
        <w:shd w:val="clear" w:color="auto" w:fill="FFFFFF"/>
        <w:spacing w:after="360" w:line="240" w:lineRule="auto"/>
        <w:ind w:left="720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color w:val="222222"/>
          <w:sz w:val="26"/>
          <w:szCs w:val="26"/>
        </w:rPr>
        <w:t>3.1</w:t>
      </w:r>
      <w:r w:rsidR="00280055">
        <w:rPr>
          <w:rFonts w:ascii="Segoe UI" w:eastAsia="Times New Roman" w:hAnsi="Segoe UI" w:cs="Segoe UI"/>
          <w:color w:val="222222"/>
          <w:sz w:val="26"/>
          <w:szCs w:val="26"/>
        </w:rPr>
        <w:t>The payment should be declined w</w:t>
      </w:r>
      <w:r>
        <w:rPr>
          <w:rFonts w:ascii="Segoe UI" w:eastAsia="Times New Roman" w:hAnsi="Segoe UI" w:cs="Segoe UI"/>
          <w:color w:val="222222"/>
          <w:sz w:val="26"/>
          <w:szCs w:val="26"/>
        </w:rPr>
        <w:t>hen a minor customer tried to make a payment greater than $</w:t>
      </w:r>
      <w:r w:rsidR="001743C3">
        <w:rPr>
          <w:rFonts w:ascii="Segoe UI" w:eastAsia="Times New Roman" w:hAnsi="Segoe UI" w:cs="Segoe UI"/>
          <w:color w:val="222222"/>
          <w:sz w:val="26"/>
          <w:szCs w:val="26"/>
        </w:rPr>
        <w:t>5000.</w:t>
      </w:r>
    </w:p>
    <w:p w:rsidR="00280055" w:rsidRDefault="00280055" w:rsidP="00280055">
      <w:pPr>
        <w:shd w:val="clear" w:color="auto" w:fill="FFFFFF"/>
        <w:spacing w:after="360" w:line="240" w:lineRule="auto"/>
        <w:ind w:left="720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color w:val="222222"/>
          <w:sz w:val="26"/>
          <w:szCs w:val="26"/>
        </w:rPr>
        <w:t xml:space="preserve">3.2 The payment should be declined for any </w:t>
      </w:r>
      <w:r w:rsidR="001743C3">
        <w:rPr>
          <w:rFonts w:ascii="Segoe UI" w:eastAsia="Times New Roman" w:hAnsi="Segoe UI" w:cs="Segoe UI"/>
          <w:color w:val="222222"/>
          <w:sz w:val="26"/>
          <w:szCs w:val="26"/>
        </w:rPr>
        <w:t>customer (</w:t>
      </w:r>
      <w:r>
        <w:rPr>
          <w:rFonts w:ascii="Segoe UI" w:eastAsia="Times New Roman" w:hAnsi="Segoe UI" w:cs="Segoe UI"/>
          <w:color w:val="222222"/>
          <w:sz w:val="26"/>
          <w:szCs w:val="26"/>
        </w:rPr>
        <w:t>minor or adult) if the cust post is unknown and payment amount is greater than $10000.</w:t>
      </w:r>
    </w:p>
    <w:p w:rsidR="00280055" w:rsidRDefault="00280055" w:rsidP="00280055">
      <w:pPr>
        <w:shd w:val="clear" w:color="auto" w:fill="FFFFFF"/>
        <w:spacing w:after="360" w:line="240" w:lineRule="auto"/>
        <w:ind w:left="720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color w:val="222222"/>
          <w:sz w:val="26"/>
          <w:szCs w:val="26"/>
        </w:rPr>
        <w:t>3.3 If the amount is greater than $20000 and merchant is outside NSW and date of birth of customer is unknown, payment should be declined.</w:t>
      </w:r>
    </w:p>
    <w:p w:rsidR="00280055" w:rsidRDefault="00280055" w:rsidP="00280055">
      <w:pPr>
        <w:shd w:val="clear" w:color="auto" w:fill="FFFFFF"/>
        <w:spacing w:after="360" w:line="240" w:lineRule="auto"/>
        <w:ind w:left="720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color w:val="222222"/>
          <w:sz w:val="26"/>
          <w:szCs w:val="26"/>
        </w:rPr>
        <w:t xml:space="preserve">3.4 </w:t>
      </w:r>
      <w:r>
        <w:rPr>
          <w:rFonts w:ascii="Segoe UI" w:eastAsia="Times New Roman" w:hAnsi="Segoe UI" w:cs="Segoe UI"/>
          <w:color w:val="222222"/>
          <w:sz w:val="26"/>
          <w:szCs w:val="26"/>
        </w:rPr>
        <w:t xml:space="preserve">1The </w:t>
      </w:r>
      <w:r w:rsidR="001743C3">
        <w:rPr>
          <w:rFonts w:ascii="Segoe UI" w:eastAsia="Times New Roman" w:hAnsi="Segoe UI" w:cs="Segoe UI"/>
          <w:color w:val="222222"/>
          <w:sz w:val="26"/>
          <w:szCs w:val="26"/>
        </w:rPr>
        <w:t>payments</w:t>
      </w:r>
      <w:r>
        <w:rPr>
          <w:rFonts w:ascii="Segoe UI" w:eastAsia="Times New Roman" w:hAnsi="Segoe UI" w:cs="Segoe UI"/>
          <w:color w:val="222222"/>
          <w:sz w:val="26"/>
          <w:szCs w:val="26"/>
        </w:rPr>
        <w:t xml:space="preserve"> should be </w:t>
      </w:r>
      <w:r>
        <w:rPr>
          <w:rFonts w:ascii="Segoe UI" w:eastAsia="Times New Roman" w:hAnsi="Segoe UI" w:cs="Segoe UI"/>
          <w:color w:val="222222"/>
          <w:sz w:val="26"/>
          <w:szCs w:val="26"/>
        </w:rPr>
        <w:t xml:space="preserve">successful </w:t>
      </w:r>
      <w:r w:rsidR="001743C3">
        <w:rPr>
          <w:rFonts w:ascii="Segoe UI" w:eastAsia="Times New Roman" w:hAnsi="Segoe UI" w:cs="Segoe UI"/>
          <w:color w:val="222222"/>
          <w:sz w:val="26"/>
          <w:szCs w:val="26"/>
        </w:rPr>
        <w:t>for a</w:t>
      </w:r>
      <w:r>
        <w:rPr>
          <w:rFonts w:ascii="Segoe UI" w:eastAsia="Times New Roman" w:hAnsi="Segoe UI" w:cs="Segoe UI"/>
          <w:color w:val="222222"/>
          <w:sz w:val="26"/>
          <w:szCs w:val="26"/>
        </w:rPr>
        <w:t xml:space="preserve"> minor customer </w:t>
      </w:r>
      <w:r>
        <w:rPr>
          <w:rFonts w:ascii="Segoe UI" w:eastAsia="Times New Roman" w:hAnsi="Segoe UI" w:cs="Segoe UI"/>
          <w:color w:val="222222"/>
          <w:sz w:val="26"/>
          <w:szCs w:val="26"/>
        </w:rPr>
        <w:t xml:space="preserve">when </w:t>
      </w:r>
      <w:r>
        <w:rPr>
          <w:rFonts w:ascii="Segoe UI" w:eastAsia="Times New Roman" w:hAnsi="Segoe UI" w:cs="Segoe UI"/>
          <w:color w:val="222222"/>
          <w:sz w:val="26"/>
          <w:szCs w:val="26"/>
        </w:rPr>
        <w:t xml:space="preserve">payment </w:t>
      </w:r>
      <w:r w:rsidR="00A154EA">
        <w:rPr>
          <w:rFonts w:ascii="Segoe UI" w:eastAsia="Times New Roman" w:hAnsi="Segoe UI" w:cs="Segoe UI"/>
          <w:color w:val="222222"/>
          <w:sz w:val="26"/>
          <w:szCs w:val="26"/>
        </w:rPr>
        <w:t>is less</w:t>
      </w:r>
      <w:r>
        <w:rPr>
          <w:rFonts w:ascii="Segoe UI" w:eastAsia="Times New Roman" w:hAnsi="Segoe UI" w:cs="Segoe UI"/>
          <w:color w:val="222222"/>
          <w:sz w:val="26"/>
          <w:szCs w:val="26"/>
        </w:rPr>
        <w:t xml:space="preserve"> than $</w:t>
      </w:r>
      <w:r w:rsidR="001743C3">
        <w:rPr>
          <w:rFonts w:ascii="Segoe UI" w:eastAsia="Times New Roman" w:hAnsi="Segoe UI" w:cs="Segoe UI"/>
          <w:color w:val="222222"/>
          <w:sz w:val="26"/>
          <w:szCs w:val="26"/>
        </w:rPr>
        <w:t>5000 and</w:t>
      </w:r>
      <w:r w:rsidR="00A154EA">
        <w:rPr>
          <w:rFonts w:ascii="Segoe UI" w:eastAsia="Times New Roman" w:hAnsi="Segoe UI" w:cs="Segoe UI"/>
          <w:color w:val="222222"/>
          <w:sz w:val="26"/>
          <w:szCs w:val="26"/>
        </w:rPr>
        <w:t xml:space="preserve"> merchant is not outside NSW.</w:t>
      </w:r>
    </w:p>
    <w:p w:rsidR="004A346A" w:rsidRDefault="004A346A" w:rsidP="004A346A">
      <w:pPr>
        <w:shd w:val="clear" w:color="auto" w:fill="FFFFFF"/>
        <w:spacing w:after="360" w:line="240" w:lineRule="auto"/>
        <w:ind w:left="720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color w:val="222222"/>
          <w:sz w:val="26"/>
          <w:szCs w:val="26"/>
        </w:rPr>
        <w:lastRenderedPageBreak/>
        <w:t>3.5</w:t>
      </w:r>
      <w:r w:rsidRPr="004A346A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>
        <w:rPr>
          <w:rFonts w:ascii="Segoe UI" w:eastAsia="Times New Roman" w:hAnsi="Segoe UI" w:cs="Segoe UI"/>
          <w:color w:val="222222"/>
          <w:sz w:val="26"/>
          <w:szCs w:val="26"/>
        </w:rPr>
        <w:t xml:space="preserve">The payment should be </w:t>
      </w:r>
      <w:r>
        <w:rPr>
          <w:rFonts w:ascii="Segoe UI" w:eastAsia="Times New Roman" w:hAnsi="Segoe UI" w:cs="Segoe UI"/>
          <w:color w:val="222222"/>
          <w:sz w:val="26"/>
          <w:szCs w:val="26"/>
        </w:rPr>
        <w:t xml:space="preserve">successful </w:t>
      </w:r>
      <w:r w:rsidR="001743C3">
        <w:rPr>
          <w:rFonts w:ascii="Segoe UI" w:eastAsia="Times New Roman" w:hAnsi="Segoe UI" w:cs="Segoe UI"/>
          <w:color w:val="222222"/>
          <w:sz w:val="26"/>
          <w:szCs w:val="26"/>
        </w:rPr>
        <w:t>if any</w:t>
      </w:r>
      <w:r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="001743C3">
        <w:rPr>
          <w:rFonts w:ascii="Segoe UI" w:eastAsia="Times New Roman" w:hAnsi="Segoe UI" w:cs="Segoe UI"/>
          <w:color w:val="222222"/>
          <w:sz w:val="26"/>
          <w:szCs w:val="26"/>
        </w:rPr>
        <w:t>customer (</w:t>
      </w:r>
      <w:r>
        <w:rPr>
          <w:rFonts w:ascii="Segoe UI" w:eastAsia="Times New Roman" w:hAnsi="Segoe UI" w:cs="Segoe UI"/>
          <w:color w:val="222222"/>
          <w:sz w:val="26"/>
          <w:szCs w:val="26"/>
        </w:rPr>
        <w:t xml:space="preserve">minor or adult) makes payment and </w:t>
      </w:r>
      <w:r>
        <w:rPr>
          <w:rFonts w:ascii="Segoe UI" w:eastAsia="Times New Roman" w:hAnsi="Segoe UI" w:cs="Segoe UI"/>
          <w:color w:val="222222"/>
          <w:sz w:val="26"/>
          <w:szCs w:val="26"/>
        </w:rPr>
        <w:t xml:space="preserve">the cust post is known and payment amount is </w:t>
      </w:r>
      <w:r w:rsidR="001743C3">
        <w:rPr>
          <w:rFonts w:ascii="Segoe UI" w:eastAsia="Times New Roman" w:hAnsi="Segoe UI" w:cs="Segoe UI"/>
          <w:color w:val="222222"/>
          <w:sz w:val="26"/>
          <w:szCs w:val="26"/>
        </w:rPr>
        <w:t>less than</w:t>
      </w:r>
      <w:r>
        <w:rPr>
          <w:rFonts w:ascii="Segoe UI" w:eastAsia="Times New Roman" w:hAnsi="Segoe UI" w:cs="Segoe UI"/>
          <w:color w:val="222222"/>
          <w:sz w:val="26"/>
          <w:szCs w:val="26"/>
        </w:rPr>
        <w:t xml:space="preserve"> $10000.</w:t>
      </w:r>
    </w:p>
    <w:p w:rsidR="004A346A" w:rsidRPr="00DA5AEA" w:rsidRDefault="004A346A" w:rsidP="00280055">
      <w:pPr>
        <w:shd w:val="clear" w:color="auto" w:fill="FFFFFF"/>
        <w:spacing w:after="360" w:line="240" w:lineRule="auto"/>
        <w:ind w:left="720"/>
        <w:rPr>
          <w:rFonts w:ascii="Segoe UI" w:eastAsia="Times New Roman" w:hAnsi="Segoe UI" w:cs="Segoe UI"/>
          <w:color w:val="222222"/>
          <w:sz w:val="26"/>
          <w:szCs w:val="26"/>
        </w:rPr>
      </w:pPr>
    </w:p>
    <w:p w:rsidR="00DA5AEA" w:rsidRP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b/>
          <w:bCs/>
          <w:color w:val="0000FF"/>
          <w:sz w:val="26"/>
          <w:szCs w:val="26"/>
        </w:rPr>
        <w:t>4) References:</w:t>
      </w:r>
    </w:p>
    <w:p w:rsidR="00DA5AEA" w:rsidRPr="00DA5AEA" w:rsidRDefault="004D04C3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color w:val="222222"/>
          <w:sz w:val="26"/>
          <w:szCs w:val="26"/>
        </w:rPr>
        <w:t>High Level Design document</w:t>
      </w:r>
    </w:p>
    <w:p w:rsid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b/>
          <w:bCs/>
          <w:color w:val="0000FF"/>
          <w:sz w:val="26"/>
          <w:szCs w:val="26"/>
        </w:rPr>
      </w:pPr>
      <w:r w:rsidRPr="00DA5AEA">
        <w:rPr>
          <w:rFonts w:ascii="Segoe UI" w:eastAsia="Times New Roman" w:hAnsi="Segoe UI" w:cs="Segoe UI"/>
          <w:b/>
          <w:bCs/>
          <w:color w:val="0000FF"/>
          <w:sz w:val="26"/>
          <w:szCs w:val="26"/>
        </w:rPr>
        <w:t xml:space="preserve">5) Features to be </w:t>
      </w:r>
      <w:r w:rsidR="001743C3" w:rsidRPr="00DA5AEA">
        <w:rPr>
          <w:rFonts w:ascii="Segoe UI" w:eastAsia="Times New Roman" w:hAnsi="Segoe UI" w:cs="Segoe UI"/>
          <w:b/>
          <w:bCs/>
          <w:color w:val="0000FF"/>
          <w:sz w:val="26"/>
          <w:szCs w:val="26"/>
        </w:rPr>
        <w:t>tested</w:t>
      </w:r>
      <w:r w:rsidRPr="00DA5AEA">
        <w:rPr>
          <w:rFonts w:ascii="Segoe UI" w:eastAsia="Times New Roman" w:hAnsi="Segoe UI" w:cs="Segoe UI"/>
          <w:b/>
          <w:bCs/>
          <w:color w:val="0000FF"/>
          <w:sz w:val="26"/>
          <w:szCs w:val="26"/>
        </w:rPr>
        <w:t>:</w:t>
      </w:r>
    </w:p>
    <w:p w:rsidR="004D04C3" w:rsidRPr="004D04C3" w:rsidRDefault="004D04C3" w:rsidP="004D04C3">
      <w:pPr>
        <w:pStyle w:val="ListParagraph"/>
        <w:numPr>
          <w:ilvl w:val="0"/>
          <w:numId w:val="5"/>
        </w:numPr>
        <w:shd w:val="clear" w:color="auto" w:fill="FFFFFF"/>
        <w:spacing w:after="360" w:line="240" w:lineRule="auto"/>
        <w:rPr>
          <w:rFonts w:ascii="Segoe UI" w:eastAsia="Times New Roman" w:hAnsi="Segoe UI" w:cs="Segoe UI"/>
          <w:bCs/>
          <w:sz w:val="26"/>
          <w:szCs w:val="26"/>
        </w:rPr>
      </w:pPr>
      <w:r w:rsidRPr="004D04C3">
        <w:rPr>
          <w:rFonts w:ascii="Segoe UI" w:eastAsia="Times New Roman" w:hAnsi="Segoe UI" w:cs="Segoe UI"/>
          <w:bCs/>
          <w:sz w:val="26"/>
          <w:szCs w:val="26"/>
        </w:rPr>
        <w:t>Payment Successful</w:t>
      </w:r>
    </w:p>
    <w:p w:rsidR="004D04C3" w:rsidRPr="004D04C3" w:rsidRDefault="004D04C3" w:rsidP="004D04C3">
      <w:pPr>
        <w:pStyle w:val="ListParagraph"/>
        <w:numPr>
          <w:ilvl w:val="0"/>
          <w:numId w:val="5"/>
        </w:numPr>
        <w:shd w:val="clear" w:color="auto" w:fill="FFFFFF"/>
        <w:spacing w:after="360" w:line="240" w:lineRule="auto"/>
        <w:rPr>
          <w:rFonts w:ascii="Segoe UI" w:eastAsia="Times New Roman" w:hAnsi="Segoe UI" w:cs="Segoe UI"/>
          <w:sz w:val="26"/>
          <w:szCs w:val="26"/>
        </w:rPr>
      </w:pPr>
      <w:r w:rsidRPr="004D04C3">
        <w:rPr>
          <w:rFonts w:ascii="Segoe UI" w:eastAsia="Times New Roman" w:hAnsi="Segoe UI" w:cs="Segoe UI"/>
          <w:bCs/>
          <w:sz w:val="26"/>
          <w:szCs w:val="26"/>
        </w:rPr>
        <w:t>Payment declined</w:t>
      </w:r>
    </w:p>
    <w:p w:rsidR="00DA5AEA" w:rsidRP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b/>
          <w:bCs/>
          <w:color w:val="0000FF"/>
          <w:sz w:val="26"/>
          <w:szCs w:val="26"/>
        </w:rPr>
        <w:t>6) Features not to be tested:</w:t>
      </w:r>
    </w:p>
    <w:p w:rsidR="00DA5AEA" w:rsidRPr="00DA5AEA" w:rsidRDefault="00DA5AEA" w:rsidP="004D04C3">
      <w:pPr>
        <w:shd w:val="clear" w:color="auto" w:fill="FFFFFF"/>
        <w:spacing w:after="360" w:line="240" w:lineRule="auto"/>
        <w:ind w:firstLine="720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color w:val="222222"/>
          <w:sz w:val="26"/>
          <w:szCs w:val="26"/>
        </w:rPr>
        <w:t>NA</w:t>
      </w:r>
    </w:p>
    <w:p w:rsid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b/>
          <w:bCs/>
          <w:color w:val="0000FF"/>
          <w:sz w:val="26"/>
          <w:szCs w:val="26"/>
        </w:rPr>
      </w:pPr>
      <w:r w:rsidRPr="00DA5AEA">
        <w:rPr>
          <w:rFonts w:ascii="Segoe UI" w:eastAsia="Times New Roman" w:hAnsi="Segoe UI" w:cs="Segoe UI"/>
          <w:b/>
          <w:bCs/>
          <w:color w:val="0000FF"/>
          <w:sz w:val="26"/>
          <w:szCs w:val="26"/>
        </w:rPr>
        <w:t>7) Entry Criteria:</w:t>
      </w:r>
    </w:p>
    <w:p w:rsidR="00BF0548" w:rsidRPr="00BF0548" w:rsidRDefault="001743C3" w:rsidP="00BF05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F0548">
        <w:rPr>
          <w:rFonts w:ascii="Arial" w:eastAsia="Times New Roman" w:hAnsi="Arial" w:cs="Arial"/>
          <w:color w:val="222222"/>
          <w:sz w:val="27"/>
          <w:szCs w:val="27"/>
        </w:rPr>
        <w:t>Analyze</w:t>
      </w:r>
      <w:r w:rsidR="00BF0548" w:rsidRPr="00BF0548">
        <w:rPr>
          <w:rFonts w:ascii="Arial" w:eastAsia="Times New Roman" w:hAnsi="Arial" w:cs="Arial"/>
          <w:color w:val="222222"/>
          <w:sz w:val="27"/>
          <w:szCs w:val="27"/>
        </w:rPr>
        <w:t xml:space="preserve"> business functionality to know the business modules and module specific functionalities.</w:t>
      </w:r>
    </w:p>
    <w:p w:rsidR="00BF0548" w:rsidRPr="00BF0548" w:rsidRDefault="00BF0548" w:rsidP="00BF05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F0548">
        <w:rPr>
          <w:rFonts w:ascii="Arial" w:eastAsia="Times New Roman" w:hAnsi="Arial" w:cs="Arial"/>
          <w:color w:val="222222"/>
          <w:sz w:val="27"/>
          <w:szCs w:val="27"/>
        </w:rPr>
        <w:t>Identify all transactions in the modules.</w:t>
      </w:r>
    </w:p>
    <w:p w:rsidR="00BF0548" w:rsidRPr="00BF0548" w:rsidRDefault="00BF0548" w:rsidP="00BF05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F0548">
        <w:rPr>
          <w:rFonts w:ascii="Arial" w:eastAsia="Times New Roman" w:hAnsi="Arial" w:cs="Arial"/>
          <w:color w:val="222222"/>
          <w:sz w:val="27"/>
          <w:szCs w:val="27"/>
        </w:rPr>
        <w:t>Identify all the user profiles.</w:t>
      </w:r>
    </w:p>
    <w:p w:rsidR="00BF0548" w:rsidRPr="00BF0548" w:rsidRDefault="00BF0548" w:rsidP="00BF05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F0548">
        <w:rPr>
          <w:rFonts w:ascii="Arial" w:eastAsia="Times New Roman" w:hAnsi="Arial" w:cs="Arial"/>
          <w:color w:val="222222"/>
          <w:sz w:val="27"/>
          <w:szCs w:val="27"/>
        </w:rPr>
        <w:t>Gather user interface/ authentication, geographic spread requirements.</w:t>
      </w:r>
    </w:p>
    <w:p w:rsidR="00BF0548" w:rsidRPr="00BF0548" w:rsidRDefault="00BF0548" w:rsidP="00BF05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F0548">
        <w:rPr>
          <w:rFonts w:ascii="Arial" w:eastAsia="Times New Roman" w:hAnsi="Arial" w:cs="Arial"/>
          <w:color w:val="222222"/>
          <w:sz w:val="27"/>
          <w:szCs w:val="27"/>
        </w:rPr>
        <w:t>Identify types of tests to be performed.</w:t>
      </w:r>
    </w:p>
    <w:p w:rsidR="00BF0548" w:rsidRPr="00BF0548" w:rsidRDefault="00BF0548" w:rsidP="00BF05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F0548">
        <w:rPr>
          <w:rFonts w:ascii="Arial" w:eastAsia="Times New Roman" w:hAnsi="Arial" w:cs="Arial"/>
          <w:color w:val="222222"/>
          <w:sz w:val="27"/>
          <w:szCs w:val="27"/>
        </w:rPr>
        <w:t>Gather details about testing priorities and focus.</w:t>
      </w:r>
    </w:p>
    <w:p w:rsidR="00BF0548" w:rsidRPr="00BF0548" w:rsidRDefault="00BF0548" w:rsidP="00BF05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F0548">
        <w:rPr>
          <w:rFonts w:ascii="Arial" w:eastAsia="Times New Roman" w:hAnsi="Arial" w:cs="Arial"/>
          <w:color w:val="222222"/>
          <w:sz w:val="27"/>
          <w:szCs w:val="27"/>
        </w:rPr>
        <w:t>Prepare Requirement</w:t>
      </w:r>
      <w:hyperlink r:id="rId7" w:history="1">
        <w:r w:rsidRPr="00D85C3D">
          <w:rPr>
            <w:rFonts w:ascii="Arial" w:eastAsia="Times New Roman" w:hAnsi="Arial" w:cs="Arial"/>
            <w:color w:val="222222"/>
            <w:sz w:val="27"/>
            <w:szCs w:val="27"/>
          </w:rPr>
          <w:t> Traceability Matrix </w:t>
        </w:r>
      </w:hyperlink>
      <w:r w:rsidRPr="00BF0548">
        <w:rPr>
          <w:rFonts w:ascii="Arial" w:eastAsia="Times New Roman" w:hAnsi="Arial" w:cs="Arial"/>
          <w:color w:val="222222"/>
          <w:sz w:val="27"/>
          <w:szCs w:val="27"/>
        </w:rPr>
        <w:t>(RTM).</w:t>
      </w:r>
    </w:p>
    <w:p w:rsidR="00BF0548" w:rsidRPr="00BF0548" w:rsidRDefault="00BF0548" w:rsidP="00BF05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F0548">
        <w:rPr>
          <w:rFonts w:ascii="Arial" w:eastAsia="Times New Roman" w:hAnsi="Arial" w:cs="Arial"/>
          <w:color w:val="222222"/>
          <w:sz w:val="27"/>
          <w:szCs w:val="27"/>
        </w:rPr>
        <w:t>Identify test environment details where testing is supposed to be carried out.</w:t>
      </w:r>
    </w:p>
    <w:p w:rsidR="00BF0548" w:rsidRDefault="00BF0548" w:rsidP="00BF05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F0548">
        <w:rPr>
          <w:rFonts w:ascii="Arial" w:eastAsia="Times New Roman" w:hAnsi="Arial" w:cs="Arial"/>
          <w:color w:val="222222"/>
          <w:sz w:val="27"/>
          <w:szCs w:val="27"/>
        </w:rPr>
        <w:t>Automation feasibility analysis (if required).</w:t>
      </w:r>
    </w:p>
    <w:p w:rsidR="00BF0548" w:rsidRPr="00BF0548" w:rsidRDefault="00BF0548" w:rsidP="00BF05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F0548">
        <w:rPr>
          <w:rFonts w:ascii="Arial" w:eastAsia="Times New Roman" w:hAnsi="Arial" w:cs="Arial"/>
          <w:color w:val="222222"/>
          <w:sz w:val="27"/>
          <w:szCs w:val="27"/>
        </w:rPr>
        <w:t>Analyze various testing approaches available</w:t>
      </w:r>
    </w:p>
    <w:p w:rsidR="00BF0548" w:rsidRPr="00BF0548" w:rsidRDefault="00BF0548" w:rsidP="00BF05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F0548">
        <w:rPr>
          <w:rFonts w:ascii="Arial" w:eastAsia="Times New Roman" w:hAnsi="Arial" w:cs="Arial"/>
          <w:color w:val="222222"/>
          <w:sz w:val="27"/>
          <w:szCs w:val="27"/>
        </w:rPr>
        <w:t>Finalize on the best-suited approach</w:t>
      </w:r>
      <w:bookmarkStart w:id="0" w:name="_GoBack"/>
      <w:bookmarkEnd w:id="0"/>
    </w:p>
    <w:p w:rsidR="00BF0548" w:rsidRPr="00BF0548" w:rsidRDefault="00BF0548" w:rsidP="00BF05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F0548">
        <w:rPr>
          <w:rFonts w:ascii="Arial" w:eastAsia="Times New Roman" w:hAnsi="Arial" w:cs="Arial"/>
          <w:color w:val="222222"/>
          <w:sz w:val="27"/>
          <w:szCs w:val="27"/>
        </w:rPr>
        <w:t>Preparation of test plan/strategy document for various types of testing</w:t>
      </w:r>
    </w:p>
    <w:p w:rsidR="00BF0548" w:rsidRPr="00BF0548" w:rsidRDefault="00BF0548" w:rsidP="00BF05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F0548">
        <w:rPr>
          <w:rFonts w:ascii="Arial" w:eastAsia="Times New Roman" w:hAnsi="Arial" w:cs="Arial"/>
          <w:color w:val="222222"/>
          <w:sz w:val="27"/>
          <w:szCs w:val="27"/>
        </w:rPr>
        <w:t>Test tool selection</w:t>
      </w:r>
    </w:p>
    <w:p w:rsidR="00BF0548" w:rsidRPr="00BF0548" w:rsidRDefault="00BF0548" w:rsidP="00BF05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F0548">
        <w:rPr>
          <w:rFonts w:ascii="Arial" w:eastAsia="Times New Roman" w:hAnsi="Arial" w:cs="Arial"/>
          <w:color w:val="222222"/>
          <w:sz w:val="27"/>
          <w:szCs w:val="27"/>
        </w:rPr>
        <w:t>Test effort estimation</w:t>
      </w:r>
    </w:p>
    <w:p w:rsidR="00BF0548" w:rsidRPr="00BF0548" w:rsidRDefault="00BF0548" w:rsidP="00BF05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F0548">
        <w:rPr>
          <w:rFonts w:ascii="Arial" w:eastAsia="Times New Roman" w:hAnsi="Arial" w:cs="Arial"/>
          <w:color w:val="222222"/>
          <w:sz w:val="27"/>
          <w:szCs w:val="27"/>
        </w:rPr>
        <w:t>Resource planning and determining roles and responsibilities.</w:t>
      </w:r>
    </w:p>
    <w:p w:rsidR="00BF0548" w:rsidRPr="00BF0548" w:rsidRDefault="00BF0548" w:rsidP="00BF05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F0548">
        <w:rPr>
          <w:rFonts w:ascii="Arial" w:eastAsia="Times New Roman" w:hAnsi="Arial" w:cs="Arial"/>
          <w:color w:val="222222"/>
          <w:sz w:val="27"/>
          <w:szCs w:val="27"/>
        </w:rPr>
        <w:lastRenderedPageBreak/>
        <w:t>Create test cases, test design, automation scripts (where applicable)</w:t>
      </w:r>
    </w:p>
    <w:p w:rsidR="00BF0548" w:rsidRPr="00BF0548" w:rsidRDefault="00BF0548" w:rsidP="00BF05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F0548">
        <w:rPr>
          <w:rFonts w:ascii="Arial" w:eastAsia="Times New Roman" w:hAnsi="Arial" w:cs="Arial"/>
          <w:color w:val="222222"/>
          <w:sz w:val="27"/>
          <w:szCs w:val="27"/>
        </w:rPr>
        <w:t>Review and baseline test cases and scripts</w:t>
      </w:r>
    </w:p>
    <w:p w:rsidR="00BF0548" w:rsidRPr="00BF0548" w:rsidRDefault="00BF0548" w:rsidP="00BF05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F0548">
        <w:rPr>
          <w:rFonts w:ascii="Arial" w:eastAsia="Times New Roman" w:hAnsi="Arial" w:cs="Arial"/>
          <w:color w:val="222222"/>
          <w:sz w:val="27"/>
          <w:szCs w:val="27"/>
        </w:rPr>
        <w:t>Create test data</w:t>
      </w:r>
    </w:p>
    <w:p w:rsidR="00BF0548" w:rsidRPr="00BF0548" w:rsidRDefault="00BF0548" w:rsidP="00BF054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</w:rPr>
      </w:pPr>
    </w:p>
    <w:p w:rsidR="00BF0548" w:rsidRDefault="00BF0548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b/>
          <w:bCs/>
          <w:color w:val="0000FF"/>
          <w:sz w:val="26"/>
          <w:szCs w:val="26"/>
        </w:rPr>
      </w:pPr>
    </w:p>
    <w:p w:rsidR="00DA5AEA" w:rsidRP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b/>
          <w:bCs/>
          <w:color w:val="0000FF"/>
          <w:sz w:val="26"/>
          <w:szCs w:val="26"/>
        </w:rPr>
        <w:t>8) Exit Criteria:</w:t>
      </w:r>
    </w:p>
    <w:p w:rsidR="00DA5AEA" w:rsidRP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color w:val="222222"/>
          <w:sz w:val="26"/>
          <w:szCs w:val="26"/>
        </w:rPr>
        <w:t>All possible test cases executed</w:t>
      </w:r>
    </w:p>
    <w:p w:rsidR="00DA5AEA" w:rsidRP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color w:val="222222"/>
          <w:sz w:val="26"/>
          <w:szCs w:val="26"/>
        </w:rPr>
        <w:t>Maximum defects fixed, Final Regression performed successfully</w:t>
      </w:r>
    </w:p>
    <w:p w:rsidR="00DA5AEA" w:rsidRP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color w:val="222222"/>
          <w:sz w:val="26"/>
          <w:szCs w:val="26"/>
        </w:rPr>
        <w:t>Confidence on Test process</w:t>
      </w:r>
    </w:p>
    <w:p w:rsidR="00DA5AEA" w:rsidRP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color w:val="222222"/>
          <w:sz w:val="26"/>
          <w:szCs w:val="26"/>
        </w:rPr>
        <w:t>Time Limitations</w:t>
      </w:r>
    </w:p>
    <w:p w:rsidR="00DA5AEA" w:rsidRP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color w:val="222222"/>
          <w:sz w:val="26"/>
          <w:szCs w:val="26"/>
        </w:rPr>
        <w:t>Budget Limitations</w:t>
      </w:r>
    </w:p>
    <w:p w:rsidR="00DA5AEA" w:rsidRP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b/>
          <w:bCs/>
          <w:color w:val="0000FF"/>
          <w:sz w:val="26"/>
          <w:szCs w:val="26"/>
        </w:rPr>
        <w:t>9) Suspension Criteria:</w:t>
      </w:r>
    </w:p>
    <w:p w:rsidR="00DA5AEA" w:rsidRP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color w:val="222222"/>
          <w:sz w:val="26"/>
          <w:szCs w:val="26"/>
        </w:rPr>
        <w:t>Show-Stopper bug found</w:t>
      </w:r>
    </w:p>
    <w:p w:rsidR="00DA5AEA" w:rsidRP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color w:val="222222"/>
          <w:sz w:val="26"/>
          <w:szCs w:val="26"/>
        </w:rPr>
        <w:t>Supplier issues</w:t>
      </w:r>
    </w:p>
    <w:p w:rsidR="00DA5AEA" w:rsidRP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color w:val="222222"/>
          <w:sz w:val="26"/>
          <w:szCs w:val="26"/>
        </w:rPr>
        <w:t>Vast changes in requirements</w:t>
      </w:r>
    </w:p>
    <w:p w:rsidR="00DA5AEA" w:rsidRP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color w:val="222222"/>
          <w:sz w:val="26"/>
          <w:szCs w:val="26"/>
        </w:rPr>
        <w:t>If resolving defects are more</w:t>
      </w:r>
    </w:p>
    <w:p w:rsidR="00DA5AEA" w:rsidRP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b/>
          <w:bCs/>
          <w:color w:val="0000FF"/>
          <w:sz w:val="26"/>
          <w:szCs w:val="26"/>
        </w:rPr>
        <w:t>10) Roles &amp; Responsibilities</w:t>
      </w:r>
    </w:p>
    <w:tbl>
      <w:tblPr>
        <w:tblW w:w="10512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2442"/>
        <w:gridCol w:w="1996"/>
        <w:gridCol w:w="3540"/>
        <w:gridCol w:w="1618"/>
      </w:tblGrid>
      <w:tr w:rsidR="00DA5AEA" w:rsidRPr="00DA5AEA" w:rsidTr="00842EF6">
        <w:trPr>
          <w:tblCellSpacing w:w="15" w:type="dxa"/>
        </w:trPr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1743C3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A5AEA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</w:t>
            </w:r>
            <w:r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 xml:space="preserve"> </w:t>
            </w:r>
            <w:r w:rsidRPr="00DA5AEA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no</w:t>
            </w: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DA5AEA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A5AEA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Name</w:t>
            </w:r>
          </w:p>
        </w:tc>
        <w:tc>
          <w:tcPr>
            <w:tcW w:w="21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DA5AEA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A5AEA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Role</w:t>
            </w:r>
          </w:p>
        </w:tc>
        <w:tc>
          <w:tcPr>
            <w:tcW w:w="369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DA5AEA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A5AEA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Responsibilities</w:t>
            </w:r>
          </w:p>
        </w:tc>
        <w:tc>
          <w:tcPr>
            <w:tcW w:w="16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DA5AEA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A5AEA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Remarks</w:t>
            </w:r>
          </w:p>
        </w:tc>
      </w:tr>
      <w:tr w:rsidR="00DA5AEA" w:rsidRPr="00DA5AEA" w:rsidTr="00842EF6">
        <w:trPr>
          <w:tblCellSpacing w:w="15" w:type="dxa"/>
        </w:trPr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DA5AEA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A5AEA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lastRenderedPageBreak/>
              <w:t>1</w:t>
            </w: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4D04C3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Kumari Suman</w:t>
            </w:r>
          </w:p>
        </w:tc>
        <w:tc>
          <w:tcPr>
            <w:tcW w:w="21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DA5AEA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A5AEA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Test Lead</w:t>
            </w:r>
          </w:p>
        </w:tc>
        <w:tc>
          <w:tcPr>
            <w:tcW w:w="369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DA5AEA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A5AEA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Test Planning, guidance, Monitoring and Test control</w:t>
            </w:r>
          </w:p>
        </w:tc>
        <w:tc>
          <w:tcPr>
            <w:tcW w:w="16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DA5AEA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</w:p>
        </w:tc>
      </w:tr>
    </w:tbl>
    <w:p w:rsidR="00F02262" w:rsidRDefault="00F02262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b/>
          <w:bCs/>
          <w:color w:val="0000FF"/>
          <w:sz w:val="26"/>
          <w:szCs w:val="26"/>
        </w:rPr>
      </w:pPr>
    </w:p>
    <w:p w:rsidR="00DA5AEA" w:rsidRDefault="00DA5AEA" w:rsidP="00F02262">
      <w:pPr>
        <w:shd w:val="clear" w:color="auto" w:fill="FFFFFF"/>
        <w:spacing w:after="360" w:line="240" w:lineRule="auto"/>
        <w:rPr>
          <w:rFonts w:ascii="Segoe UI" w:eastAsia="Times New Roman" w:hAnsi="Segoe UI" w:cs="Segoe UI"/>
          <w:b/>
          <w:bCs/>
          <w:color w:val="0000FF"/>
          <w:sz w:val="26"/>
          <w:szCs w:val="26"/>
        </w:rPr>
      </w:pPr>
      <w:r w:rsidRPr="00DA5AEA">
        <w:rPr>
          <w:rFonts w:ascii="Segoe UI" w:eastAsia="Times New Roman" w:hAnsi="Segoe UI" w:cs="Segoe UI"/>
          <w:b/>
          <w:bCs/>
          <w:color w:val="0000FF"/>
          <w:sz w:val="26"/>
          <w:szCs w:val="26"/>
        </w:rPr>
        <w:t>11) Schedule:</w:t>
      </w:r>
    </w:p>
    <w:p w:rsidR="00F02262" w:rsidRPr="00DA5AEA" w:rsidRDefault="00F02262" w:rsidP="00F02262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b/>
          <w:bCs/>
          <w:color w:val="0000FF"/>
          <w:sz w:val="26"/>
          <w:szCs w:val="26"/>
        </w:rPr>
        <w:t>NA</w:t>
      </w:r>
    </w:p>
    <w:p w:rsidR="00DA5AEA" w:rsidRP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b/>
          <w:bCs/>
          <w:color w:val="0000FF"/>
          <w:sz w:val="26"/>
          <w:szCs w:val="26"/>
        </w:rPr>
        <w:t>12) Training</w:t>
      </w:r>
    </w:p>
    <w:p w:rsidR="00DA5AEA" w:rsidRPr="00DA5AEA" w:rsidRDefault="00DA5AEA" w:rsidP="00842EF6">
      <w:pPr>
        <w:shd w:val="clear" w:color="auto" w:fill="FFFFFF"/>
        <w:spacing w:after="360" w:line="240" w:lineRule="auto"/>
        <w:ind w:left="720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color w:val="222222"/>
          <w:sz w:val="26"/>
          <w:szCs w:val="26"/>
        </w:rPr>
        <w:t>Training Program on Banking Domain</w:t>
      </w:r>
    </w:p>
    <w:p w:rsidR="00DA5AEA" w:rsidRPr="00DA5AEA" w:rsidRDefault="00DA5AEA" w:rsidP="00842EF6">
      <w:pPr>
        <w:shd w:val="clear" w:color="auto" w:fill="FFFFFF"/>
        <w:spacing w:after="360" w:line="240" w:lineRule="auto"/>
        <w:ind w:left="720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color w:val="222222"/>
          <w:sz w:val="26"/>
          <w:szCs w:val="26"/>
        </w:rPr>
        <w:t xml:space="preserve">Test Automation Training </w:t>
      </w:r>
    </w:p>
    <w:p w:rsidR="00DA5AEA" w:rsidRP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b/>
          <w:bCs/>
          <w:color w:val="0000FF"/>
          <w:sz w:val="26"/>
          <w:szCs w:val="26"/>
        </w:rPr>
        <w:t>13) Risks &amp; Mitigations</w:t>
      </w:r>
    </w:p>
    <w:p w:rsidR="00DA5AEA" w:rsidRPr="00DA5AEA" w:rsidRDefault="00DA5AEA" w:rsidP="00842EF6">
      <w:pPr>
        <w:shd w:val="clear" w:color="auto" w:fill="FFFFFF"/>
        <w:spacing w:after="360" w:line="240" w:lineRule="auto"/>
        <w:ind w:left="720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color w:val="222222"/>
          <w:sz w:val="26"/>
          <w:szCs w:val="26"/>
        </w:rPr>
        <w:t xml:space="preserve">Team </w:t>
      </w:r>
      <w:r w:rsidR="001743C3" w:rsidRPr="00DA5AEA">
        <w:rPr>
          <w:rFonts w:ascii="Segoe UI" w:eastAsia="Times New Roman" w:hAnsi="Segoe UI" w:cs="Segoe UI"/>
          <w:color w:val="222222"/>
          <w:sz w:val="26"/>
          <w:szCs w:val="26"/>
        </w:rPr>
        <w:t>member’s</w:t>
      </w:r>
      <w:r w:rsidRPr="00DA5AEA">
        <w:rPr>
          <w:rFonts w:ascii="Segoe UI" w:eastAsia="Times New Roman" w:hAnsi="Segoe UI" w:cs="Segoe UI"/>
          <w:color w:val="222222"/>
          <w:sz w:val="26"/>
          <w:szCs w:val="26"/>
        </w:rPr>
        <w:t xml:space="preserve"> issues</w:t>
      </w:r>
    </w:p>
    <w:p w:rsidR="00DA5AEA" w:rsidRPr="00DA5AEA" w:rsidRDefault="00DA5AEA" w:rsidP="00842EF6">
      <w:pPr>
        <w:shd w:val="clear" w:color="auto" w:fill="FFFFFF"/>
        <w:spacing w:after="360" w:line="240" w:lineRule="auto"/>
        <w:ind w:left="720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color w:val="222222"/>
          <w:sz w:val="26"/>
          <w:szCs w:val="26"/>
        </w:rPr>
        <w:t>Vendor issues</w:t>
      </w:r>
    </w:p>
    <w:p w:rsidR="00DA5AEA" w:rsidRPr="00DA5AEA" w:rsidRDefault="00DA5AEA" w:rsidP="00842EF6">
      <w:pPr>
        <w:shd w:val="clear" w:color="auto" w:fill="FFFFFF"/>
        <w:spacing w:after="360" w:line="240" w:lineRule="auto"/>
        <w:ind w:left="720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color w:val="222222"/>
          <w:sz w:val="26"/>
          <w:szCs w:val="26"/>
        </w:rPr>
        <w:t>Time</w:t>
      </w:r>
    </w:p>
    <w:p w:rsidR="00DA5AEA" w:rsidRPr="00DA5AEA" w:rsidRDefault="00DA5AEA" w:rsidP="00842EF6">
      <w:pPr>
        <w:shd w:val="clear" w:color="auto" w:fill="FFFFFF"/>
        <w:spacing w:after="360" w:line="240" w:lineRule="auto"/>
        <w:ind w:left="720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color w:val="222222"/>
          <w:sz w:val="26"/>
          <w:szCs w:val="26"/>
        </w:rPr>
        <w:t>Budget</w:t>
      </w:r>
    </w:p>
    <w:p w:rsidR="00DA5AEA" w:rsidRP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b/>
          <w:bCs/>
          <w:color w:val="0000FF"/>
          <w:sz w:val="26"/>
          <w:szCs w:val="26"/>
        </w:rPr>
        <w:t>14) Test Environment / Lab</w:t>
      </w:r>
    </w:p>
    <w:p w:rsidR="00DA5AEA" w:rsidRP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b/>
          <w:bCs/>
          <w:color w:val="0000FF"/>
          <w:sz w:val="26"/>
          <w:szCs w:val="26"/>
        </w:rPr>
        <w:t>15) Test Deliverables</w:t>
      </w:r>
    </w:p>
    <w:p w:rsidR="00CE6D38" w:rsidRPr="00CE6D38" w:rsidRDefault="00CE6D38" w:rsidP="00CE6D38">
      <w:pPr>
        <w:pStyle w:val="NoSpacing"/>
        <w:numPr>
          <w:ilvl w:val="0"/>
          <w:numId w:val="6"/>
        </w:numPr>
      </w:pPr>
      <w:r w:rsidRPr="00CE6D38">
        <w:t>Test Plan</w:t>
      </w:r>
    </w:p>
    <w:p w:rsidR="00CE6D38" w:rsidRPr="00CE6D38" w:rsidRDefault="00CE6D38" w:rsidP="00CE6D38">
      <w:pPr>
        <w:pStyle w:val="NoSpacing"/>
        <w:numPr>
          <w:ilvl w:val="0"/>
          <w:numId w:val="6"/>
        </w:numPr>
      </w:pPr>
      <w:r w:rsidRPr="00CE6D38">
        <w:t>Test strategy</w:t>
      </w:r>
    </w:p>
    <w:p w:rsidR="00CE6D38" w:rsidRPr="00CE6D38" w:rsidRDefault="00CE6D38" w:rsidP="00CE6D38">
      <w:pPr>
        <w:pStyle w:val="NoSpacing"/>
        <w:numPr>
          <w:ilvl w:val="0"/>
          <w:numId w:val="6"/>
        </w:numPr>
      </w:pPr>
      <w:r w:rsidRPr="00CE6D38">
        <w:t>Requirements Traceability Matrix</w:t>
      </w:r>
    </w:p>
    <w:p w:rsidR="00CE6D38" w:rsidRPr="00CE6D38" w:rsidRDefault="00CE6D38" w:rsidP="00CE6D38">
      <w:pPr>
        <w:pStyle w:val="NoSpacing"/>
        <w:numPr>
          <w:ilvl w:val="0"/>
          <w:numId w:val="6"/>
        </w:numPr>
      </w:pPr>
      <w:r w:rsidRPr="00CE6D38">
        <w:t>Test Scenario</w:t>
      </w:r>
    </w:p>
    <w:p w:rsidR="00CE6D38" w:rsidRPr="00CE6D38" w:rsidRDefault="00CE6D38" w:rsidP="00CE6D38">
      <w:pPr>
        <w:pStyle w:val="NoSpacing"/>
        <w:numPr>
          <w:ilvl w:val="0"/>
          <w:numId w:val="6"/>
        </w:numPr>
      </w:pPr>
      <w:r w:rsidRPr="00CE6D38">
        <w:t>Test case</w:t>
      </w:r>
    </w:p>
    <w:p w:rsidR="00CE6D38" w:rsidRPr="00CE6D38" w:rsidRDefault="00CE6D38" w:rsidP="00CE6D38">
      <w:pPr>
        <w:pStyle w:val="NoSpacing"/>
        <w:numPr>
          <w:ilvl w:val="0"/>
          <w:numId w:val="6"/>
        </w:numPr>
      </w:pPr>
      <w:r w:rsidRPr="00CE6D38">
        <w:t>Test Data</w:t>
      </w:r>
    </w:p>
    <w:p w:rsidR="00CE6D38" w:rsidRPr="00CE6D38" w:rsidRDefault="00CE6D38" w:rsidP="00CE6D38">
      <w:pPr>
        <w:pStyle w:val="NoSpacing"/>
        <w:numPr>
          <w:ilvl w:val="0"/>
          <w:numId w:val="6"/>
        </w:numPr>
      </w:pPr>
      <w:r w:rsidRPr="00CE6D38">
        <w:t>Defect Report</w:t>
      </w:r>
    </w:p>
    <w:p w:rsidR="00CE6D38" w:rsidRPr="00CE6D38" w:rsidRDefault="00CE6D38" w:rsidP="00CE6D38">
      <w:pPr>
        <w:pStyle w:val="NoSpacing"/>
        <w:numPr>
          <w:ilvl w:val="0"/>
          <w:numId w:val="6"/>
        </w:numPr>
      </w:pPr>
      <w:r w:rsidRPr="00CE6D38">
        <w:t>test execution report</w:t>
      </w:r>
    </w:p>
    <w:p w:rsidR="00CE6D38" w:rsidRPr="00CE6D38" w:rsidRDefault="00CE6D38" w:rsidP="00CE6D38">
      <w:pPr>
        <w:pStyle w:val="NoSpacing"/>
        <w:numPr>
          <w:ilvl w:val="0"/>
          <w:numId w:val="6"/>
        </w:numPr>
      </w:pPr>
      <w:r w:rsidRPr="00CE6D38">
        <w:lastRenderedPageBreak/>
        <w:t>Test Evidences</w:t>
      </w:r>
    </w:p>
    <w:p w:rsidR="00CE6D38" w:rsidRPr="00CE6D38" w:rsidRDefault="00CE6D38" w:rsidP="00CE6D38">
      <w:pPr>
        <w:pStyle w:val="NoSpacing"/>
        <w:numPr>
          <w:ilvl w:val="0"/>
          <w:numId w:val="6"/>
        </w:numPr>
      </w:pPr>
      <w:r w:rsidRPr="00CE6D38">
        <w:t>test closure Report</w:t>
      </w:r>
    </w:p>
    <w:p w:rsidR="00CE6D38" w:rsidRDefault="00CE6D38" w:rsidP="00CE6D38">
      <w:pPr>
        <w:pStyle w:val="NoSpacing"/>
        <w:numPr>
          <w:ilvl w:val="0"/>
          <w:numId w:val="6"/>
        </w:numPr>
      </w:pPr>
      <w:r w:rsidRPr="00CE6D38">
        <w:t>Test summary report</w:t>
      </w:r>
    </w:p>
    <w:p w:rsidR="00CE6D38" w:rsidRDefault="00CE6D38" w:rsidP="00CE6D38">
      <w:pPr>
        <w:pStyle w:val="NoSpacing"/>
      </w:pPr>
    </w:p>
    <w:p w:rsidR="00CE6D38" w:rsidRDefault="00CE6D38" w:rsidP="00CE6D38">
      <w:pPr>
        <w:pStyle w:val="NoSpacing"/>
      </w:pPr>
    </w:p>
    <w:p w:rsidR="00CE6D38" w:rsidRPr="00DA5AEA" w:rsidRDefault="00DA5AEA" w:rsidP="00CE6D3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b/>
          <w:bCs/>
          <w:color w:val="0000FF"/>
          <w:sz w:val="26"/>
          <w:szCs w:val="26"/>
        </w:rPr>
      </w:pPr>
      <w:r w:rsidRPr="00DA5AEA">
        <w:rPr>
          <w:rFonts w:ascii="Segoe UI" w:eastAsia="Times New Roman" w:hAnsi="Segoe UI" w:cs="Segoe UI"/>
          <w:b/>
          <w:bCs/>
          <w:color w:val="0000FF"/>
          <w:sz w:val="26"/>
          <w:szCs w:val="26"/>
        </w:rPr>
        <w:t>16) Approvals</w:t>
      </w:r>
    </w:p>
    <w:tbl>
      <w:tblPr>
        <w:tblW w:w="10656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3415"/>
        <w:gridCol w:w="3661"/>
        <w:gridCol w:w="2541"/>
      </w:tblGrid>
      <w:tr w:rsidR="00DA5AEA" w:rsidRPr="00DA5AEA" w:rsidTr="00CE6D38">
        <w:trPr>
          <w:tblCellSpacing w:w="15" w:type="dxa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DA5AEA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A5AEA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SNO</w:t>
            </w:r>
          </w:p>
        </w:tc>
        <w:tc>
          <w:tcPr>
            <w:tcW w:w="268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DA5AEA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A5AEA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Task/s</w:t>
            </w:r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DA5AEA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A5AEA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Author /Role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DA5AEA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A5AEA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Date &amp; Signature</w:t>
            </w:r>
          </w:p>
        </w:tc>
      </w:tr>
      <w:tr w:rsidR="00DA5AEA" w:rsidRPr="00DA5AEA" w:rsidTr="00CE6D38">
        <w:trPr>
          <w:tblCellSpacing w:w="15" w:type="dxa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DA5AEA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A5AEA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1)</w:t>
            </w:r>
          </w:p>
        </w:tc>
        <w:tc>
          <w:tcPr>
            <w:tcW w:w="268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DA5AEA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A5AEA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Test Plan Documentation</w:t>
            </w:r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DA5AEA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DA5AEA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</w:p>
        </w:tc>
      </w:tr>
      <w:tr w:rsidR="00DA5AEA" w:rsidRPr="00DA5AEA" w:rsidTr="00CE6D38">
        <w:trPr>
          <w:tblCellSpacing w:w="15" w:type="dxa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DA5AEA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A5AEA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2)</w:t>
            </w:r>
          </w:p>
        </w:tc>
        <w:tc>
          <w:tcPr>
            <w:tcW w:w="268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DA5AEA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A5AEA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Review</w:t>
            </w:r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DA5AEA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DA5AEA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</w:p>
        </w:tc>
      </w:tr>
      <w:tr w:rsidR="00DA5AEA" w:rsidRPr="00DA5AEA" w:rsidTr="00CE6D38">
        <w:trPr>
          <w:tblCellSpacing w:w="15" w:type="dxa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DA5AEA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A5AEA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3)</w:t>
            </w:r>
          </w:p>
        </w:tc>
        <w:tc>
          <w:tcPr>
            <w:tcW w:w="268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DA5AEA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A5AEA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Approval</w:t>
            </w:r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DA5AEA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5AEA" w:rsidRPr="00DA5AEA" w:rsidRDefault="00DA5AEA" w:rsidP="00DA5AEA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</w:p>
        </w:tc>
      </w:tr>
    </w:tbl>
    <w:p w:rsidR="00842EF6" w:rsidRDefault="00842EF6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b/>
          <w:bCs/>
          <w:color w:val="222222"/>
          <w:sz w:val="26"/>
          <w:szCs w:val="26"/>
        </w:rPr>
      </w:pPr>
    </w:p>
    <w:p w:rsidR="00DA5AEA" w:rsidRPr="00DA5AEA" w:rsidRDefault="00DA5AEA" w:rsidP="00DA5AE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A5AEA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17) Glossary</w:t>
      </w:r>
    </w:p>
    <w:p w:rsidR="00DA5AEA" w:rsidRPr="00DA5AEA" w:rsidRDefault="00F02262" w:rsidP="00F02262">
      <w:pPr>
        <w:shd w:val="clear" w:color="auto" w:fill="FFFFFF"/>
        <w:spacing w:after="360" w:line="240" w:lineRule="auto"/>
        <w:ind w:firstLine="720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color w:val="222222"/>
          <w:sz w:val="26"/>
          <w:szCs w:val="26"/>
        </w:rPr>
        <w:t>NA</w:t>
      </w:r>
    </w:p>
    <w:p w:rsidR="007C6090" w:rsidRPr="00DA5AEA" w:rsidRDefault="00D85C3D" w:rsidP="00DA5AEA"/>
    <w:sectPr w:rsidR="007C6090" w:rsidRPr="00DA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E083F"/>
    <w:multiLevelType w:val="hybridMultilevel"/>
    <w:tmpl w:val="F050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D5771"/>
    <w:multiLevelType w:val="hybridMultilevel"/>
    <w:tmpl w:val="A0C66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A6BE9"/>
    <w:multiLevelType w:val="multilevel"/>
    <w:tmpl w:val="0AC8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8277D6"/>
    <w:multiLevelType w:val="multilevel"/>
    <w:tmpl w:val="4A74B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A124A3"/>
    <w:multiLevelType w:val="multilevel"/>
    <w:tmpl w:val="5BB6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817627"/>
    <w:multiLevelType w:val="multilevel"/>
    <w:tmpl w:val="0BF8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013C93"/>
    <w:multiLevelType w:val="multilevel"/>
    <w:tmpl w:val="34306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4E7B18"/>
    <w:multiLevelType w:val="hybridMultilevel"/>
    <w:tmpl w:val="2E2E1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B03FF1"/>
    <w:multiLevelType w:val="multilevel"/>
    <w:tmpl w:val="643E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EA"/>
    <w:rsid w:val="001743C3"/>
    <w:rsid w:val="00280055"/>
    <w:rsid w:val="00464055"/>
    <w:rsid w:val="004A346A"/>
    <w:rsid w:val="004D04C3"/>
    <w:rsid w:val="00783A86"/>
    <w:rsid w:val="007E0C79"/>
    <w:rsid w:val="00842EF6"/>
    <w:rsid w:val="00A154EA"/>
    <w:rsid w:val="00BF0548"/>
    <w:rsid w:val="00CE6D38"/>
    <w:rsid w:val="00D85C3D"/>
    <w:rsid w:val="00DA5AEA"/>
    <w:rsid w:val="00F0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5AEA"/>
    <w:rPr>
      <w:b/>
      <w:bCs/>
    </w:rPr>
  </w:style>
  <w:style w:type="paragraph" w:styleId="NoSpacing">
    <w:name w:val="No Spacing"/>
    <w:uiPriority w:val="1"/>
    <w:qFormat/>
    <w:rsid w:val="00DA5A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5A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05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5AEA"/>
    <w:rPr>
      <w:b/>
      <w:bCs/>
    </w:rPr>
  </w:style>
  <w:style w:type="paragraph" w:styleId="NoSpacing">
    <w:name w:val="No Spacing"/>
    <w:uiPriority w:val="1"/>
    <w:qFormat/>
    <w:rsid w:val="00DA5A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5A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05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uru99.com/traceability-matri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DB978-B238-4745-A167-AF5B657C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Adhrita Singh</dc:creator>
  <cp:lastModifiedBy>Adhrita Singh</cp:lastModifiedBy>
  <cp:revision>13</cp:revision>
  <dcterms:created xsi:type="dcterms:W3CDTF">2021-06-20T11:11:00Z</dcterms:created>
  <dcterms:modified xsi:type="dcterms:W3CDTF">2021-06-21T02:38:00Z</dcterms:modified>
</cp:coreProperties>
</file>