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Relationship Manager Copilot</w:t>
        <w:br/>
        <w:t>Research &amp; Documentation Blueprint</w:t>
      </w:r>
    </w:p>
    <w:p>
      <w:r>
        <w:t>Version 1.0</w:t>
        <w:br/>
        <w:t>Prepared for Hackathon Submission Planning</w:t>
        <w:br/>
      </w:r>
    </w:p>
    <w:p>
      <w:pPr>
        <w:pStyle w:val="Heading2"/>
      </w:pPr>
      <w:r>
        <w:t>Executive Summary</w:t>
      </w:r>
    </w:p>
    <w:p>
      <w:r>
        <w:t>This document outlines a polished enterprise vision for an AI-powered Relationship Manager Copilot that combines Financial Health Scoring, Loan Recommendation, Explainable AI, RAG-based policy retrieval, Customer 360 analytics and proactive next-best-action recommendations.</w:t>
      </w:r>
    </w:p>
    <w:p>
      <w:pPr>
        <w:pStyle w:val="Heading2"/>
      </w:pPr>
      <w:r>
        <w:t>Why this project?</w:t>
      </w:r>
    </w:p>
    <w:p>
      <w:r>
        <w:t>After evaluating five candidate projects, a hybrid RM Copilot was selected because it is the most feasible to build within 22 hours while demonstrating enterprise-grade AI concepts.</w:t>
      </w:r>
    </w:p>
    <w:p>
      <w:pPr>
        <w:pStyle w:val="Heading2"/>
      </w:pPr>
      <w:r>
        <w:t>Core Modules</w:t>
      </w:r>
    </w:p>
    <w:p>
      <w:pPr>
        <w:pStyle w:val="ListBullet"/>
      </w:pPr>
      <w:r>
        <w:t>Customer 360 Dashboard</w:t>
      </w:r>
    </w:p>
    <w:p>
      <w:pPr>
        <w:pStyle w:val="ListBullet"/>
      </w:pPr>
      <w:r>
        <w:t>Financial Health Score</w:t>
      </w:r>
    </w:p>
    <w:p>
      <w:pPr>
        <w:pStyle w:val="ListBullet"/>
      </w:pPr>
      <w:r>
        <w:t>Lead Qualification</w:t>
      </w:r>
    </w:p>
    <w:p>
      <w:pPr>
        <w:pStyle w:val="ListBullet"/>
      </w:pPr>
      <w:r>
        <w:t>Loan Recommendation</w:t>
      </w:r>
    </w:p>
    <w:p>
      <w:pPr>
        <w:pStyle w:val="ListBullet"/>
      </w:pPr>
      <w:r>
        <w:t>Risk Prediction</w:t>
      </w:r>
    </w:p>
    <w:p>
      <w:pPr>
        <w:pStyle w:val="ListBullet"/>
      </w:pPr>
      <w:r>
        <w:t>Explainable AI</w:t>
      </w:r>
    </w:p>
    <w:p>
      <w:pPr>
        <w:pStyle w:val="ListBullet"/>
      </w:pPr>
      <w:r>
        <w:t>RAG Knowledge Base</w:t>
      </w:r>
    </w:p>
    <w:p>
      <w:pPr>
        <w:pStyle w:val="ListBullet"/>
      </w:pPr>
      <w:r>
        <w:t>Relationship Manager Chat</w:t>
      </w:r>
    </w:p>
    <w:p>
      <w:pPr>
        <w:pStyle w:val="ListBullet"/>
      </w:pPr>
      <w:r>
        <w:t>Next Best Action</w:t>
      </w:r>
    </w:p>
    <w:p>
      <w:pPr>
        <w:pStyle w:val="ListBullet"/>
      </w:pPr>
      <w:r>
        <w:t>Government Scheme Matcher</w:t>
      </w:r>
    </w:p>
    <w:p>
      <w:pPr>
        <w:pStyle w:val="ListBullet"/>
      </w:pPr>
      <w:r>
        <w:t>Document Intelligence</w:t>
      </w:r>
    </w:p>
    <w:p>
      <w:pPr>
        <w:pStyle w:val="ListBullet"/>
      </w:pPr>
      <w:r>
        <w:t>Analytics Dashboard</w:t>
      </w:r>
    </w:p>
    <w:p>
      <w:pPr>
        <w:pStyle w:val="Heading2"/>
      </w:pPr>
      <w:r>
        <w:t>Enterprise AI Architecture</w:t>
      </w:r>
    </w:p>
    <w:p>
      <w:r>
        <w:t>Frontend (React) → FastAPI Backend → Agent Orchestrator → RAG Engine (FAISS) → LLM (Gemini Free API) → SQLite/PostgreSQL → Synthetic Banking Dataset.</w:t>
      </w:r>
    </w:p>
    <w:p>
      <w:pPr>
        <w:pStyle w:val="Heading2"/>
      </w:pPr>
      <w:r>
        <w:t>22-Hour MVP Plan</w:t>
      </w:r>
    </w:p>
    <w:p>
      <w:pPr>
        <w:pStyle w:val="ListNumber"/>
      </w:pPr>
      <w:r>
        <w:t>Hours 1-3: UI + backend skeleton</w:t>
      </w:r>
    </w:p>
    <w:p>
      <w:pPr>
        <w:pStyle w:val="ListNumber"/>
      </w:pPr>
      <w:r>
        <w:t>Hours 4-7: Synthetic customer data &amp; dashboard</w:t>
      </w:r>
    </w:p>
    <w:p>
      <w:pPr>
        <w:pStyle w:val="ListNumber"/>
      </w:pPr>
      <w:r>
        <w:t>Hours 8-11: RAG pipeline</w:t>
      </w:r>
    </w:p>
    <w:p>
      <w:pPr>
        <w:pStyle w:val="ListNumber"/>
      </w:pPr>
      <w:r>
        <w:t>Hours 12-15: AI recommendation engine</w:t>
      </w:r>
    </w:p>
    <w:p>
      <w:pPr>
        <w:pStyle w:val="ListNumber"/>
      </w:pPr>
      <w:r>
        <w:t>Hours 16-18: Explainability &amp; chat</w:t>
      </w:r>
    </w:p>
    <w:p>
      <w:pPr>
        <w:pStyle w:val="ListNumber"/>
      </w:pPr>
      <w:r>
        <w:t>Hours 19-21: Testing</w:t>
      </w:r>
    </w:p>
    <w:p>
      <w:pPr>
        <w:pStyle w:val="ListNumber"/>
      </w:pPr>
      <w:r>
        <w:t>Hour 22: Demo preparation</w:t>
      </w:r>
    </w:p>
    <w:p>
      <w:pPr>
        <w:pStyle w:val="Heading2"/>
      </w:pPr>
      <w:r>
        <w:t>Future Full Documentation</w:t>
      </w:r>
    </w:p>
    <w:p>
      <w:r>
        <w:t>The complete professional report is planned as a 120–180 page document covering market research, architecture, UML, ER diagrams, APIs, security, AI pipelines, deployment, cost analysis, judge Q&amp;A and commercialization.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