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66971" w14:textId="77777777" w:rsidR="00BA2CC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DC7ED97" w14:textId="77777777" w:rsidR="00BA2CC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09F29605" w14:textId="77777777" w:rsidR="00BA2CCE" w:rsidRDefault="00BA2CCE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A2CCE" w14:paraId="0540E45E" w14:textId="77777777">
        <w:tc>
          <w:tcPr>
            <w:tcW w:w="4508" w:type="dxa"/>
          </w:tcPr>
          <w:p w14:paraId="3A720154" w14:textId="77777777" w:rsidR="00BA2CCE" w:rsidRDefault="00000000">
            <w:r>
              <w:t>Date</w:t>
            </w:r>
          </w:p>
        </w:tc>
        <w:tc>
          <w:tcPr>
            <w:tcW w:w="4508" w:type="dxa"/>
          </w:tcPr>
          <w:p w14:paraId="42A9C03E" w14:textId="77777777" w:rsidR="00BA2CCE" w:rsidRDefault="00000000">
            <w:r>
              <w:t>27 June 2025</w:t>
            </w:r>
          </w:p>
        </w:tc>
      </w:tr>
      <w:tr w:rsidR="00BA2CCE" w14:paraId="3781596B" w14:textId="77777777">
        <w:tc>
          <w:tcPr>
            <w:tcW w:w="4508" w:type="dxa"/>
          </w:tcPr>
          <w:p w14:paraId="25859575" w14:textId="77777777" w:rsidR="00BA2CCE" w:rsidRDefault="00000000">
            <w:r>
              <w:t>Team ID</w:t>
            </w:r>
          </w:p>
        </w:tc>
        <w:tc>
          <w:tcPr>
            <w:tcW w:w="4508" w:type="dxa"/>
          </w:tcPr>
          <w:p w14:paraId="10C382E6" w14:textId="13F1212A" w:rsidR="00BA2CCE" w:rsidRDefault="00A47360">
            <w:r w:rsidRPr="00A47360">
              <w:t>LTVIP2025TMID32415</w:t>
            </w:r>
          </w:p>
        </w:tc>
      </w:tr>
      <w:tr w:rsidR="00BA2CCE" w14:paraId="2905E57B" w14:textId="77777777">
        <w:tc>
          <w:tcPr>
            <w:tcW w:w="4508" w:type="dxa"/>
          </w:tcPr>
          <w:p w14:paraId="7850299F" w14:textId="77777777" w:rsidR="00BA2CCE" w:rsidRDefault="00000000">
            <w:r>
              <w:t>Project Name</w:t>
            </w:r>
          </w:p>
        </w:tc>
        <w:tc>
          <w:tcPr>
            <w:tcW w:w="4508" w:type="dxa"/>
          </w:tcPr>
          <w:p w14:paraId="3659AB1A" w14:textId="77777777" w:rsidR="00BA2CCE" w:rsidRDefault="00000000">
            <w:r>
              <w:t>Poultry Disease Classification using Transfer Learning</w:t>
            </w:r>
          </w:p>
        </w:tc>
      </w:tr>
      <w:tr w:rsidR="00BA2CCE" w14:paraId="17BCAE7F" w14:textId="77777777">
        <w:tc>
          <w:tcPr>
            <w:tcW w:w="4508" w:type="dxa"/>
          </w:tcPr>
          <w:p w14:paraId="62415BC6" w14:textId="77777777" w:rsidR="00BA2CCE" w:rsidRDefault="00000000">
            <w:r>
              <w:t>Maximum Marks</w:t>
            </w:r>
          </w:p>
        </w:tc>
        <w:tc>
          <w:tcPr>
            <w:tcW w:w="4508" w:type="dxa"/>
          </w:tcPr>
          <w:p w14:paraId="006AAEB3" w14:textId="77777777" w:rsidR="00BA2CC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C7EEAB9" w14:textId="77777777" w:rsidR="00BA2CCE" w:rsidRDefault="00BA2CCE">
      <w:pPr>
        <w:rPr>
          <w:b/>
        </w:rPr>
      </w:pPr>
    </w:p>
    <w:p w14:paraId="6BFF7D1B" w14:textId="77777777" w:rsidR="00BA2CCE" w:rsidRDefault="00000000">
      <w:pPr>
        <w:pStyle w:val="Heading3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6"/>
          <w:szCs w:val="26"/>
        </w:rPr>
      </w:pPr>
      <w:bookmarkStart w:id="0" w:name="_heading=h.ng1somfkv2u8" w:colFirst="0" w:colLast="0"/>
      <w:bookmarkEnd w:id="0"/>
      <w:r>
        <w:rPr>
          <w:rFonts w:ascii="Arial" w:eastAsia="Arial" w:hAnsi="Arial" w:cs="Arial"/>
          <w:sz w:val="26"/>
          <w:szCs w:val="26"/>
        </w:rPr>
        <w:t>Solution Architecture:</w:t>
      </w:r>
    </w:p>
    <w:p w14:paraId="436F5850" w14:textId="77777777" w:rsidR="00BA2CCE" w:rsidRDefault="00000000">
      <w:pPr>
        <w:shd w:val="clear" w:color="auto" w:fill="FFFFFF"/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Solution architecture is a critical process that bridges the gap between the poultry farming business problem and our AI-based technological solution. Its goals are to:</w:t>
      </w:r>
    </w:p>
    <w:p w14:paraId="219BD74C" w14:textId="77777777" w:rsidR="00BA2CCE" w:rsidRDefault="00000000">
      <w:pPr>
        <w:numPr>
          <w:ilvl w:val="0"/>
          <w:numId w:val="1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Find the best AI solution to detect and classify poultry diseases accurately.</w:t>
      </w:r>
      <w:r>
        <w:rPr>
          <w:rFonts w:ascii="Arial" w:eastAsia="Arial" w:hAnsi="Arial" w:cs="Arial"/>
          <w:sz w:val="24"/>
          <w:szCs w:val="24"/>
        </w:rPr>
        <w:br/>
      </w:r>
    </w:p>
    <w:p w14:paraId="729F371A" w14:textId="77777777" w:rsidR="00BA2CCE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Describe the structure, </w:t>
      </w:r>
      <w:proofErr w:type="spellStart"/>
      <w:r>
        <w:rPr>
          <w:rFonts w:ascii="Arial" w:eastAsia="Arial" w:hAnsi="Arial" w:cs="Arial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sz w:val="24"/>
          <w:szCs w:val="24"/>
        </w:rPr>
        <w:t>, and interaction between the machine learning model, web interface, and user system.</w:t>
      </w:r>
      <w:r>
        <w:rPr>
          <w:rFonts w:ascii="Arial" w:eastAsia="Arial" w:hAnsi="Arial" w:cs="Arial"/>
          <w:sz w:val="24"/>
          <w:szCs w:val="24"/>
        </w:rPr>
        <w:br/>
      </w:r>
    </w:p>
    <w:p w14:paraId="6111DEFF" w14:textId="77777777" w:rsidR="00BA2CCE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Define the core features like image upload, prediction, and remedy suggestions, as well as development phases like model training, deployment, and updates.</w:t>
      </w:r>
      <w:r>
        <w:rPr>
          <w:rFonts w:ascii="Arial" w:eastAsia="Arial" w:hAnsi="Arial" w:cs="Arial"/>
          <w:sz w:val="24"/>
          <w:szCs w:val="24"/>
        </w:rPr>
        <w:br/>
      </w:r>
    </w:p>
    <w:p w14:paraId="05A4D4E7" w14:textId="77777777" w:rsidR="00BA2CCE" w:rsidRDefault="00000000">
      <w:pPr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Provide clear specifications for deploying the system on cloud/web to make it accessible to farmers.</w:t>
      </w:r>
    </w:p>
    <w:p w14:paraId="1F88437D" w14:textId="77777777" w:rsidR="00BA2CCE" w:rsidRDefault="00BA2CCE">
      <w:pPr>
        <w:shd w:val="clear" w:color="auto" w:fill="FFFFFF"/>
        <w:spacing w:after="150" w:line="240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4991D446" w14:textId="77777777" w:rsidR="00BA2CCE" w:rsidRDefault="00BA2CCE">
      <w:pPr>
        <w:rPr>
          <w:b/>
        </w:rPr>
      </w:pPr>
    </w:p>
    <w:p w14:paraId="7A894E4E" w14:textId="77777777" w:rsidR="00BA2CCE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008DEE1E" w14:textId="77777777" w:rsidR="00BA2CCE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535B057C" wp14:editId="65EE47E7">
            <wp:extent cx="5731200" cy="3251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998BE" w14:textId="139B4E2B" w:rsidR="00BA2CCE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sectPr w:rsidR="00BA2CC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BFE4D9-0CF8-4B6D-BC1C-018A5DA24372}"/>
    <w:embedBold r:id="rId2" w:fontKey="{A89B5DD8-0CEB-4F49-A1D1-CF56CBD12912}"/>
  </w:font>
  <w:font w:name="Georgia">
    <w:panose1 w:val="02040502050405020303"/>
    <w:charset w:val="00"/>
    <w:family w:val="auto"/>
    <w:pitch w:val="default"/>
    <w:embedRegular r:id="rId3" w:fontKey="{FCD0E221-1564-43BF-91D5-B28C3944B39F}"/>
    <w:embedItalic r:id="rId4" w:fontKey="{F736CD51-F543-45F4-88DF-D651B120D5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5" w:fontKey="{3FDD0A4D-C6AB-4108-8CCD-980A57BF1E6D}"/>
    <w:embedItalic r:id="rId6" w:fontKey="{D95A2DC1-1CB8-4CD4-8B35-1831D5ADABC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9BC15ED-ACAA-4D5B-8FB3-9D48C592DC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539DE"/>
    <w:multiLevelType w:val="multilevel"/>
    <w:tmpl w:val="7F8A5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4191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CCE"/>
    <w:rsid w:val="00A47360"/>
    <w:rsid w:val="00BA2CCE"/>
    <w:rsid w:val="00C7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4DC1F"/>
  <w15:docId w15:val="{709B0A31-A48F-4785-92EE-A68312E6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/PKRE5tk90a4XiBpWN8/Ou+CpA==">CgMxLjAyDmgubmcxc29tZmt2MnU4OAByITFsbGphZ0xMR29XRklUbXUtWVBpWXQwdmtNYVlMQW5QTQ==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Mulukutla Sarvani</cp:lastModifiedBy>
  <cp:revision>2</cp:revision>
  <dcterms:created xsi:type="dcterms:W3CDTF">2022-10-03T08:27:00Z</dcterms:created>
  <dcterms:modified xsi:type="dcterms:W3CDTF">2025-06-29T16:15:00Z</dcterms:modified>
</cp:coreProperties>
</file>