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343FF" w14:textId="77777777" w:rsidR="00D50934" w:rsidRPr="00D96B61" w:rsidRDefault="00D96B61" w:rsidP="00AA63A6">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t>EXPERIMENT</w:t>
      </w:r>
      <w:r w:rsidR="00AA63A6" w:rsidRPr="00D96B61">
        <w:rPr>
          <w:rFonts w:ascii="Times New Roman" w:hAnsi="Times New Roman" w:cs="Times New Roman"/>
          <w:b/>
          <w:bCs/>
          <w:sz w:val="32"/>
          <w:szCs w:val="32"/>
          <w:u w:val="single"/>
        </w:rPr>
        <w:t xml:space="preserve"> – 5</w:t>
      </w:r>
    </w:p>
    <w:tbl>
      <w:tblPr>
        <w:tblStyle w:val="TableGrid"/>
        <w:tblW w:w="0" w:type="auto"/>
        <w:jc w:val="center"/>
        <w:tblLook w:val="04A0" w:firstRow="1" w:lastRow="0" w:firstColumn="1" w:lastColumn="0" w:noHBand="0" w:noVBand="1"/>
      </w:tblPr>
      <w:tblGrid>
        <w:gridCol w:w="4675"/>
        <w:gridCol w:w="4675"/>
      </w:tblGrid>
      <w:tr w:rsidR="00AA63A6" w:rsidRPr="00D96B61" w14:paraId="28641597" w14:textId="77777777" w:rsidTr="00AA63A6">
        <w:trPr>
          <w:jc w:val="center"/>
        </w:trPr>
        <w:tc>
          <w:tcPr>
            <w:tcW w:w="4675" w:type="dxa"/>
          </w:tcPr>
          <w:p w14:paraId="39045199"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75BB2AC1"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AA63A6" w:rsidRPr="00D96B61" w14:paraId="0AFB722A" w14:textId="77777777" w:rsidTr="00AA63A6">
        <w:trPr>
          <w:jc w:val="center"/>
        </w:trPr>
        <w:tc>
          <w:tcPr>
            <w:tcW w:w="4675" w:type="dxa"/>
          </w:tcPr>
          <w:p w14:paraId="229D15DA"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7F5C176B"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AA63A6" w:rsidRPr="00D96B61" w14:paraId="2D3F5822" w14:textId="77777777" w:rsidTr="00AA63A6">
        <w:trPr>
          <w:jc w:val="center"/>
        </w:trPr>
        <w:tc>
          <w:tcPr>
            <w:tcW w:w="4675" w:type="dxa"/>
          </w:tcPr>
          <w:p w14:paraId="6B576655"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12FDCA1C"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sidR="00D96B61">
              <w:rPr>
                <w:rFonts w:ascii="Times New Roman" w:hAnsi="Times New Roman" w:cs="Times New Roman"/>
                <w:b/>
                <w:bCs/>
                <w:sz w:val="24"/>
                <w:szCs w:val="24"/>
              </w:rPr>
              <w:t>23/9/2026</w:t>
            </w:r>
          </w:p>
        </w:tc>
      </w:tr>
      <w:tr w:rsidR="00AA63A6" w:rsidRPr="00D96B61" w14:paraId="53CA3E86" w14:textId="77777777" w:rsidTr="00AA63A6">
        <w:trPr>
          <w:jc w:val="center"/>
        </w:trPr>
        <w:tc>
          <w:tcPr>
            <w:tcW w:w="4675" w:type="dxa"/>
          </w:tcPr>
          <w:p w14:paraId="7224E086"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SUBJECT NAME – </w:t>
            </w:r>
            <w:r w:rsidR="00D96B61" w:rsidRPr="00D96B61">
              <w:rPr>
                <w:rFonts w:ascii="Times New Roman" w:hAnsi="Times New Roman" w:cs="Times New Roman"/>
                <w:b/>
                <w:bCs/>
                <w:sz w:val="24"/>
                <w:szCs w:val="24"/>
              </w:rPr>
              <w:t>COMPETITIVE CODING</w:t>
            </w:r>
          </w:p>
        </w:tc>
        <w:tc>
          <w:tcPr>
            <w:tcW w:w="4675" w:type="dxa"/>
          </w:tcPr>
          <w:p w14:paraId="0BC65C29"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SUBJECT CODE – </w:t>
            </w:r>
            <w:r w:rsidR="00D96B61" w:rsidRPr="00D96B61">
              <w:rPr>
                <w:rFonts w:ascii="Times New Roman" w:hAnsi="Times New Roman" w:cs="Times New Roman"/>
                <w:b/>
                <w:bCs/>
                <w:sz w:val="24"/>
                <w:szCs w:val="24"/>
              </w:rPr>
              <w:t>24CSP – 305</w:t>
            </w:r>
          </w:p>
        </w:tc>
      </w:tr>
    </w:tbl>
    <w:p w14:paraId="10CD8C46" w14:textId="77777777" w:rsidR="00AA63A6" w:rsidRPr="00D96B61" w:rsidRDefault="00AA63A6" w:rsidP="00AA63A6">
      <w:pPr>
        <w:jc w:val="both"/>
        <w:rPr>
          <w:rFonts w:ascii="Times New Roman" w:hAnsi="Times New Roman" w:cs="Times New Roman"/>
          <w:sz w:val="24"/>
          <w:szCs w:val="24"/>
        </w:rPr>
      </w:pPr>
    </w:p>
    <w:p w14:paraId="388B1AFE" w14:textId="77777777" w:rsidR="003A0499" w:rsidRDefault="00000000">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To efficiently find the maximum value in each sliding window of size k moving rightward.</w:t>
      </w:r>
    </w:p>
    <w:p w14:paraId="4B9759A4" w14:textId="77777777" w:rsidR="003A0499" w:rsidRDefault="00000000">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0856BA7A" w14:textId="77777777" w:rsidR="003A0499"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Use monotonic decreasing deque storing indices of useful elements.</w:t>
      </w:r>
    </w:p>
    <w:p w14:paraId="023CA241" w14:textId="77777777" w:rsidR="003A0499"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Remove outdated front indices that fall outside the window.</w:t>
      </w:r>
    </w:p>
    <w:p w14:paraId="6B295979" w14:textId="77777777" w:rsidR="003A0499"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Remove smaller back elements to maintain decreasing deque order.</w:t>
      </w:r>
    </w:p>
    <w:p w14:paraId="2C5A6A33" w14:textId="77777777" w:rsidR="003A0499"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23A8FF05" w14:textId="77777777" w:rsidR="003A0499" w:rsidRDefault="00000000">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254C2A26"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A monotonic deque stores decreasing-value indices. For each element, smaller back values are removed and the index is pushed. Front indices outside the window are removed. Once the window is full, the front element is the maximum. Each index is pushed and popped once, giving O(n) time and O(k) space.</w:t>
      </w:r>
    </w:p>
    <w:tbl>
      <w:tblPr>
        <w:tblStyle w:val="TableGrid"/>
        <w:tblW w:w="0" w:type="auto"/>
        <w:tblLook w:val="04A0" w:firstRow="1" w:lastRow="0" w:firstColumn="1" w:lastColumn="0" w:noHBand="0" w:noVBand="1"/>
      </w:tblPr>
      <w:tblGrid>
        <w:gridCol w:w="10340"/>
      </w:tblGrid>
      <w:tr w:rsidR="003A0499" w14:paraId="0AE009CA" w14:textId="77777777">
        <w:tc>
          <w:tcPr>
            <w:tcW w:w="10340" w:type="dxa"/>
          </w:tcPr>
          <w:p w14:paraId="75F9CAA5" w14:textId="77777777" w:rsidR="003A0499" w:rsidRDefault="00000000">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3A0499" w14:paraId="32AF31D5" w14:textId="77777777">
        <w:tc>
          <w:tcPr>
            <w:tcW w:w="10340" w:type="dxa"/>
          </w:tcPr>
          <w:p w14:paraId="4FE448F3"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03CF5F75"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#include &lt;vector&gt;</w:t>
            </w:r>
          </w:p>
          <w:p w14:paraId="458DC26D"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#include &lt;deque&gt;</w:t>
            </w:r>
          </w:p>
          <w:p w14:paraId="6A68AEE7"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using namespace std;</w:t>
            </w:r>
          </w:p>
          <w:p w14:paraId="4D0AD5EB" w14:textId="77777777" w:rsidR="003A0499" w:rsidRDefault="003A0499">
            <w:pPr>
              <w:jc w:val="both"/>
              <w:rPr>
                <w:rFonts w:ascii="Times New Roman" w:hAnsi="Times New Roman" w:cs="Times New Roman"/>
                <w:sz w:val="24"/>
                <w:szCs w:val="24"/>
              </w:rPr>
            </w:pPr>
          </w:p>
          <w:p w14:paraId="33BD77D5"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vector&lt;int&gt; maxSlidingWindow(vector&lt;int&gt;&amp; nums, int k) {</w:t>
            </w:r>
          </w:p>
          <w:p w14:paraId="06AAE998"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 result;</w:t>
            </w:r>
          </w:p>
          <w:p w14:paraId="65D01D12"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n = nums.size();</w:t>
            </w:r>
          </w:p>
          <w:p w14:paraId="7BF825DC"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if (k &lt;= 0 || k &gt; n) return result;</w:t>
            </w:r>
          </w:p>
          <w:p w14:paraId="79D15F75"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result.reserve(n - k + 1);</w:t>
            </w:r>
          </w:p>
          <w:p w14:paraId="7047F321"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deque&lt;int&gt; dq;                          // stores indices</w:t>
            </w:r>
          </w:p>
          <w:p w14:paraId="13471AEC" w14:textId="77777777" w:rsidR="003A0499" w:rsidRDefault="003A0499">
            <w:pPr>
              <w:jc w:val="both"/>
              <w:rPr>
                <w:rFonts w:ascii="Times New Roman" w:hAnsi="Times New Roman" w:cs="Times New Roman"/>
                <w:sz w:val="24"/>
                <w:szCs w:val="24"/>
              </w:rPr>
            </w:pPr>
          </w:p>
          <w:p w14:paraId="29E092CC"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i = 0; i &lt; n; ++i) {</w:t>
            </w:r>
          </w:p>
          <w:p w14:paraId="276C6564"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if (!dq.empty() &amp;&amp; dq.front() &lt;= i - k)</w:t>
            </w:r>
          </w:p>
          <w:p w14:paraId="047A7989"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dq.pop_front();                 // index outside window</w:t>
            </w:r>
          </w:p>
          <w:p w14:paraId="699525D4" w14:textId="77777777" w:rsidR="003A0499" w:rsidRDefault="003A0499">
            <w:pPr>
              <w:jc w:val="both"/>
              <w:rPr>
                <w:rFonts w:ascii="Times New Roman" w:hAnsi="Times New Roman" w:cs="Times New Roman"/>
                <w:sz w:val="24"/>
                <w:szCs w:val="24"/>
              </w:rPr>
            </w:pPr>
          </w:p>
          <w:p w14:paraId="19D9248A"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while (!dq.empty() &amp;&amp; nums[dq.back()] &lt;= nums[i])</w:t>
            </w:r>
          </w:p>
          <w:p w14:paraId="3A5B728A"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dq.pop_back();                  // remove smaller elements</w:t>
            </w:r>
          </w:p>
          <w:p w14:paraId="6145D8A5" w14:textId="77777777" w:rsidR="003A0499" w:rsidRDefault="003A0499">
            <w:pPr>
              <w:jc w:val="both"/>
              <w:rPr>
                <w:rFonts w:ascii="Times New Roman" w:hAnsi="Times New Roman" w:cs="Times New Roman"/>
                <w:sz w:val="24"/>
                <w:szCs w:val="24"/>
              </w:rPr>
            </w:pPr>
          </w:p>
          <w:p w14:paraId="4F951AD7"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dq.push_back(i);</w:t>
            </w:r>
          </w:p>
          <w:p w14:paraId="26338F56" w14:textId="77777777" w:rsidR="003A0499" w:rsidRDefault="003A0499">
            <w:pPr>
              <w:jc w:val="both"/>
              <w:rPr>
                <w:rFonts w:ascii="Times New Roman" w:hAnsi="Times New Roman" w:cs="Times New Roman"/>
                <w:sz w:val="24"/>
                <w:szCs w:val="24"/>
              </w:rPr>
            </w:pPr>
          </w:p>
          <w:p w14:paraId="230E98EE"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if (i &gt;= k - 1)</w:t>
            </w:r>
          </w:p>
          <w:p w14:paraId="020DAF44"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result.push_back(nums[dq.front()]);</w:t>
            </w:r>
          </w:p>
          <w:p w14:paraId="62097E25"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2139455C"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return result;</w:t>
            </w:r>
          </w:p>
          <w:p w14:paraId="2D26A4D4"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w:t>
            </w:r>
          </w:p>
          <w:p w14:paraId="3E8E1AA7" w14:textId="77777777" w:rsidR="003A0499" w:rsidRDefault="003A0499">
            <w:pPr>
              <w:jc w:val="both"/>
              <w:rPr>
                <w:rFonts w:ascii="Times New Roman" w:hAnsi="Times New Roman" w:cs="Times New Roman"/>
                <w:sz w:val="24"/>
                <w:szCs w:val="24"/>
              </w:rPr>
            </w:pPr>
          </w:p>
          <w:p w14:paraId="6CA15700"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int main() {</w:t>
            </w:r>
          </w:p>
          <w:p w14:paraId="04938F25"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n, k;</w:t>
            </w:r>
          </w:p>
          <w:p w14:paraId="2BE72089"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cin &gt;&gt; n;</w:t>
            </w:r>
          </w:p>
          <w:p w14:paraId="5CD7F40C" w14:textId="77777777" w:rsidR="003A0499" w:rsidRDefault="003A0499">
            <w:pPr>
              <w:jc w:val="both"/>
              <w:rPr>
                <w:rFonts w:ascii="Times New Roman" w:hAnsi="Times New Roman" w:cs="Times New Roman"/>
                <w:sz w:val="24"/>
                <w:szCs w:val="24"/>
              </w:rPr>
            </w:pPr>
          </w:p>
          <w:p w14:paraId="63BA46C0"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 nums(n);</w:t>
            </w:r>
          </w:p>
          <w:p w14:paraId="7C391E25"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&amp;x : nums)</w:t>
            </w:r>
          </w:p>
          <w:p w14:paraId="36466EF2"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cin &gt;&gt; x;</w:t>
            </w:r>
          </w:p>
          <w:p w14:paraId="471B1D58"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cin &gt;&gt; k;</w:t>
            </w:r>
          </w:p>
          <w:p w14:paraId="7641943A" w14:textId="77777777" w:rsidR="003A0499" w:rsidRDefault="003A0499">
            <w:pPr>
              <w:jc w:val="both"/>
              <w:rPr>
                <w:rFonts w:ascii="Times New Roman" w:hAnsi="Times New Roman" w:cs="Times New Roman"/>
                <w:sz w:val="24"/>
                <w:szCs w:val="24"/>
              </w:rPr>
            </w:pPr>
          </w:p>
          <w:p w14:paraId="4CE07E6A"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 res = maxSlidingWindow(nums, k);</w:t>
            </w:r>
          </w:p>
          <w:p w14:paraId="5B5E8066"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x : res)</w:t>
            </w:r>
          </w:p>
          <w:p w14:paraId="5370A55E"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cout &lt;&lt; x &lt;&lt; " ";</w:t>
            </w:r>
          </w:p>
          <w:p w14:paraId="2384D899"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cout &lt;&lt; endl;</w:t>
            </w:r>
          </w:p>
          <w:p w14:paraId="3A762A11"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6238A8C3" w14:textId="77777777" w:rsidR="003A0499" w:rsidRDefault="00000000">
            <w:pPr>
              <w:jc w:val="both"/>
              <w:rPr>
                <w:rFonts w:ascii="Times New Roman" w:hAnsi="Times New Roman" w:cs="Times New Roman"/>
                <w:sz w:val="24"/>
                <w:szCs w:val="24"/>
              </w:rPr>
            </w:pPr>
            <w:r>
              <w:rPr>
                <w:rFonts w:ascii="Times New Roman" w:hAnsi="Times New Roman" w:cs="Times New Roman"/>
                <w:sz w:val="24"/>
                <w:szCs w:val="24"/>
              </w:rPr>
              <w:t>}</w:t>
            </w:r>
          </w:p>
        </w:tc>
      </w:tr>
      <w:tr w:rsidR="003A0499" w14:paraId="50D2C5B5" w14:textId="77777777">
        <w:trPr>
          <w:cantSplit/>
        </w:trPr>
        <w:tc>
          <w:tcPr>
            <w:tcW w:w="10340" w:type="dxa"/>
          </w:tcPr>
          <w:p w14:paraId="06178EED" w14:textId="77777777" w:rsidR="003A0499" w:rsidRDefault="00000000">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3A0499" w14:paraId="71E90DC5" w14:textId="77777777">
        <w:trPr>
          <w:trHeight w:val="1500"/>
        </w:trPr>
        <w:tc>
          <w:tcPr>
            <w:tcW w:w="10340" w:type="dxa"/>
          </w:tcPr>
          <w:p w14:paraId="40F77FA7" w14:textId="43E04140" w:rsidR="003A0499" w:rsidRDefault="000749BD">
            <w:pPr>
              <w:jc w:val="center"/>
              <w:rPr>
                <w:rFonts w:ascii="Times New Roman" w:hAnsi="Times New Roman" w:cs="Times New Roman"/>
                <w:sz w:val="24"/>
                <w:szCs w:val="24"/>
              </w:rPr>
            </w:pPr>
            <w:r w:rsidRPr="000749BD">
              <w:rPr>
                <w:rFonts w:ascii="Times New Roman" w:hAnsi="Times New Roman" w:cs="Times New Roman"/>
                <w:sz w:val="24"/>
                <w:szCs w:val="24"/>
              </w:rPr>
              <w:drawing>
                <wp:inline distT="0" distB="0" distL="0" distR="0" wp14:anchorId="0D34161C" wp14:editId="2240EC31">
                  <wp:extent cx="5124713" cy="1289116"/>
                  <wp:effectExtent l="0" t="0" r="0" b="6350"/>
                  <wp:docPr id="77044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45694" name=""/>
                          <pic:cNvPicPr/>
                        </pic:nvPicPr>
                        <pic:blipFill>
                          <a:blip r:embed="rId8"/>
                          <a:stretch>
                            <a:fillRect/>
                          </a:stretch>
                        </pic:blipFill>
                        <pic:spPr>
                          <a:xfrm>
                            <a:off x="0" y="0"/>
                            <a:ext cx="5124713" cy="1289116"/>
                          </a:xfrm>
                          <a:prstGeom prst="rect">
                            <a:avLst/>
                          </a:prstGeom>
                        </pic:spPr>
                      </pic:pic>
                    </a:graphicData>
                  </a:graphic>
                </wp:inline>
              </w:drawing>
            </w:r>
          </w:p>
        </w:tc>
      </w:tr>
    </w:tbl>
    <w:p w14:paraId="14C2322F" w14:textId="77777777" w:rsidR="003A0499" w:rsidRDefault="00000000">
      <w:pPr>
        <w:jc w:val="both"/>
        <w:rPr>
          <w:rFonts w:ascii="Times New Roman" w:hAnsi="Times New Roman" w:cs="Times New Roman"/>
          <w:b/>
          <w:bCs/>
          <w:sz w:val="28"/>
          <w:szCs w:val="28"/>
        </w:rPr>
      </w:pPr>
      <w:r>
        <w:rPr>
          <w:rFonts w:ascii="Times New Roman" w:hAnsi="Times New Roman" w:cs="Times New Roman"/>
          <w:b/>
          <w:bCs/>
          <w:sz w:val="28"/>
          <w:szCs w:val="28"/>
        </w:rPr>
        <w:t>Learning Outcomes</w:t>
      </w:r>
    </w:p>
    <w:p w14:paraId="790BF309" w14:textId="77777777" w:rsidR="003A0499"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Understand why monotonic deques give amortized sliding window maximum queries.</w:t>
      </w:r>
    </w:p>
    <w:p w14:paraId="5A77A8CA" w14:textId="77777777" w:rsidR="003A0499"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Maintain decreasing order by removing smaller elements from deque back.</w:t>
      </w:r>
    </w:p>
    <w:p w14:paraId="3B93256D" w14:textId="77777777" w:rsidR="003A0499"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Expire outdated indices from the front using the window boundary.</w:t>
      </w:r>
    </w:p>
    <w:p w14:paraId="170F8A7C" w14:textId="77777777" w:rsidR="003A0499"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Record results only after the first full window is formed.</w:t>
      </w:r>
    </w:p>
    <w:p w14:paraId="4A408040" w14:textId="77777777" w:rsidR="003A0499"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Analyze time complexity O(n) and auxiliary space complexity O(k) accurately.</w:t>
      </w:r>
    </w:p>
    <w:sectPr w:rsidR="003A0499" w:rsidSect="00AA63A6">
      <w:headerReference w:type="default" r:id="rId9"/>
      <w:footerReference w:type="default" r:id="rId10"/>
      <w:pgSz w:w="12240" w:h="15840"/>
      <w:pgMar w:top="1440" w:right="900" w:bottom="1440" w:left="990" w:header="720" w:footer="720" w:gutter="0"/>
      <w:pgBorders w:offsetFrom="page">
        <w:top w:val="thinThickSmallGap" w:sz="24" w:space="24" w:color="C00000"/>
        <w:left w:val="thinThickSmallGap" w:sz="24" w:space="24" w:color="C00000"/>
        <w:bottom w:val="thickThinSmallGap" w:sz="24" w:space="24" w:color="C00000"/>
        <w:right w:val="thickThinSmallGap" w:sz="2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BAA33" w14:textId="77777777" w:rsidR="00B563D2" w:rsidRDefault="00B563D2" w:rsidP="00AA63A6">
      <w:pPr>
        <w:spacing w:after="0" w:line="240" w:lineRule="auto"/>
      </w:pPr>
      <w:r>
        <w:separator/>
      </w:r>
    </w:p>
  </w:endnote>
  <w:endnote w:type="continuationSeparator" w:id="0">
    <w:p w14:paraId="033CD906" w14:textId="77777777" w:rsidR="00B563D2" w:rsidRDefault="00B563D2" w:rsidP="00AA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96489348"/>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Content>
          <w:p w14:paraId="3CC76F10" w14:textId="77777777" w:rsidR="00AA63A6" w:rsidRPr="00AA63A6" w:rsidRDefault="00AA63A6">
            <w:pPr>
              <w:pStyle w:val="Footer"/>
              <w:jc w:val="center"/>
              <w:rPr>
                <w:rFonts w:ascii="Times New Roman" w:hAnsi="Times New Roman" w:cs="Times New Roman"/>
                <w:sz w:val="24"/>
                <w:szCs w:val="24"/>
              </w:rPr>
            </w:pPr>
            <w:r w:rsidRPr="00AA63A6">
              <w:rPr>
                <w:rFonts w:ascii="Times New Roman" w:hAnsi="Times New Roman" w:cs="Times New Roman"/>
                <w:sz w:val="24"/>
                <w:szCs w:val="24"/>
              </w:rPr>
              <w:t xml:space="preserve">Page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PAGE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r w:rsidRPr="00AA63A6">
              <w:rPr>
                <w:rFonts w:ascii="Times New Roman" w:hAnsi="Times New Roman" w:cs="Times New Roman"/>
                <w:sz w:val="24"/>
                <w:szCs w:val="24"/>
              </w:rPr>
              <w:t xml:space="preserve"> of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NUMPAGES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p>
        </w:sdtContent>
      </w:sdt>
    </w:sdtContent>
  </w:sdt>
  <w:p w14:paraId="49FC8E61" w14:textId="77777777" w:rsidR="00AA63A6" w:rsidRDefault="00AA63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659BF" w14:textId="77777777" w:rsidR="00B563D2" w:rsidRDefault="00B563D2" w:rsidP="00AA63A6">
      <w:pPr>
        <w:spacing w:after="0" w:line="240" w:lineRule="auto"/>
      </w:pPr>
      <w:r>
        <w:separator/>
      </w:r>
    </w:p>
  </w:footnote>
  <w:footnote w:type="continuationSeparator" w:id="0">
    <w:p w14:paraId="1EE18865" w14:textId="77777777" w:rsidR="00B563D2" w:rsidRDefault="00B563D2" w:rsidP="00AA6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4FF3" w14:textId="77777777" w:rsidR="00AA63A6" w:rsidRDefault="00AA63A6">
    <w:pPr>
      <w:pStyle w:val="Header"/>
    </w:pPr>
    <w:r w:rsidRPr="005C7811">
      <w:rPr>
        <w:noProof/>
      </w:rPr>
      <w:drawing>
        <wp:inline distT="0" distB="0" distL="0" distR="0" wp14:anchorId="460358B0" wp14:editId="4DB6ACBC">
          <wp:extent cx="3498850" cy="786673"/>
          <wp:effectExtent l="0" t="0" r="0" b="0"/>
          <wp:docPr id="54526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34188"/>
                  <a:stretch>
                    <a:fillRect/>
                  </a:stretch>
                </pic:blipFill>
                <pic:spPr bwMode="auto">
                  <a:xfrm>
                    <a:off x="0" y="0"/>
                    <a:ext cx="3501836" cy="787344"/>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54A8A"/>
    <w:multiLevelType w:val="multilevel"/>
    <w:tmpl w:val="9D2C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24F68"/>
    <w:multiLevelType w:val="multilevel"/>
    <w:tmpl w:val="230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425449">
    <w:abstractNumId w:val="0"/>
  </w:num>
  <w:num w:numId="2" w16cid:durableId="1303150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79"/>
    <w:rsid w:val="000510B1"/>
    <w:rsid w:val="000749BD"/>
    <w:rsid w:val="000A50FE"/>
    <w:rsid w:val="002D7526"/>
    <w:rsid w:val="00322E94"/>
    <w:rsid w:val="003A0499"/>
    <w:rsid w:val="004C6A2D"/>
    <w:rsid w:val="0066170F"/>
    <w:rsid w:val="006B33E5"/>
    <w:rsid w:val="0077198C"/>
    <w:rsid w:val="009807BB"/>
    <w:rsid w:val="00AA63A6"/>
    <w:rsid w:val="00AE6047"/>
    <w:rsid w:val="00B563D2"/>
    <w:rsid w:val="00B860F7"/>
    <w:rsid w:val="00BA7179"/>
    <w:rsid w:val="00BD17EB"/>
    <w:rsid w:val="00D50934"/>
    <w:rsid w:val="00D96B61"/>
    <w:rsid w:val="00F8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941D2"/>
  <w15:chartTrackingRefBased/>
  <w15:docId w15:val="{E27357C2-C1AD-4940-9524-AF03618A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860F7"/>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BA7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F7"/>
    <w:rPr>
      <w:rFonts w:ascii="Cambria" w:eastAsiaTheme="majorEastAsia" w:hAnsi="Cambria"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BA7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79"/>
    <w:rPr>
      <w:rFonts w:eastAsiaTheme="majorEastAsia" w:cstheme="majorBidi"/>
      <w:color w:val="272727" w:themeColor="text1" w:themeTint="D8"/>
    </w:rPr>
  </w:style>
  <w:style w:type="paragraph" w:styleId="Title">
    <w:name w:val="Title"/>
    <w:basedOn w:val="Normal"/>
    <w:next w:val="Normal"/>
    <w:link w:val="TitleChar"/>
    <w:uiPriority w:val="10"/>
    <w:qFormat/>
    <w:rsid w:val="00BA7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79"/>
    <w:pPr>
      <w:spacing w:before="160"/>
      <w:jc w:val="center"/>
    </w:pPr>
    <w:rPr>
      <w:i/>
      <w:iCs/>
      <w:color w:val="404040" w:themeColor="text1" w:themeTint="BF"/>
    </w:rPr>
  </w:style>
  <w:style w:type="character" w:customStyle="1" w:styleId="QuoteChar">
    <w:name w:val="Quote Char"/>
    <w:basedOn w:val="DefaultParagraphFont"/>
    <w:link w:val="Quote"/>
    <w:uiPriority w:val="29"/>
    <w:rsid w:val="00BA7179"/>
    <w:rPr>
      <w:i/>
      <w:iCs/>
      <w:color w:val="404040" w:themeColor="text1" w:themeTint="BF"/>
    </w:rPr>
  </w:style>
  <w:style w:type="paragraph" w:styleId="ListParagraph">
    <w:name w:val="List Paragraph"/>
    <w:basedOn w:val="Normal"/>
    <w:uiPriority w:val="34"/>
    <w:qFormat/>
    <w:rsid w:val="00BA7179"/>
    <w:pPr>
      <w:ind w:left="720"/>
      <w:contextualSpacing/>
    </w:pPr>
  </w:style>
  <w:style w:type="character" w:styleId="IntenseEmphasis">
    <w:name w:val="Intense Emphasis"/>
    <w:basedOn w:val="DefaultParagraphFont"/>
    <w:uiPriority w:val="21"/>
    <w:qFormat/>
    <w:rsid w:val="00BA7179"/>
    <w:rPr>
      <w:i/>
      <w:iCs/>
      <w:color w:val="2F5496" w:themeColor="accent1" w:themeShade="BF"/>
    </w:rPr>
  </w:style>
  <w:style w:type="paragraph" w:styleId="IntenseQuote">
    <w:name w:val="Intense Quote"/>
    <w:basedOn w:val="Normal"/>
    <w:next w:val="Normal"/>
    <w:link w:val="IntenseQuoteChar"/>
    <w:uiPriority w:val="30"/>
    <w:qFormat/>
    <w:rsid w:val="00BA7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179"/>
    <w:rPr>
      <w:i/>
      <w:iCs/>
      <w:color w:val="2F5496" w:themeColor="accent1" w:themeShade="BF"/>
    </w:rPr>
  </w:style>
  <w:style w:type="character" w:styleId="IntenseReference">
    <w:name w:val="Intense Reference"/>
    <w:basedOn w:val="DefaultParagraphFont"/>
    <w:uiPriority w:val="32"/>
    <w:qFormat/>
    <w:rsid w:val="00BA7179"/>
    <w:rPr>
      <w:b/>
      <w:bCs/>
      <w:smallCaps/>
      <w:color w:val="2F5496" w:themeColor="accent1" w:themeShade="BF"/>
      <w:spacing w:val="5"/>
    </w:rPr>
  </w:style>
  <w:style w:type="table" w:styleId="TableGrid">
    <w:name w:val="Table Grid"/>
    <w:basedOn w:val="TableNormal"/>
    <w:uiPriority w:val="39"/>
    <w:rsid w:val="00AA6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3A6"/>
  </w:style>
  <w:style w:type="paragraph" w:styleId="Footer">
    <w:name w:val="footer"/>
    <w:basedOn w:val="Normal"/>
    <w:link w:val="FooterChar"/>
    <w:uiPriority w:val="99"/>
    <w:unhideWhenUsed/>
    <w:rsid w:val="00AA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55E317C-5A9C-4D47-8315-078D403D5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10</cp:revision>
  <dcterms:created xsi:type="dcterms:W3CDTF">2026-07-04T20:52:00Z</dcterms:created>
  <dcterms:modified xsi:type="dcterms:W3CDTF">2026-10-07T08:16:00Z</dcterms:modified>
</cp:coreProperties>
</file>