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31E0" w14:textId="77777777" w:rsidR="00D50934" w:rsidRPr="00D96B61" w:rsidRDefault="00D96B61" w:rsidP="00AA63A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</w:t>
      </w:r>
      <w:r w:rsidR="00AA63A6"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A63A6" w:rsidRPr="00D96B61" w14:paraId="1B45DEE2" w14:textId="77777777" w:rsidTr="00AA63A6">
        <w:trPr>
          <w:jc w:val="center"/>
        </w:trPr>
        <w:tc>
          <w:tcPr>
            <w:tcW w:w="4675" w:type="dxa"/>
          </w:tcPr>
          <w:p w14:paraId="4E892C00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– SUMANSHU JINDAL</w:t>
            </w:r>
          </w:p>
        </w:tc>
        <w:tc>
          <w:tcPr>
            <w:tcW w:w="4675" w:type="dxa"/>
          </w:tcPr>
          <w:p w14:paraId="7F69DCBB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 – 24BCS11091</w:t>
            </w:r>
          </w:p>
        </w:tc>
      </w:tr>
      <w:tr w:rsidR="00AA63A6" w:rsidRPr="00D96B61" w14:paraId="477F9DF4" w14:textId="77777777" w:rsidTr="00AA63A6">
        <w:trPr>
          <w:jc w:val="center"/>
        </w:trPr>
        <w:tc>
          <w:tcPr>
            <w:tcW w:w="4675" w:type="dxa"/>
          </w:tcPr>
          <w:p w14:paraId="62843BC6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– BE – CSE</w:t>
            </w:r>
          </w:p>
        </w:tc>
        <w:tc>
          <w:tcPr>
            <w:tcW w:w="4675" w:type="dxa"/>
          </w:tcPr>
          <w:p w14:paraId="05F5F333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SECTION/GROUP – 24BCS_APP-707A</w:t>
            </w:r>
          </w:p>
        </w:tc>
      </w:tr>
      <w:tr w:rsidR="00AA63A6" w:rsidRPr="00D96B61" w14:paraId="5B8ABBC8" w14:textId="77777777" w:rsidTr="00AA63A6">
        <w:trPr>
          <w:jc w:val="center"/>
        </w:trPr>
        <w:tc>
          <w:tcPr>
            <w:tcW w:w="4675" w:type="dxa"/>
          </w:tcPr>
          <w:p w14:paraId="05DB7CD9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– 5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50515730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PERFORMANCE – </w:t>
            </w:r>
            <w:r w:rsid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7/10/2026</w:t>
            </w:r>
          </w:p>
        </w:tc>
      </w:tr>
      <w:tr w:rsidR="00AA63A6" w:rsidRPr="00D96B61" w14:paraId="04DCDD2F" w14:textId="77777777" w:rsidTr="00AA63A6">
        <w:trPr>
          <w:jc w:val="center"/>
        </w:trPr>
        <w:tc>
          <w:tcPr>
            <w:tcW w:w="4675" w:type="dxa"/>
          </w:tcPr>
          <w:p w14:paraId="7452BE58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NAME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COMPETITIVE CODING</w:t>
            </w:r>
          </w:p>
        </w:tc>
        <w:tc>
          <w:tcPr>
            <w:tcW w:w="4675" w:type="dxa"/>
          </w:tcPr>
          <w:p w14:paraId="255D3C3E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CODE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24CSP – 305</w:t>
            </w:r>
          </w:p>
        </w:tc>
      </w:tr>
    </w:tbl>
    <w:p w14:paraId="281E1291" w14:textId="77777777" w:rsidR="00AA63A6" w:rsidRPr="00D96B61" w:rsidRDefault="00AA63A6" w:rsidP="00AA63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B0AE3" w14:textId="77777777" w:rsidR="008A3EBB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– </w:t>
      </w:r>
      <w:r>
        <w:rPr>
          <w:rFonts w:ascii="Times New Roman" w:hAnsi="Times New Roman" w:cs="Times New Roman"/>
          <w:sz w:val="24"/>
          <w:szCs w:val="24"/>
        </w:rPr>
        <w:t>To efficiently find the length of the longest valid parentheses substring in a given string.</w:t>
      </w:r>
    </w:p>
    <w:p w14:paraId="369D6182" w14:textId="77777777" w:rsidR="008A3EBB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4EB29729" w14:textId="77777777" w:rsidR="008A3EBB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a stack-based approach to track unmatched parenthesis indices.</w:t>
      </w:r>
    </w:p>
    <w:p w14:paraId="345DDF0E" w14:textId="77777777" w:rsidR="008A3EBB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valid substring lengths using index differences from stack.</w:t>
      </w:r>
    </w:p>
    <w:p w14:paraId="1042E9CA" w14:textId="77777777" w:rsidR="008A3EBB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and space complexity of the implemented algorithm.</w:t>
      </w:r>
    </w:p>
    <w:p w14:paraId="720FABB8" w14:textId="77777777" w:rsidR="008A3EBB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solutions using normal, boundary, and edge case inputs.</w:t>
      </w:r>
    </w:p>
    <w:p w14:paraId="5E3B9AAB" w14:textId="77777777" w:rsidR="008A3EBB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2FA97075" w14:textId="77777777" w:rsidR="008A3EBB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stack stores indices, starting with base -1. Opening brackets push index. Closing brackets pop the top; if the stack becomes empty, the current index becomes the new base. Otherwise the current index minus the top gives a valid length, and maximum is updated. Time is O(n); space is O(n).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8A3EBB" w14:paraId="0999C077" w14:textId="77777777">
        <w:tc>
          <w:tcPr>
            <w:tcW w:w="10340" w:type="dxa"/>
          </w:tcPr>
          <w:p w14:paraId="124C0648" w14:textId="77777777" w:rsidR="008A3EBB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IMPLEMENTATION/INPUT CODE</w:t>
            </w:r>
          </w:p>
        </w:tc>
      </w:tr>
      <w:tr w:rsidR="008A3EBB" w14:paraId="0B546D23" w14:textId="77777777">
        <w:tc>
          <w:tcPr>
            <w:tcW w:w="10340" w:type="dxa"/>
          </w:tcPr>
          <w:p w14:paraId="6A795392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4B87E6AC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&lt;stack&gt;</w:t>
            </w:r>
          </w:p>
          <w:p w14:paraId="37A93E22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&lt;string&gt;</w:t>
            </w:r>
          </w:p>
          <w:p w14:paraId="72C17C89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&lt;algorithm&gt;</w:t>
            </w:r>
          </w:p>
          <w:p w14:paraId="03D379FA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62FB1601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longestValidParentheses(const string&amp; s) {</w:t>
            </w:r>
          </w:p>
          <w:p w14:paraId="55880851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maxLen = 0, n = s.size();</w:t>
            </w:r>
          </w:p>
          <w:p w14:paraId="5EB3F11A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stack&lt;int&gt; st;</w:t>
            </w:r>
          </w:p>
          <w:p w14:paraId="38355EF1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st.push(-1);                        // base index</w:t>
            </w:r>
          </w:p>
          <w:p w14:paraId="72881DFD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++i) {</w:t>
            </w:r>
          </w:p>
          <w:p w14:paraId="6AF355F7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(s[i] == '(') {</w:t>
            </w:r>
          </w:p>
          <w:p w14:paraId="1435C3AB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st.push(i);</w:t>
            </w:r>
          </w:p>
          <w:p w14:paraId="6DA02FFD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 w14:paraId="355DF7F2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st.pop();</w:t>
            </w:r>
          </w:p>
          <w:p w14:paraId="70FDBC47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(st.empty())</w:t>
            </w:r>
          </w:p>
          <w:p w14:paraId="512CE6EE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st.push(i);             // new base</w:t>
            </w:r>
          </w:p>
          <w:p w14:paraId="42A40B1B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else</w:t>
            </w:r>
          </w:p>
          <w:p w14:paraId="2A4AF210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maxLen = max(maxLen, i - st.top());</w:t>
            </w:r>
          </w:p>
          <w:p w14:paraId="18350ED4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}</w:t>
            </w:r>
          </w:p>
          <w:p w14:paraId="4686ABA3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7737723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maxLen;</w:t>
            </w:r>
          </w:p>
          <w:p w14:paraId="63AE5B45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2F052F0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8AA981B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string s;</w:t>
            </w:r>
          </w:p>
          <w:p w14:paraId="539A1242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getline(cin, s);</w:t>
            </w:r>
          </w:p>
          <w:p w14:paraId="58BB4EA2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cout &lt;&lt; longestValidParentheses(s) &lt;&lt; endl;</w:t>
            </w:r>
          </w:p>
          <w:p w14:paraId="24C482D5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21DBE106" w14:textId="77777777" w:rsidR="008A3EBB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A3EBB" w14:paraId="28E2B5FB" w14:textId="77777777">
        <w:trPr>
          <w:cantSplit/>
        </w:trPr>
        <w:tc>
          <w:tcPr>
            <w:tcW w:w="10340" w:type="dxa"/>
          </w:tcPr>
          <w:p w14:paraId="40EB95E8" w14:textId="77777777" w:rsidR="008A3EBB" w:rsidRDefault="00000000">
            <w:pPr>
              <w:keepNext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OUTPUT</w:t>
            </w:r>
          </w:p>
        </w:tc>
      </w:tr>
      <w:tr w:rsidR="008A3EBB" w14:paraId="7C89088D" w14:textId="77777777" w:rsidTr="00325CA5">
        <w:trPr>
          <w:trHeight w:val="1682"/>
        </w:trPr>
        <w:tc>
          <w:tcPr>
            <w:tcW w:w="10340" w:type="dxa"/>
          </w:tcPr>
          <w:p w14:paraId="1C6C29B7" w14:textId="7AB50296" w:rsidR="008A3EBB" w:rsidRDefault="00325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5CA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D312796" wp14:editId="31C858F8">
                  <wp:extent cx="4940554" cy="889046"/>
                  <wp:effectExtent l="0" t="0" r="0" b="6350"/>
                  <wp:docPr id="970769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7695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554" cy="889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9F678" w14:textId="77777777" w:rsidR="008A3EBB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6F112D23" w14:textId="77777777" w:rsidR="008A3EBB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how base index separates valid substrings from unmatched brackets.</w:t>
      </w:r>
    </w:p>
    <w:p w14:paraId="00FD85DD" w14:textId="77777777" w:rsidR="008A3EBB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stack operations to match opening and closing parentheses correctly.</w:t>
      </w:r>
    </w:p>
    <w:p w14:paraId="1905235D" w14:textId="77777777" w:rsidR="008A3EBB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lengths directly using differences between current and top indices.</w:t>
      </w:r>
    </w:p>
    <w:p w14:paraId="752A637A" w14:textId="77777777" w:rsidR="008A3EBB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edge cases like empty strings and only closing brackets.</w:t>
      </w:r>
    </w:p>
    <w:p w14:paraId="7637299A" w14:textId="77777777" w:rsidR="008A3EBB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complexity O(n) and auxiliary space complexity O(n) accurately.</w:t>
      </w:r>
    </w:p>
    <w:sectPr w:rsidR="008A3EBB" w:rsidSect="00AA63A6">
      <w:headerReference w:type="default" r:id="rId9"/>
      <w:footerReference w:type="default" r:id="rId10"/>
      <w:pgSz w:w="12240" w:h="15840"/>
      <w:pgMar w:top="1440" w:right="900" w:bottom="1440" w:left="990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A3E0A" w14:textId="77777777" w:rsidR="001360C5" w:rsidRDefault="001360C5" w:rsidP="00AA63A6">
      <w:pPr>
        <w:spacing w:after="0" w:line="240" w:lineRule="auto"/>
      </w:pPr>
      <w:r>
        <w:separator/>
      </w:r>
    </w:p>
  </w:endnote>
  <w:endnote w:type="continuationSeparator" w:id="0">
    <w:p w14:paraId="2FA70423" w14:textId="77777777" w:rsidR="001360C5" w:rsidRDefault="001360C5" w:rsidP="00AA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964893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6CD12CDD" w14:textId="77777777" w:rsidR="00AA63A6" w:rsidRPr="00AA63A6" w:rsidRDefault="00AA63A6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2FB30522" w14:textId="77777777" w:rsidR="00AA63A6" w:rsidRDefault="00AA6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55C8" w14:textId="77777777" w:rsidR="001360C5" w:rsidRDefault="001360C5" w:rsidP="00AA63A6">
      <w:pPr>
        <w:spacing w:after="0" w:line="240" w:lineRule="auto"/>
      </w:pPr>
      <w:r>
        <w:separator/>
      </w:r>
    </w:p>
  </w:footnote>
  <w:footnote w:type="continuationSeparator" w:id="0">
    <w:p w14:paraId="7C602F8C" w14:textId="77777777" w:rsidR="001360C5" w:rsidRDefault="001360C5" w:rsidP="00AA6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3F104" w14:textId="77777777" w:rsidR="00AA63A6" w:rsidRDefault="00AA63A6">
    <w:pPr>
      <w:pStyle w:val="Header"/>
    </w:pPr>
    <w:r w:rsidRPr="005C7811">
      <w:rPr>
        <w:noProof/>
      </w:rPr>
      <w:drawing>
        <wp:inline distT="0" distB="0" distL="0" distR="0" wp14:anchorId="460358B0" wp14:editId="4DB6ACBC">
          <wp:extent cx="3498850" cy="786673"/>
          <wp:effectExtent l="0" t="0" r="0" b="0"/>
          <wp:docPr id="5452696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4188"/>
                  <a:stretch>
                    <a:fillRect/>
                  </a:stretch>
                </pic:blipFill>
                <pic:spPr bwMode="auto">
                  <a:xfrm>
                    <a:off x="0" y="0"/>
                    <a:ext cx="3501836" cy="7873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4A8A"/>
    <w:multiLevelType w:val="multilevel"/>
    <w:tmpl w:val="9D2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24F68"/>
    <w:multiLevelType w:val="multilevel"/>
    <w:tmpl w:val="230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5449">
    <w:abstractNumId w:val="0"/>
  </w:num>
  <w:num w:numId="2" w16cid:durableId="130315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9"/>
    <w:rsid w:val="000510B1"/>
    <w:rsid w:val="001360C5"/>
    <w:rsid w:val="002D7526"/>
    <w:rsid w:val="00322E94"/>
    <w:rsid w:val="00325CA5"/>
    <w:rsid w:val="004C6A2D"/>
    <w:rsid w:val="0066170F"/>
    <w:rsid w:val="006B33E5"/>
    <w:rsid w:val="0077198C"/>
    <w:rsid w:val="008A3EBB"/>
    <w:rsid w:val="009807BB"/>
    <w:rsid w:val="00AA63A6"/>
    <w:rsid w:val="00AE6047"/>
    <w:rsid w:val="00B860F7"/>
    <w:rsid w:val="00BA7179"/>
    <w:rsid w:val="00BD17EB"/>
    <w:rsid w:val="00D50934"/>
    <w:rsid w:val="00D96B61"/>
    <w:rsid w:val="00F54EBA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AC4AF"/>
  <w15:chartTrackingRefBased/>
  <w15:docId w15:val="{E27357C2-C1AD-4940-9524-AF03618A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3A6"/>
  </w:style>
  <w:style w:type="paragraph" w:styleId="Footer">
    <w:name w:val="footer"/>
    <w:basedOn w:val="Normal"/>
    <w:link w:val="Foot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5E317C-5A9C-4D47-8315-078D403D5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2026-07-04T20:52:00Z</dcterms:created>
  <dcterms:modified xsi:type="dcterms:W3CDTF">2026-10-07T08:26:00Z</dcterms:modified>
</cp:coreProperties>
</file>