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A7040" w14:textId="77777777" w:rsidR="00AB1EFB" w:rsidRPr="00AB1EFB" w:rsidRDefault="00AB1EFB" w:rsidP="00AB1EFB">
      <w:pPr>
        <w:jc w:val="center"/>
        <w:rPr>
          <w:rFonts w:ascii="Times New Roman" w:hAnsi="Times New Roman" w:cs="Times New Roman"/>
          <w:sz w:val="32"/>
          <w:szCs w:val="32"/>
          <w:u w:val="single"/>
        </w:rPr>
      </w:pPr>
      <w:r w:rsidRPr="00AB1EFB">
        <w:rPr>
          <w:rFonts w:ascii="Times New Roman" w:hAnsi="Times New Roman" w:cs="Times New Roman"/>
          <w:b/>
          <w:bCs/>
          <w:sz w:val="32"/>
          <w:szCs w:val="32"/>
          <w:u w:val="single"/>
        </w:rPr>
        <w:t>NexaSoul: From Learning to Launching</w:t>
      </w:r>
    </w:p>
    <w:p w14:paraId="1BD427C3" w14:textId="77777777" w:rsidR="00AB1EFB" w:rsidRPr="00AB1EFB" w:rsidRDefault="00AB1EFB" w:rsidP="00AB1EFB">
      <w:pPr>
        <w:rPr>
          <w:rFonts w:ascii="Times New Roman" w:hAnsi="Times New Roman" w:cs="Times New Roman"/>
        </w:rPr>
      </w:pPr>
      <w:r w:rsidRPr="00AB1EFB">
        <w:rPr>
          <w:rFonts w:ascii="Times New Roman" w:hAnsi="Times New Roman" w:cs="Times New Roman"/>
          <w:b/>
          <w:bCs/>
        </w:rPr>
        <w:t>Club Name:</w:t>
      </w:r>
      <w:r w:rsidRPr="00AB1EFB">
        <w:rPr>
          <w:rFonts w:ascii="Times New Roman" w:hAnsi="Times New Roman" w:cs="Times New Roman"/>
        </w:rPr>
        <w:t xml:space="preserve"> NexaSoul</w:t>
      </w:r>
      <w:r w:rsidRPr="00AB1EFB">
        <w:rPr>
          <w:rFonts w:ascii="Times New Roman" w:hAnsi="Times New Roman" w:cs="Times New Roman"/>
        </w:rPr>
        <w:br/>
      </w:r>
      <w:r w:rsidRPr="00AB1EFB">
        <w:rPr>
          <w:rFonts w:ascii="Times New Roman" w:hAnsi="Times New Roman" w:cs="Times New Roman"/>
          <w:b/>
          <w:bCs/>
        </w:rPr>
        <w:t>Domain:</w:t>
      </w:r>
      <w:r w:rsidRPr="00AB1EFB">
        <w:rPr>
          <w:rFonts w:ascii="Times New Roman" w:hAnsi="Times New Roman" w:cs="Times New Roman"/>
        </w:rPr>
        <w:t xml:space="preserve"> Frontend Web Development</w:t>
      </w:r>
      <w:r w:rsidRPr="00AB1EFB">
        <w:rPr>
          <w:rFonts w:ascii="Times New Roman" w:hAnsi="Times New Roman" w:cs="Times New Roman"/>
        </w:rPr>
        <w:br/>
      </w:r>
      <w:r w:rsidRPr="00AB1EFB">
        <w:rPr>
          <w:rFonts w:ascii="Times New Roman" w:hAnsi="Times New Roman" w:cs="Times New Roman"/>
          <w:b/>
          <w:bCs/>
        </w:rPr>
        <w:t>Format:</w:t>
      </w:r>
      <w:r w:rsidRPr="00AB1EFB">
        <w:rPr>
          <w:rFonts w:ascii="Times New Roman" w:hAnsi="Times New Roman" w:cs="Times New Roman"/>
        </w:rPr>
        <w:t xml:space="preserve"> Project-Based Learning, Workshops &amp; Competitions</w:t>
      </w:r>
    </w:p>
    <w:p w14:paraId="4554B4A0" w14:textId="77777777" w:rsidR="00AB1EFB" w:rsidRPr="00AB1EFB" w:rsidRDefault="00AB1EFB" w:rsidP="00AB1EFB">
      <w:pPr>
        <w:jc w:val="both"/>
        <w:rPr>
          <w:rFonts w:ascii="Times New Roman" w:hAnsi="Times New Roman" w:cs="Times New Roman"/>
          <w:b/>
          <w:bCs/>
        </w:rPr>
      </w:pPr>
      <w:r w:rsidRPr="00AB1EFB">
        <w:rPr>
          <w:rFonts w:ascii="Times New Roman" w:hAnsi="Times New Roman" w:cs="Times New Roman"/>
          <w:b/>
          <w:bCs/>
        </w:rPr>
        <w:t>1. Overview</w:t>
      </w:r>
    </w:p>
    <w:p w14:paraId="5DA22E4C" w14:textId="77777777" w:rsidR="00AB1EFB" w:rsidRPr="00AB1EFB" w:rsidRDefault="00AB1EFB" w:rsidP="00AB1EFB">
      <w:pPr>
        <w:jc w:val="both"/>
        <w:rPr>
          <w:rFonts w:ascii="Times New Roman" w:hAnsi="Times New Roman" w:cs="Times New Roman"/>
        </w:rPr>
      </w:pPr>
      <w:r w:rsidRPr="00AB1EFB">
        <w:rPr>
          <w:rFonts w:ascii="Times New Roman" w:hAnsi="Times New Roman" w:cs="Times New Roman"/>
        </w:rPr>
        <w:t xml:space="preserve">NexaSoul is a frontend development club focused on </w:t>
      </w:r>
      <w:r w:rsidRPr="00AB1EFB">
        <w:rPr>
          <w:rFonts w:ascii="Times New Roman" w:hAnsi="Times New Roman" w:cs="Times New Roman"/>
          <w:b/>
          <w:bCs/>
        </w:rPr>
        <w:t>project-based learning</w:t>
      </w:r>
      <w:r w:rsidRPr="00AB1EFB">
        <w:rPr>
          <w:rFonts w:ascii="Times New Roman" w:hAnsi="Times New Roman" w:cs="Times New Roman"/>
        </w:rPr>
        <w:t xml:space="preserve"> rather than passive theory. Students learn by building real, deployable projects, participating in structured workshops, and competing in coding challenges — developing skills that mirror actual industry workflows.</w:t>
      </w:r>
    </w:p>
    <w:p w14:paraId="31D70116" w14:textId="77777777" w:rsidR="00AB1EFB" w:rsidRPr="00AB1EFB" w:rsidRDefault="00AB1EFB" w:rsidP="00AB1EFB">
      <w:pPr>
        <w:jc w:val="both"/>
        <w:rPr>
          <w:rFonts w:ascii="Times New Roman" w:hAnsi="Times New Roman" w:cs="Times New Roman"/>
          <w:b/>
          <w:bCs/>
        </w:rPr>
      </w:pPr>
      <w:r w:rsidRPr="00AB1EFB">
        <w:rPr>
          <w:rFonts w:ascii="Times New Roman" w:hAnsi="Times New Roman" w:cs="Times New Roman"/>
          <w:b/>
          <w:bCs/>
        </w:rPr>
        <w:t>2. Journey So Far</w:t>
      </w:r>
    </w:p>
    <w:tbl>
      <w:tblPr>
        <w:tblStyle w:val="TableGrid"/>
        <w:tblW w:w="0" w:type="auto"/>
        <w:tblLook w:val="04A0" w:firstRow="1" w:lastRow="0" w:firstColumn="1" w:lastColumn="0" w:noHBand="0" w:noVBand="1"/>
      </w:tblPr>
      <w:tblGrid>
        <w:gridCol w:w="1738"/>
        <w:gridCol w:w="6430"/>
        <w:gridCol w:w="1182"/>
      </w:tblGrid>
      <w:tr w:rsidR="00AB1EFB" w:rsidRPr="00AB1EFB" w14:paraId="72FD71E4" w14:textId="77777777" w:rsidTr="00AB1EFB">
        <w:tc>
          <w:tcPr>
            <w:tcW w:w="0" w:type="auto"/>
            <w:hideMark/>
          </w:tcPr>
          <w:p w14:paraId="20517CEA" w14:textId="77777777" w:rsidR="00AB1EFB" w:rsidRPr="00AB1EFB" w:rsidRDefault="00AB1EFB" w:rsidP="00AB1EFB">
            <w:pPr>
              <w:spacing w:after="160" w:line="259" w:lineRule="auto"/>
              <w:jc w:val="both"/>
              <w:rPr>
                <w:rFonts w:ascii="Times New Roman" w:hAnsi="Times New Roman" w:cs="Times New Roman"/>
                <w:b/>
                <w:bCs/>
              </w:rPr>
            </w:pPr>
            <w:r w:rsidRPr="00AB1EFB">
              <w:rPr>
                <w:rFonts w:ascii="Times New Roman" w:hAnsi="Times New Roman" w:cs="Times New Roman"/>
                <w:b/>
                <w:bCs/>
              </w:rPr>
              <w:t>Initiative</w:t>
            </w:r>
          </w:p>
        </w:tc>
        <w:tc>
          <w:tcPr>
            <w:tcW w:w="0" w:type="auto"/>
            <w:hideMark/>
          </w:tcPr>
          <w:p w14:paraId="7131E144" w14:textId="77777777" w:rsidR="00AB1EFB" w:rsidRPr="00AB1EFB" w:rsidRDefault="00AB1EFB" w:rsidP="00AB1EFB">
            <w:pPr>
              <w:spacing w:after="160" w:line="259" w:lineRule="auto"/>
              <w:jc w:val="both"/>
              <w:rPr>
                <w:rFonts w:ascii="Times New Roman" w:hAnsi="Times New Roman" w:cs="Times New Roman"/>
                <w:b/>
                <w:bCs/>
              </w:rPr>
            </w:pPr>
            <w:r w:rsidRPr="00AB1EFB">
              <w:rPr>
                <w:rFonts w:ascii="Times New Roman" w:hAnsi="Times New Roman" w:cs="Times New Roman"/>
                <w:b/>
                <w:bCs/>
              </w:rPr>
              <w:t>Description</w:t>
            </w:r>
          </w:p>
        </w:tc>
        <w:tc>
          <w:tcPr>
            <w:tcW w:w="0" w:type="auto"/>
            <w:hideMark/>
          </w:tcPr>
          <w:p w14:paraId="219BD9C0" w14:textId="77777777" w:rsidR="00AB1EFB" w:rsidRPr="00AB1EFB" w:rsidRDefault="00AB1EFB" w:rsidP="00AB1EFB">
            <w:pPr>
              <w:spacing w:after="160" w:line="259" w:lineRule="auto"/>
              <w:jc w:val="both"/>
              <w:rPr>
                <w:rFonts w:ascii="Times New Roman" w:hAnsi="Times New Roman" w:cs="Times New Roman"/>
                <w:b/>
                <w:bCs/>
              </w:rPr>
            </w:pPr>
            <w:r w:rsidRPr="00AB1EFB">
              <w:rPr>
                <w:rFonts w:ascii="Times New Roman" w:hAnsi="Times New Roman" w:cs="Times New Roman"/>
                <w:b/>
                <w:bCs/>
              </w:rPr>
              <w:t>Status</w:t>
            </w:r>
          </w:p>
        </w:tc>
      </w:tr>
      <w:tr w:rsidR="00AB1EFB" w:rsidRPr="00AB1EFB" w14:paraId="6F77D71B" w14:textId="77777777" w:rsidTr="00AB1EFB">
        <w:tc>
          <w:tcPr>
            <w:tcW w:w="0" w:type="auto"/>
            <w:hideMark/>
          </w:tcPr>
          <w:p w14:paraId="00071B30" w14:textId="77777777" w:rsidR="00AB1EFB" w:rsidRPr="00AB1EFB" w:rsidRDefault="00AB1EFB" w:rsidP="00AB1EFB">
            <w:pPr>
              <w:spacing w:after="160" w:line="259" w:lineRule="auto"/>
              <w:jc w:val="both"/>
              <w:rPr>
                <w:rFonts w:ascii="Times New Roman" w:hAnsi="Times New Roman" w:cs="Times New Roman"/>
              </w:rPr>
            </w:pPr>
            <w:r w:rsidRPr="00AB1EFB">
              <w:rPr>
                <w:rFonts w:ascii="Times New Roman" w:hAnsi="Times New Roman" w:cs="Times New Roman"/>
                <w:b/>
                <w:bCs/>
              </w:rPr>
              <w:t>NexaSoul Udbhav</w:t>
            </w:r>
          </w:p>
        </w:tc>
        <w:tc>
          <w:tcPr>
            <w:tcW w:w="0" w:type="auto"/>
            <w:hideMark/>
          </w:tcPr>
          <w:p w14:paraId="2BAAAE85" w14:textId="77777777" w:rsidR="00AB1EFB" w:rsidRPr="00AB1EFB" w:rsidRDefault="00AB1EFB" w:rsidP="00AB1EFB">
            <w:pPr>
              <w:spacing w:after="160" w:line="259" w:lineRule="auto"/>
              <w:jc w:val="both"/>
              <w:rPr>
                <w:rFonts w:ascii="Times New Roman" w:hAnsi="Times New Roman" w:cs="Times New Roman"/>
              </w:rPr>
            </w:pPr>
            <w:r w:rsidRPr="00AB1EFB">
              <w:rPr>
                <w:rFonts w:ascii="Times New Roman" w:hAnsi="Times New Roman" w:cs="Times New Roman"/>
              </w:rPr>
              <w:t>Orientation event introducing frontend development and its learning roadmap to students</w:t>
            </w:r>
          </w:p>
        </w:tc>
        <w:tc>
          <w:tcPr>
            <w:tcW w:w="0" w:type="auto"/>
            <w:hideMark/>
          </w:tcPr>
          <w:p w14:paraId="4DF5F2FE" w14:textId="77777777" w:rsidR="00AB1EFB" w:rsidRPr="00AB1EFB" w:rsidRDefault="00AB1EFB" w:rsidP="00AB1EFB">
            <w:pPr>
              <w:spacing w:after="160" w:line="259" w:lineRule="auto"/>
              <w:jc w:val="both"/>
              <w:rPr>
                <w:rFonts w:ascii="Times New Roman" w:hAnsi="Times New Roman" w:cs="Times New Roman"/>
              </w:rPr>
            </w:pPr>
            <w:r w:rsidRPr="00AB1EFB">
              <w:rPr>
                <w:rFonts w:ascii="Times New Roman" w:hAnsi="Times New Roman" w:cs="Times New Roman"/>
              </w:rPr>
              <w:t>Completed</w:t>
            </w:r>
          </w:p>
        </w:tc>
      </w:tr>
      <w:tr w:rsidR="00AB1EFB" w:rsidRPr="00AB1EFB" w14:paraId="074E9FEB" w14:textId="77777777" w:rsidTr="00AB1EFB">
        <w:tc>
          <w:tcPr>
            <w:tcW w:w="0" w:type="auto"/>
            <w:hideMark/>
          </w:tcPr>
          <w:p w14:paraId="63842908" w14:textId="77777777" w:rsidR="00AB1EFB" w:rsidRPr="00AB1EFB" w:rsidRDefault="00AB1EFB" w:rsidP="00AB1EFB">
            <w:pPr>
              <w:spacing w:after="160" w:line="259" w:lineRule="auto"/>
              <w:jc w:val="both"/>
              <w:rPr>
                <w:rFonts w:ascii="Times New Roman" w:hAnsi="Times New Roman" w:cs="Times New Roman"/>
              </w:rPr>
            </w:pPr>
            <w:proofErr w:type="spellStart"/>
            <w:r w:rsidRPr="00AB1EFB">
              <w:rPr>
                <w:rFonts w:ascii="Times New Roman" w:hAnsi="Times New Roman" w:cs="Times New Roman"/>
                <w:b/>
                <w:bCs/>
              </w:rPr>
              <w:t>NexaBuild</w:t>
            </w:r>
            <w:proofErr w:type="spellEnd"/>
          </w:p>
        </w:tc>
        <w:tc>
          <w:tcPr>
            <w:tcW w:w="0" w:type="auto"/>
            <w:hideMark/>
          </w:tcPr>
          <w:p w14:paraId="60270C6B" w14:textId="77777777" w:rsidR="00AB1EFB" w:rsidRPr="00AB1EFB" w:rsidRDefault="00AB1EFB" w:rsidP="00AB1EFB">
            <w:pPr>
              <w:spacing w:after="160" w:line="259" w:lineRule="auto"/>
              <w:jc w:val="both"/>
              <w:rPr>
                <w:rFonts w:ascii="Times New Roman" w:hAnsi="Times New Roman" w:cs="Times New Roman"/>
              </w:rPr>
            </w:pPr>
            <w:r w:rsidRPr="00AB1EFB">
              <w:rPr>
                <w:rFonts w:ascii="Times New Roman" w:hAnsi="Times New Roman" w:cs="Times New Roman"/>
              </w:rPr>
              <w:t>In-depth cohort covering frontend development from fundamentals to advanced concepts</w:t>
            </w:r>
          </w:p>
        </w:tc>
        <w:tc>
          <w:tcPr>
            <w:tcW w:w="0" w:type="auto"/>
            <w:hideMark/>
          </w:tcPr>
          <w:p w14:paraId="55145005" w14:textId="77777777" w:rsidR="00AB1EFB" w:rsidRPr="00AB1EFB" w:rsidRDefault="00AB1EFB" w:rsidP="00AB1EFB">
            <w:pPr>
              <w:spacing w:after="160" w:line="259" w:lineRule="auto"/>
              <w:jc w:val="both"/>
              <w:rPr>
                <w:rFonts w:ascii="Times New Roman" w:hAnsi="Times New Roman" w:cs="Times New Roman"/>
              </w:rPr>
            </w:pPr>
            <w:r w:rsidRPr="00AB1EFB">
              <w:rPr>
                <w:rFonts w:ascii="Times New Roman" w:hAnsi="Times New Roman" w:cs="Times New Roman"/>
              </w:rPr>
              <w:t>Ongoing</w:t>
            </w:r>
          </w:p>
        </w:tc>
      </w:tr>
    </w:tbl>
    <w:p w14:paraId="6E59B483" w14:textId="77777777" w:rsidR="00AB1EFB" w:rsidRPr="00AB1EFB" w:rsidRDefault="00AB1EFB" w:rsidP="00AB1EFB">
      <w:pPr>
        <w:jc w:val="both"/>
        <w:rPr>
          <w:rFonts w:ascii="Times New Roman" w:hAnsi="Times New Roman" w:cs="Times New Roman"/>
          <w:b/>
          <w:bCs/>
        </w:rPr>
      </w:pPr>
      <w:r w:rsidRPr="00AB1EFB">
        <w:rPr>
          <w:rFonts w:ascii="Times New Roman" w:hAnsi="Times New Roman" w:cs="Times New Roman"/>
          <w:b/>
          <w:bCs/>
        </w:rPr>
        <w:t>3. Roadmap Ahead</w:t>
      </w:r>
    </w:p>
    <w:p w14:paraId="026F03FF" w14:textId="77777777" w:rsidR="00AB1EFB" w:rsidRPr="00AB1EFB" w:rsidRDefault="00AB1EFB" w:rsidP="00AB1EFB">
      <w:pPr>
        <w:jc w:val="both"/>
        <w:rPr>
          <w:rFonts w:ascii="Times New Roman" w:hAnsi="Times New Roman" w:cs="Times New Roman"/>
        </w:rPr>
      </w:pPr>
      <w:r w:rsidRPr="00AB1EFB">
        <w:rPr>
          <w:rFonts w:ascii="Times New Roman" w:hAnsi="Times New Roman" w:cs="Times New Roman"/>
        </w:rPr>
        <w:t>To give students a clear, competitive growth path, NexaSoul will run:</w:t>
      </w:r>
    </w:p>
    <w:p w14:paraId="77F91198" w14:textId="77777777" w:rsidR="00AB1EFB" w:rsidRPr="00AB1EFB" w:rsidRDefault="00AB1EFB" w:rsidP="00AB1EFB">
      <w:pPr>
        <w:numPr>
          <w:ilvl w:val="0"/>
          <w:numId w:val="1"/>
        </w:numPr>
        <w:jc w:val="both"/>
        <w:rPr>
          <w:rFonts w:ascii="Times New Roman" w:hAnsi="Times New Roman" w:cs="Times New Roman"/>
        </w:rPr>
      </w:pPr>
      <w:r w:rsidRPr="00AB1EFB">
        <w:rPr>
          <w:rFonts w:ascii="Times New Roman" w:hAnsi="Times New Roman" w:cs="Times New Roman"/>
          <w:b/>
          <w:bCs/>
        </w:rPr>
        <w:t>2 Core Competitions</w:t>
      </w:r>
      <w:r w:rsidRPr="00AB1EFB">
        <w:rPr>
          <w:rFonts w:ascii="Times New Roman" w:hAnsi="Times New Roman" w:cs="Times New Roman"/>
        </w:rPr>
        <w:t xml:space="preserve"> — internal skill-building contests to prepare students for higher-stakes events</w:t>
      </w:r>
    </w:p>
    <w:p w14:paraId="2924EAC2" w14:textId="77777777" w:rsidR="00AB1EFB" w:rsidRPr="00AB1EFB" w:rsidRDefault="00AB1EFB" w:rsidP="00AB1EFB">
      <w:pPr>
        <w:numPr>
          <w:ilvl w:val="0"/>
          <w:numId w:val="1"/>
        </w:numPr>
        <w:jc w:val="both"/>
        <w:rPr>
          <w:rFonts w:ascii="Times New Roman" w:hAnsi="Times New Roman" w:cs="Times New Roman"/>
        </w:rPr>
      </w:pPr>
      <w:r w:rsidRPr="00AB1EFB">
        <w:rPr>
          <w:rFonts w:ascii="Times New Roman" w:hAnsi="Times New Roman" w:cs="Times New Roman"/>
          <w:b/>
          <w:bCs/>
        </w:rPr>
        <w:t>1 Flagship Hackathon</w:t>
      </w:r>
      <w:r w:rsidRPr="00AB1EFB">
        <w:rPr>
          <w:rFonts w:ascii="Times New Roman" w:hAnsi="Times New Roman" w:cs="Times New Roman"/>
        </w:rPr>
        <w:t xml:space="preserve"> — a launchpad experience simulating real hackathon conditions</w:t>
      </w:r>
    </w:p>
    <w:p w14:paraId="084EECAC" w14:textId="77777777" w:rsidR="00AB1EFB" w:rsidRPr="00AB1EFB" w:rsidRDefault="00AB1EFB" w:rsidP="00AB1EFB">
      <w:pPr>
        <w:jc w:val="both"/>
        <w:rPr>
          <w:rFonts w:ascii="Times New Roman" w:hAnsi="Times New Roman" w:cs="Times New Roman"/>
        </w:rPr>
      </w:pPr>
      <w:r w:rsidRPr="00AB1EFB">
        <w:rPr>
          <w:rFonts w:ascii="Times New Roman" w:hAnsi="Times New Roman" w:cs="Times New Roman"/>
        </w:rPr>
        <w:t>This roadmap is designed to prepare students for national and international platforms, including:</w:t>
      </w:r>
    </w:p>
    <w:p w14:paraId="56DA2DF1" w14:textId="77777777" w:rsidR="00AB1EFB" w:rsidRPr="00AB1EFB" w:rsidRDefault="00AB1EFB" w:rsidP="00AB1EFB">
      <w:pPr>
        <w:numPr>
          <w:ilvl w:val="0"/>
          <w:numId w:val="2"/>
        </w:numPr>
        <w:jc w:val="both"/>
        <w:rPr>
          <w:rFonts w:ascii="Times New Roman" w:hAnsi="Times New Roman" w:cs="Times New Roman"/>
        </w:rPr>
      </w:pPr>
      <w:r w:rsidRPr="00AB1EFB">
        <w:rPr>
          <w:rFonts w:ascii="Times New Roman" w:hAnsi="Times New Roman" w:cs="Times New Roman"/>
          <w:b/>
          <w:bCs/>
        </w:rPr>
        <w:t>National:</w:t>
      </w:r>
      <w:r w:rsidRPr="00AB1EFB">
        <w:rPr>
          <w:rFonts w:ascii="Times New Roman" w:hAnsi="Times New Roman" w:cs="Times New Roman"/>
        </w:rPr>
        <w:t xml:space="preserve"> Smart India Hackathon (SIH) 2026, Flipkart Grid, </w:t>
      </w:r>
      <w:proofErr w:type="spellStart"/>
      <w:r w:rsidRPr="00AB1EFB">
        <w:rPr>
          <w:rFonts w:ascii="Times New Roman" w:hAnsi="Times New Roman" w:cs="Times New Roman"/>
        </w:rPr>
        <w:t>HackWithInfy</w:t>
      </w:r>
      <w:proofErr w:type="spellEnd"/>
    </w:p>
    <w:p w14:paraId="0B215DE1" w14:textId="77777777" w:rsidR="00AB1EFB" w:rsidRPr="00AB1EFB" w:rsidRDefault="00AB1EFB" w:rsidP="00AB1EFB">
      <w:pPr>
        <w:numPr>
          <w:ilvl w:val="0"/>
          <w:numId w:val="2"/>
        </w:numPr>
        <w:jc w:val="both"/>
        <w:rPr>
          <w:rFonts w:ascii="Times New Roman" w:hAnsi="Times New Roman" w:cs="Times New Roman"/>
        </w:rPr>
      </w:pPr>
      <w:r w:rsidRPr="00AB1EFB">
        <w:rPr>
          <w:rFonts w:ascii="Times New Roman" w:hAnsi="Times New Roman" w:cs="Times New Roman"/>
          <w:b/>
          <w:bCs/>
        </w:rPr>
        <w:t>International:</w:t>
      </w:r>
      <w:r w:rsidRPr="00AB1EFB">
        <w:rPr>
          <w:rFonts w:ascii="Times New Roman" w:hAnsi="Times New Roman" w:cs="Times New Roman"/>
        </w:rPr>
        <w:t xml:space="preserve"> MLH (Major League Hacking), Junction</w:t>
      </w:r>
    </w:p>
    <w:p w14:paraId="1A1B46B9" w14:textId="77777777" w:rsidR="00AB1EFB" w:rsidRPr="00AB1EFB" w:rsidRDefault="00AB1EFB" w:rsidP="00AB1EFB">
      <w:pPr>
        <w:jc w:val="both"/>
        <w:rPr>
          <w:rFonts w:ascii="Times New Roman" w:hAnsi="Times New Roman" w:cs="Times New Roman"/>
          <w:b/>
          <w:bCs/>
        </w:rPr>
      </w:pPr>
      <w:r w:rsidRPr="00AB1EFB">
        <w:rPr>
          <w:rFonts w:ascii="Times New Roman" w:hAnsi="Times New Roman" w:cs="Times New Roman"/>
          <w:b/>
          <w:bCs/>
        </w:rPr>
        <w:t>4. How We Make Students Placement-Ready</w:t>
      </w:r>
    </w:p>
    <w:p w14:paraId="2374F3B6" w14:textId="77777777" w:rsidR="00AB1EFB" w:rsidRPr="00AB1EFB" w:rsidRDefault="00AB1EFB" w:rsidP="00AB1EFB">
      <w:pPr>
        <w:jc w:val="both"/>
        <w:rPr>
          <w:rFonts w:ascii="Times New Roman" w:hAnsi="Times New Roman" w:cs="Times New Roman"/>
        </w:rPr>
      </w:pPr>
      <w:r w:rsidRPr="00AB1EFB">
        <w:rPr>
          <w:rFonts w:ascii="Times New Roman" w:hAnsi="Times New Roman" w:cs="Times New Roman"/>
        </w:rPr>
        <w:t>NexaSoul goes beyond syntax and theory. Students build real, deployable projects from day one, collaborate in teams under deadlines, and receive direct code reviews and mentorship. Workshops simulate real developer workflows — Git, deployment, debugging, and UI/UX decision-making — while competitions train students to solve problems under pressure, the exact skill recruiters and hackathon judges evaluate. This progression — cohort → competition → national/international stage — builds strong portfolios, interview-ready confidence, and hands-on experience that theory alone cannot provide.</w:t>
      </w:r>
    </w:p>
    <w:p w14:paraId="58B6520D" w14:textId="77777777" w:rsidR="00AB1EFB" w:rsidRPr="00AB1EFB" w:rsidRDefault="00AB1EFB" w:rsidP="00AB1EFB">
      <w:pPr>
        <w:jc w:val="both"/>
        <w:rPr>
          <w:rFonts w:ascii="Times New Roman" w:hAnsi="Times New Roman" w:cs="Times New Roman"/>
          <w:b/>
          <w:bCs/>
        </w:rPr>
      </w:pPr>
      <w:r w:rsidRPr="00AB1EFB">
        <w:rPr>
          <w:rFonts w:ascii="Times New Roman" w:hAnsi="Times New Roman" w:cs="Times New Roman"/>
          <w:b/>
          <w:bCs/>
        </w:rPr>
        <w:t>5. Our Philosophy</w:t>
      </w:r>
    </w:p>
    <w:p w14:paraId="4C477080" w14:textId="745E20E4" w:rsidR="00D50934" w:rsidRPr="00AB1EFB" w:rsidRDefault="00AB1EFB" w:rsidP="00AB1EFB">
      <w:pPr>
        <w:jc w:val="both"/>
        <w:rPr>
          <w:rFonts w:ascii="Times New Roman" w:hAnsi="Times New Roman" w:cs="Times New Roman"/>
        </w:rPr>
      </w:pPr>
      <w:r w:rsidRPr="00AB1EFB">
        <w:rPr>
          <w:rFonts w:ascii="Times New Roman" w:hAnsi="Times New Roman" w:cs="Times New Roman"/>
          <w:b/>
          <w:bCs/>
        </w:rPr>
        <w:t>Learn by building. Compete to grow.</w:t>
      </w:r>
    </w:p>
    <w:sectPr w:rsidR="00D50934" w:rsidRPr="00AB1EFB" w:rsidSect="00AB1EFB">
      <w:headerReference w:type="default" r:id="rId7"/>
      <w:footerReference w:type="default" r:id="rId8"/>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DE04EE" w14:textId="77777777" w:rsidR="00295834" w:rsidRDefault="00295834" w:rsidP="00AB1EFB">
      <w:pPr>
        <w:spacing w:after="0" w:line="240" w:lineRule="auto"/>
      </w:pPr>
      <w:r>
        <w:separator/>
      </w:r>
    </w:p>
  </w:endnote>
  <w:endnote w:type="continuationSeparator" w:id="0">
    <w:p w14:paraId="7F0305BF" w14:textId="77777777" w:rsidR="00295834" w:rsidRDefault="00295834" w:rsidP="00AB1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C9A5E" w14:textId="048FA7B4" w:rsidR="00186D36" w:rsidRPr="00186D36" w:rsidRDefault="00186D36" w:rsidP="00186D36">
    <w:pPr>
      <w:pStyle w:val="Footer"/>
      <w:jc w:val="center"/>
      <w:rPr>
        <w:rFonts w:ascii="Times New Roman" w:hAnsi="Times New Roman" w:cs="Times New Roman"/>
        <w:b/>
        <w:bCs/>
        <w:i/>
        <w:iCs/>
      </w:rPr>
    </w:pPr>
    <w:r w:rsidRPr="00186D36">
      <w:rPr>
        <w:rFonts w:ascii="Times New Roman" w:hAnsi="Times New Roman" w:cs="Times New Roman"/>
        <w:b/>
        <w:bCs/>
        <w:i/>
        <w:iCs/>
      </w:rPr>
      <w:t>CODE • CONNECT • CONQUER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4B539D" w14:textId="77777777" w:rsidR="00295834" w:rsidRDefault="00295834" w:rsidP="00AB1EFB">
      <w:pPr>
        <w:spacing w:after="0" w:line="240" w:lineRule="auto"/>
      </w:pPr>
      <w:r>
        <w:separator/>
      </w:r>
    </w:p>
  </w:footnote>
  <w:footnote w:type="continuationSeparator" w:id="0">
    <w:p w14:paraId="40A0D59F" w14:textId="77777777" w:rsidR="00295834" w:rsidRDefault="00295834" w:rsidP="00AB1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491DC" w14:textId="2CE27603" w:rsidR="00AB1EFB" w:rsidRDefault="00AB1EFB">
    <w:pPr>
      <w:pStyle w:val="Header"/>
    </w:pPr>
    <w:r>
      <w:rPr>
        <w:noProof/>
      </w:rPr>
      <w:drawing>
        <wp:inline distT="0" distB="0" distL="0" distR="0" wp14:anchorId="0B81E836" wp14:editId="7B61EA94">
          <wp:extent cx="1746250" cy="620142"/>
          <wp:effectExtent l="0" t="0" r="6350" b="8890"/>
          <wp:docPr id="1075130077" name="Picture 1" descr="Chandigarh University Logo (CU | 01) - PNG Logo Vector Br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handigarh University Logo (CU | 01) - PNG Logo Vector Brand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60129" cy="625071"/>
                  </a:xfrm>
                  <a:prstGeom prst="rect">
                    <a:avLst/>
                  </a:prstGeom>
                  <a:noFill/>
                  <a:ln>
                    <a:noFill/>
                  </a:ln>
                </pic:spPr>
              </pic:pic>
            </a:graphicData>
          </a:graphic>
        </wp:inline>
      </w:drawing>
    </w:r>
    <w:r>
      <w:ptab w:relativeTo="margin" w:alignment="right" w:leader="none"/>
    </w:r>
    <w:r>
      <w:rPr>
        <w:noProof/>
      </w:rPr>
      <w:drawing>
        <wp:inline distT="0" distB="0" distL="0" distR="0" wp14:anchorId="06D62E87" wp14:editId="07FB8ECB">
          <wp:extent cx="2031817" cy="781685"/>
          <wp:effectExtent l="0" t="0" r="6985" b="0"/>
          <wp:docPr id="1335865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865764" name="Picture 1335865764"/>
                  <pic:cNvPicPr/>
                </pic:nvPicPr>
                <pic:blipFill>
                  <a:blip r:embed="rId2">
                    <a:extLst>
                      <a:ext uri="{28A0092B-C50C-407E-A947-70E740481C1C}">
                        <a14:useLocalDpi xmlns:a14="http://schemas.microsoft.com/office/drawing/2010/main" val="0"/>
                      </a:ext>
                    </a:extLst>
                  </a:blip>
                  <a:stretch>
                    <a:fillRect/>
                  </a:stretch>
                </pic:blipFill>
                <pic:spPr>
                  <a:xfrm>
                    <a:off x="0" y="0"/>
                    <a:ext cx="2067179" cy="79528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E120DF"/>
    <w:multiLevelType w:val="multilevel"/>
    <w:tmpl w:val="98B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3A5877"/>
    <w:multiLevelType w:val="multilevel"/>
    <w:tmpl w:val="0B5E7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474092">
    <w:abstractNumId w:val="0"/>
  </w:num>
  <w:num w:numId="2" w16cid:durableId="300964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EFB"/>
    <w:rsid w:val="00186D36"/>
    <w:rsid w:val="00295834"/>
    <w:rsid w:val="002D7526"/>
    <w:rsid w:val="00322E94"/>
    <w:rsid w:val="004C6A2D"/>
    <w:rsid w:val="006D7E35"/>
    <w:rsid w:val="0077198C"/>
    <w:rsid w:val="00AB1EFB"/>
    <w:rsid w:val="00B860F7"/>
    <w:rsid w:val="00BD17EB"/>
    <w:rsid w:val="00D50934"/>
    <w:rsid w:val="00F80F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892AB5"/>
  <w15:chartTrackingRefBased/>
  <w15:docId w15:val="{250BE143-EEE8-43CF-B4B4-0228A388EC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B860F7"/>
    <w:pPr>
      <w:keepNext/>
      <w:keepLines/>
      <w:spacing w:before="240" w:after="0"/>
      <w:outlineLvl w:val="0"/>
    </w:pPr>
    <w:rPr>
      <w:rFonts w:ascii="Cambria" w:eastAsiaTheme="majorEastAsia" w:hAnsi="Cambria" w:cstheme="majorBidi"/>
      <w:color w:val="2F5496" w:themeColor="accent1" w:themeShade="BF"/>
      <w:sz w:val="32"/>
      <w:szCs w:val="32"/>
    </w:rPr>
  </w:style>
  <w:style w:type="paragraph" w:styleId="Heading2">
    <w:name w:val="heading 2"/>
    <w:basedOn w:val="Normal"/>
    <w:next w:val="Normal"/>
    <w:link w:val="Heading2Char"/>
    <w:autoRedefine/>
    <w:uiPriority w:val="9"/>
    <w:semiHidden/>
    <w:unhideWhenUsed/>
    <w:qFormat/>
    <w:rsid w:val="00B860F7"/>
    <w:pPr>
      <w:keepNext/>
      <w:keepLines/>
      <w:spacing w:before="40" w:after="0"/>
      <w:outlineLvl w:val="1"/>
    </w:pPr>
    <w:rPr>
      <w:rFonts w:ascii="Cambria" w:eastAsiaTheme="majorEastAsia" w:hAnsi="Cambria" w:cstheme="majorBidi"/>
      <w:color w:val="2F5496" w:themeColor="accent1" w:themeShade="BF"/>
      <w:sz w:val="28"/>
      <w:szCs w:val="26"/>
    </w:rPr>
  </w:style>
  <w:style w:type="paragraph" w:styleId="Heading3">
    <w:name w:val="heading 3"/>
    <w:basedOn w:val="Normal"/>
    <w:next w:val="Normal"/>
    <w:link w:val="Heading3Char"/>
    <w:autoRedefine/>
    <w:uiPriority w:val="9"/>
    <w:unhideWhenUsed/>
    <w:qFormat/>
    <w:rsid w:val="004C6A2D"/>
    <w:pPr>
      <w:keepNext/>
      <w:keepLines/>
      <w:spacing w:before="40" w:after="0"/>
      <w:outlineLvl w:val="2"/>
    </w:pPr>
    <w:rPr>
      <w:rFonts w:ascii="Cambria" w:eastAsiaTheme="majorEastAsia" w:hAnsi="Cambria" w:cstheme="majorBidi"/>
      <w:color w:val="2F5496" w:themeColor="accent1" w:themeShade="BF"/>
      <w:sz w:val="24"/>
      <w:szCs w:val="28"/>
    </w:rPr>
  </w:style>
  <w:style w:type="paragraph" w:styleId="Heading4">
    <w:name w:val="heading 4"/>
    <w:basedOn w:val="Normal"/>
    <w:next w:val="Normal"/>
    <w:link w:val="Heading4Char"/>
    <w:uiPriority w:val="9"/>
    <w:semiHidden/>
    <w:unhideWhenUsed/>
    <w:qFormat/>
    <w:rsid w:val="00AB1E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1E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1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1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1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1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60F7"/>
    <w:rPr>
      <w:rFonts w:ascii="Cambria" w:eastAsiaTheme="majorEastAsia" w:hAnsi="Cambria"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B860F7"/>
    <w:rPr>
      <w:rFonts w:ascii="Cambria" w:eastAsiaTheme="majorEastAsia" w:hAnsi="Cambria" w:cstheme="majorBidi"/>
      <w:color w:val="2F5496" w:themeColor="accent1" w:themeShade="BF"/>
      <w:sz w:val="28"/>
      <w:szCs w:val="26"/>
    </w:rPr>
  </w:style>
  <w:style w:type="character" w:customStyle="1" w:styleId="Heading3Char">
    <w:name w:val="Heading 3 Char"/>
    <w:basedOn w:val="DefaultParagraphFont"/>
    <w:link w:val="Heading3"/>
    <w:uiPriority w:val="9"/>
    <w:rsid w:val="004C6A2D"/>
    <w:rPr>
      <w:rFonts w:ascii="Cambria" w:eastAsiaTheme="majorEastAsia" w:hAnsi="Cambria" w:cstheme="majorBidi"/>
      <w:color w:val="2F5496" w:themeColor="accent1" w:themeShade="BF"/>
      <w:sz w:val="24"/>
      <w:szCs w:val="28"/>
    </w:rPr>
  </w:style>
  <w:style w:type="character" w:customStyle="1" w:styleId="Heading4Char">
    <w:name w:val="Heading 4 Char"/>
    <w:basedOn w:val="DefaultParagraphFont"/>
    <w:link w:val="Heading4"/>
    <w:uiPriority w:val="9"/>
    <w:semiHidden/>
    <w:rsid w:val="00AB1E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1E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1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1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1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1EFB"/>
    <w:rPr>
      <w:rFonts w:eastAsiaTheme="majorEastAsia" w:cstheme="majorBidi"/>
      <w:color w:val="272727" w:themeColor="text1" w:themeTint="D8"/>
    </w:rPr>
  </w:style>
  <w:style w:type="paragraph" w:styleId="Title">
    <w:name w:val="Title"/>
    <w:basedOn w:val="Normal"/>
    <w:next w:val="Normal"/>
    <w:link w:val="TitleChar"/>
    <w:uiPriority w:val="10"/>
    <w:qFormat/>
    <w:rsid w:val="00AB1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1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1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1EFB"/>
    <w:pPr>
      <w:spacing w:before="160"/>
      <w:jc w:val="center"/>
    </w:pPr>
    <w:rPr>
      <w:i/>
      <w:iCs/>
      <w:color w:val="404040" w:themeColor="text1" w:themeTint="BF"/>
    </w:rPr>
  </w:style>
  <w:style w:type="character" w:customStyle="1" w:styleId="QuoteChar">
    <w:name w:val="Quote Char"/>
    <w:basedOn w:val="DefaultParagraphFont"/>
    <w:link w:val="Quote"/>
    <w:uiPriority w:val="29"/>
    <w:rsid w:val="00AB1EFB"/>
    <w:rPr>
      <w:i/>
      <w:iCs/>
      <w:color w:val="404040" w:themeColor="text1" w:themeTint="BF"/>
    </w:rPr>
  </w:style>
  <w:style w:type="paragraph" w:styleId="ListParagraph">
    <w:name w:val="List Paragraph"/>
    <w:basedOn w:val="Normal"/>
    <w:uiPriority w:val="34"/>
    <w:qFormat/>
    <w:rsid w:val="00AB1EFB"/>
    <w:pPr>
      <w:ind w:left="720"/>
      <w:contextualSpacing/>
    </w:pPr>
  </w:style>
  <w:style w:type="character" w:styleId="IntenseEmphasis">
    <w:name w:val="Intense Emphasis"/>
    <w:basedOn w:val="DefaultParagraphFont"/>
    <w:uiPriority w:val="21"/>
    <w:qFormat/>
    <w:rsid w:val="00AB1EFB"/>
    <w:rPr>
      <w:i/>
      <w:iCs/>
      <w:color w:val="2F5496" w:themeColor="accent1" w:themeShade="BF"/>
    </w:rPr>
  </w:style>
  <w:style w:type="paragraph" w:styleId="IntenseQuote">
    <w:name w:val="Intense Quote"/>
    <w:basedOn w:val="Normal"/>
    <w:next w:val="Normal"/>
    <w:link w:val="IntenseQuoteChar"/>
    <w:uiPriority w:val="30"/>
    <w:qFormat/>
    <w:rsid w:val="00AB1E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1EFB"/>
    <w:rPr>
      <w:i/>
      <w:iCs/>
      <w:color w:val="2F5496" w:themeColor="accent1" w:themeShade="BF"/>
    </w:rPr>
  </w:style>
  <w:style w:type="character" w:styleId="IntenseReference">
    <w:name w:val="Intense Reference"/>
    <w:basedOn w:val="DefaultParagraphFont"/>
    <w:uiPriority w:val="32"/>
    <w:qFormat/>
    <w:rsid w:val="00AB1EFB"/>
    <w:rPr>
      <w:b/>
      <w:bCs/>
      <w:smallCaps/>
      <w:color w:val="2F5496" w:themeColor="accent1" w:themeShade="BF"/>
      <w:spacing w:val="5"/>
    </w:rPr>
  </w:style>
  <w:style w:type="table" w:styleId="TableGrid">
    <w:name w:val="Table Grid"/>
    <w:basedOn w:val="TableNormal"/>
    <w:uiPriority w:val="39"/>
    <w:rsid w:val="00AB1E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B1E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1EFB"/>
  </w:style>
  <w:style w:type="paragraph" w:styleId="Footer">
    <w:name w:val="footer"/>
    <w:basedOn w:val="Normal"/>
    <w:link w:val="FooterChar"/>
    <w:uiPriority w:val="99"/>
    <w:unhideWhenUsed/>
    <w:rsid w:val="00AB1E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1E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282</Words>
  <Characters>1614</Characters>
  <Application>Microsoft Office Word</Application>
  <DocSecurity>0</DocSecurity>
  <Lines>13</Lines>
  <Paragraphs>3</Paragraphs>
  <ScaleCrop>false</ScaleCrop>
  <Company/>
  <LinksUpToDate>false</LinksUpToDate>
  <CharactersWithSpaces>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2</cp:revision>
  <dcterms:created xsi:type="dcterms:W3CDTF">2026-09-02T07:30:00Z</dcterms:created>
  <dcterms:modified xsi:type="dcterms:W3CDTF">2026-09-02T07:35:00Z</dcterms:modified>
</cp:coreProperties>
</file>