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jc w:val="center"/>
      </w:pPr>
      <w:r>
        <w:rPr>
          <w:b/>
          <w:bCs/>
          <w:color w:val="1B2A6B"/>
          <w:sz w:val="64"/>
          <w:szCs w:val="64"/>
        </w:rPr>
        <w:t xml:space="preserve">🪟 SLIDING WINDOW</w:t>
      </w:r>
    </w:p>
    <w:p>
      <w:pPr>
        <w:spacing w:after="300"/>
        <w:jc w:val="center"/>
      </w:pPr>
      <w:r>
        <w:rPr>
          <w:b/>
          <w:bCs/>
          <w:color w:val="0E7C7B"/>
          <w:sz w:val="36"/>
          <w:szCs w:val="36"/>
        </w:rPr>
        <w:t xml:space="preserve">Revision — The Complete Pattern in One Document</w:t>
      </w:r>
    </w:p>
    <w:p>
      <w:pPr>
        <w:spacing w:after="600"/>
        <w:jc w:val="center"/>
      </w:pPr>
      <w:r>
        <w:rPr>
          <w:i/>
          <w:iCs/>
          <w:color w:val="555555"/>
          <w:sz w:val="26"/>
          <w:szCs w:val="26"/>
        </w:rPr>
        <w:t xml:space="preserve">The Flowchart, the 4-Step Framework, both Master Templates (Fixed &amp; Variable), and an index of every problem in the series</w:t>
      </w:r>
    </w:p>
    <w:p>
      <w:pPr>
        <w:pBdr>
          <w:bottom w:val="single" w:color="B45309" w:sz="6" w:space="1"/>
        </w:pBdr>
        <w:spacing w:after="200" w:before="100"/>
      </w:pPr>
    </w:p>
    <w:p>
      <w:pPr>
        <w:spacing w:after="80"/>
        <w:jc w:val="center"/>
      </w:pPr>
      <w:r>
        <w:rPr>
          <w:b/>
          <w:bCs/>
          <w:color w:val="1B2A6B"/>
          <w:sz w:val="24"/>
          <w:szCs w:val="24"/>
        </w:rPr>
        <w:t xml:space="preserve">DSA Pattern Series — Sliding Window, Revision / Summary</w:t>
      </w:r>
    </w:p>
    <w:p>
      <w:pPr>
        <w:spacing w:after="80"/>
        <w:jc w:val="center"/>
      </w:pPr>
      <w:r>
        <w:rPr>
          <w:color w:val="555555"/>
          <w:sz w:val="22"/>
          <w:szCs w:val="22"/>
        </w:rPr>
        <w:t xml:space="preserve">A 10-minute recap of everything from Days 1-4, plus a fresh worked example</w:t>
      </w:r>
    </w:p>
    <w:p>
      <w:pPr>
        <w:jc w:val="center"/>
      </w:pPr>
      <w:r>
        <w:rPr>
          <w:i/>
          <w:iCs/>
          <w:color w:val="777777"/>
          <w:sz w:val="20"/>
          <w:szCs w:val="20"/>
        </w:rPr>
        <w:t xml:space="preserve">Compiled from video transcript + added explanations, tables &amp; code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3-Question Flowchart</w:t>
      </w:r>
    </w:p>
    <w:p>
      <w:pPr>
        <w:spacing w:after="140"/>
      </w:pPr>
      <w:r>
        <w:t xml:space="preserve">Before touching any code, run every new problem through these three questions in order:</w:t>
      </w:r>
    </w:p>
    <w:p>
      <w:pPr>
        <w:pStyle w:val="ListParagraph"/>
        <w:numPr>
          <w:ilvl w:val="0"/>
          <w:numId w:val="2"/>
        </w:numPr>
        <w:spacing w:after="80"/>
      </w:pPr>
      <w:r>
        <w:rPr>
          <w:b/>
          <w:bCs/>
        </w:rPr>
        <w:t xml:space="preserve">Is it an Array or String? </w:t>
      </w:r>
      <w:r>
        <w:t xml:space="preserve">(Strings count as arrays of characters. Linked lists almost never qualify — maybe 1-2 exceptions exist in the entire pattern.)</w:t>
      </w:r>
    </w:p>
    <w:p>
      <w:pPr>
        <w:pStyle w:val="ListParagraph"/>
        <w:numPr>
          <w:ilvl w:val="0"/>
          <w:numId w:val="2"/>
        </w:numPr>
        <w:spacing w:after="80"/>
      </w:pPr>
      <w:r>
        <w:rPr>
          <w:b/>
          <w:bCs/>
        </w:rPr>
        <w:t xml:space="preserve">Does it involve a Subarray / Substring / Window? </w:t>
      </w:r>
      <w:r>
        <w:t xml:space="preserve">(Must be CONTIGUOUS. If it's about a subsequence instead, stop — Sliding Window doesn't apply.)</w:t>
      </w:r>
    </w:p>
    <w:p>
      <w:pPr>
        <w:pStyle w:val="ListParagraph"/>
        <w:numPr>
          <w:ilvl w:val="0"/>
          <w:numId w:val="2"/>
        </w:numPr>
        <w:spacing w:after="80"/>
      </w:pPr>
      <w:r>
        <w:rPr>
          <w:b/>
          <w:bCs/>
        </w:rPr>
        <w:t xml:space="preserve">Is the question really asking for one of these (even if the exact word isn't used)? </w:t>
      </w:r>
      <w:r>
        <w:t xml:space="preserve">Longest, Shortest, Sum, Frequency, Average, Maximum, Minimum, At Least K, At Most K, Exactly 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Translate the Story First</w:t>
            </w:r>
          </w:p>
          <w:p>
            <w:pPr>
              <w:spacing w:after="40"/>
            </w:pPr>
            <w:r>
              <w:rPr>
                <w:sz w:val="22"/>
                <w:szCs w:val="22"/>
              </w:rPr>
              <w:t xml:space="preserve">Some questions (like "Fruit Into Baskets") never use any of these exact words — they're wrapped in a real-world story instead.</w:t>
            </w:r>
          </w:p>
          <w:p>
            <w:pPr>
              <w:spacing w:after="40"/>
            </w:pPr>
            <w:r>
              <w:rPr>
                <w:sz w:val="22"/>
                <w:szCs w:val="22"/>
              </w:rPr>
              <w:t xml:space="preserve">Always restate the question in your own words: "What is this ACTUALLY asking me to find?" Strip the story away and the underlying shape (longest/shortest/sum/etc. of a contiguous window) will reveal itself.</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Golden Rule</w:t>
            </w:r>
          </w:p>
          <w:p>
            <w:pPr>
              <w:spacing w:after="40"/>
            </w:pPr>
            <w:r>
              <w:rPr>
                <w:sz w:val="22"/>
                <w:szCs w:val="22"/>
              </w:rPr>
              <w:t xml:space="preserve">Array/String + Contiguous Window + one of the keywords above (even if disguised in a story) = Sliding Window, 90%+ of the time.</w:t>
            </w:r>
          </w:p>
        </w:tc>
      </w:tr>
    </w:tbl>
    <w:p>
      <w:r>
        <w:br w:type="page"/>
      </w:r>
    </w:p>
    <w:p>
      <w:pPr>
        <w:pStyle w:val="Heading1"/>
      </w:pPr>
      <w:r>
        <w:t xml:space="preserve">2. The 4-Step Universal Framework</w:t>
      </w:r>
    </w:p>
    <w:p>
      <w:pPr>
        <w:spacing w:after="140"/>
      </w:pPr>
      <w:r>
        <w:t xml:space="preserve">Once you know it's Sliding Window, every single problem — without exception — is solved using these four steps: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2600"/>
        <w:gridCol w:w="5060"/>
      </w:tblGrid>
      <w:tr>
        <w:trPr>
          <w:tblHeader/>
        </w:trPr>
        <w:tc>
          <w:tcPr>
            <w:tcW w:type="dxa" w:w="1700"/>
            <w:shd w:fill="1B2A6B" w:val="clear"/>
            <w:tcMar>
              <w:top w:type="dxa" w:w="100"/>
              <w:left w:type="dxa" w:w="120"/>
              <w:bottom w:type="dxa" w:w="100"/>
              <w:right w:type="dxa" w:w="120"/>
            </w:tcMar>
            <w:vAlign w:val="center"/>
          </w:tcPr>
          <w:p>
            <w:r>
              <w:rPr>
                <w:b/>
                <w:bCs/>
                <w:color w:val="FFFFFF"/>
                <w:sz w:val="21"/>
                <w:szCs w:val="21"/>
              </w:rPr>
              <w:t xml:space="preserve">Step</w:t>
            </w:r>
          </w:p>
        </w:tc>
        <w:tc>
          <w:tcPr>
            <w:tcW w:type="dxa" w:w="2600"/>
            <w:shd w:fill="1B2A6B" w:val="clear"/>
            <w:tcMar>
              <w:top w:type="dxa" w:w="100"/>
              <w:left w:type="dxa" w:w="120"/>
              <w:bottom w:type="dxa" w:w="100"/>
              <w:right w:type="dxa" w:w="120"/>
            </w:tcMar>
            <w:vAlign w:val="center"/>
          </w:tcPr>
          <w:p>
            <w:r>
              <w:rPr>
                <w:b/>
                <w:bCs/>
                <w:color w:val="FFFFFF"/>
                <w:sz w:val="21"/>
                <w:szCs w:val="21"/>
              </w:rPr>
              <w:t xml:space="preserve">Question to Ask</w:t>
            </w:r>
          </w:p>
        </w:tc>
        <w:tc>
          <w:tcPr>
            <w:tcW w:type="dxa" w:w="5060"/>
            <w:shd w:fill="1B2A6B" w:val="clear"/>
            <w:tcMar>
              <w:top w:type="dxa" w:w="100"/>
              <w:left w:type="dxa" w:w="120"/>
              <w:bottom w:type="dxa" w:w="100"/>
              <w:right w:type="dxa" w:w="120"/>
            </w:tcMar>
            <w:vAlign w:val="center"/>
          </w:tcPr>
          <w:p>
            <w:r>
              <w:rPr>
                <w:b/>
                <w:bCs/>
                <w:color w:val="FFFFFF"/>
                <w:sz w:val="21"/>
                <w:szCs w:val="21"/>
              </w:rPr>
              <w:t xml:space="preserve">What You Do</w:t>
            </w:r>
          </w:p>
        </w:tc>
      </w:tr>
      <w:tr>
        <w:tc>
          <w:tcPr>
            <w:tcW w:type="dxa" w:w="1700"/>
            <w:shd w:fill="FFFFFF" w:val="clear"/>
            <w:tcMar>
              <w:top w:type="dxa" w:w="90"/>
              <w:left w:type="dxa" w:w="120"/>
              <w:bottom w:type="dxa" w:w="90"/>
              <w:right w:type="dxa" w:w="120"/>
            </w:tcMar>
            <w:vAlign w:val="center"/>
          </w:tcPr>
          <w:p>
            <w:r>
              <w:rPr>
                <w:sz w:val="21"/>
                <w:szCs w:val="21"/>
              </w:rPr>
              <w:t xml:space="preserve">1. Identify</w:t>
            </w:r>
          </w:p>
        </w:tc>
        <w:tc>
          <w:tcPr>
            <w:tcW w:type="dxa" w:w="2600"/>
            <w:shd w:fill="FFFFFF" w:val="clear"/>
            <w:tcMar>
              <w:top w:type="dxa" w:w="90"/>
              <w:left w:type="dxa" w:w="120"/>
              <w:bottom w:type="dxa" w:w="90"/>
              <w:right w:type="dxa" w:w="120"/>
            </w:tcMar>
            <w:vAlign w:val="center"/>
          </w:tcPr>
          <w:p>
            <w:r>
              <w:rPr>
                <w:sz w:val="21"/>
                <w:szCs w:val="21"/>
              </w:rPr>
              <w:t xml:space="preserve">Is this really Sliding Window?</w:t>
            </w:r>
          </w:p>
        </w:tc>
        <w:tc>
          <w:tcPr>
            <w:tcW w:type="dxa" w:w="5060"/>
            <w:shd w:fill="FFFFFF" w:val="clear"/>
            <w:tcMar>
              <w:top w:type="dxa" w:w="90"/>
              <w:left w:type="dxa" w:w="120"/>
              <w:bottom w:type="dxa" w:w="90"/>
              <w:right w:type="dxa" w:w="120"/>
            </w:tcMar>
            <w:vAlign w:val="center"/>
          </w:tcPr>
          <w:p>
            <w:r>
              <w:rPr>
                <w:sz w:val="21"/>
                <w:szCs w:val="21"/>
              </w:rPr>
              <w:t xml:space="preserve">Run the 3-question flowchart from Section 1.</w:t>
            </w:r>
          </w:p>
        </w:tc>
      </w:tr>
      <w:tr>
        <w:tc>
          <w:tcPr>
            <w:tcW w:type="dxa" w:w="1700"/>
            <w:shd w:fill="F3F6FA" w:val="clear"/>
            <w:tcMar>
              <w:top w:type="dxa" w:w="90"/>
              <w:left w:type="dxa" w:w="120"/>
              <w:bottom w:type="dxa" w:w="90"/>
              <w:right w:type="dxa" w:w="120"/>
            </w:tcMar>
            <w:vAlign w:val="center"/>
          </w:tcPr>
          <w:p>
            <w:r>
              <w:rPr>
                <w:sz w:val="21"/>
                <w:szCs w:val="21"/>
              </w:rPr>
              <w:t xml:space="preserve">2. Window Type</w:t>
            </w:r>
          </w:p>
        </w:tc>
        <w:tc>
          <w:tcPr>
            <w:tcW w:type="dxa" w:w="2600"/>
            <w:shd w:fill="F3F6FA" w:val="clear"/>
            <w:tcMar>
              <w:top w:type="dxa" w:w="90"/>
              <w:left w:type="dxa" w:w="120"/>
              <w:bottom w:type="dxa" w:w="90"/>
              <w:right w:type="dxa" w:w="120"/>
            </w:tcMar>
            <w:vAlign w:val="center"/>
          </w:tcPr>
          <w:p>
            <w:r>
              <w:rPr>
                <w:sz w:val="21"/>
                <w:szCs w:val="21"/>
              </w:rPr>
              <w:t xml:space="preserve">Fixed or Variable?</w:t>
            </w:r>
          </w:p>
        </w:tc>
        <w:tc>
          <w:tcPr>
            <w:tcW w:type="dxa" w:w="5060"/>
            <w:shd w:fill="F3F6FA" w:val="clear"/>
            <w:tcMar>
              <w:top w:type="dxa" w:w="90"/>
              <w:left w:type="dxa" w:w="120"/>
              <w:bottom w:type="dxa" w:w="90"/>
              <w:right w:type="dxa" w:w="120"/>
            </w:tcMar>
            <w:vAlign w:val="center"/>
          </w:tcPr>
          <w:p>
            <w:r>
              <w:rPr>
                <w:sz w:val="21"/>
                <w:szCs w:val="21"/>
              </w:rPr>
              <w:t xml:space="preserve">Fixed: an exact size/length K is given. Variable: no size given — could be any length.</w:t>
            </w:r>
          </w:p>
        </w:tc>
      </w:tr>
      <w:tr>
        <w:tc>
          <w:tcPr>
            <w:tcW w:type="dxa" w:w="1700"/>
            <w:shd w:fill="FFFFFF" w:val="clear"/>
            <w:tcMar>
              <w:top w:type="dxa" w:w="90"/>
              <w:left w:type="dxa" w:w="120"/>
              <w:bottom w:type="dxa" w:w="90"/>
              <w:right w:type="dxa" w:w="120"/>
            </w:tcMar>
            <w:vAlign w:val="center"/>
          </w:tcPr>
          <w:p>
            <w:r>
              <w:rPr>
                <w:sz w:val="21"/>
                <w:szCs w:val="21"/>
              </w:rPr>
              <w:t xml:space="preserve">3. Information</w:t>
            </w:r>
          </w:p>
        </w:tc>
        <w:tc>
          <w:tcPr>
            <w:tcW w:type="dxa" w:w="2600"/>
            <w:shd w:fill="FFFFFF" w:val="clear"/>
            <w:tcMar>
              <w:top w:type="dxa" w:w="90"/>
              <w:left w:type="dxa" w:w="120"/>
              <w:bottom w:type="dxa" w:w="90"/>
              <w:right w:type="dxa" w:w="120"/>
            </w:tcMar>
            <w:vAlign w:val="center"/>
          </w:tcPr>
          <w:p>
            <w:r>
              <w:rPr>
                <w:sz w:val="21"/>
                <w:szCs w:val="21"/>
              </w:rPr>
              <w:t xml:space="preserve">What does the window represent?</w:t>
            </w:r>
          </w:p>
        </w:tc>
        <w:tc>
          <w:tcPr>
            <w:tcW w:type="dxa" w:w="5060"/>
            <w:shd w:fill="FFFFFF" w:val="clear"/>
            <w:tcMar>
              <w:top w:type="dxa" w:w="90"/>
              <w:left w:type="dxa" w:w="120"/>
              <w:bottom w:type="dxa" w:w="90"/>
              <w:right w:type="dxa" w:w="120"/>
            </w:tcMar>
            <w:vAlign w:val="center"/>
          </w:tcPr>
          <w:p>
            <w:r>
              <w:rPr>
                <w:sz w:val="21"/>
                <w:szCs w:val="21"/>
              </w:rPr>
              <w:t xml:space="preserve">Decide what "information" means here: a sum, a max/min, a frequency map, a count of distinct elements, etc. Compute it for the very first window directly.</w:t>
            </w:r>
          </w:p>
        </w:tc>
      </w:tr>
      <w:tr>
        <w:tc>
          <w:tcPr>
            <w:tcW w:type="dxa" w:w="1700"/>
            <w:shd w:fill="F3F6FA" w:val="clear"/>
            <w:tcMar>
              <w:top w:type="dxa" w:w="90"/>
              <w:left w:type="dxa" w:w="120"/>
              <w:bottom w:type="dxa" w:w="90"/>
              <w:right w:type="dxa" w:w="120"/>
            </w:tcMar>
            <w:vAlign w:val="center"/>
          </w:tcPr>
          <w:p>
            <w:r>
              <w:rPr>
                <w:sz w:val="21"/>
                <w:szCs w:val="21"/>
              </w:rPr>
              <w:t xml:space="preserve">4. Slide &amp; Update</w:t>
            </w:r>
          </w:p>
        </w:tc>
        <w:tc>
          <w:tcPr>
            <w:tcW w:type="dxa" w:w="2600"/>
            <w:shd w:fill="F3F6FA" w:val="clear"/>
            <w:tcMar>
              <w:top w:type="dxa" w:w="90"/>
              <w:left w:type="dxa" w:w="120"/>
              <w:bottom w:type="dxa" w:w="90"/>
              <w:right w:type="dxa" w:w="120"/>
            </w:tcMar>
            <w:vAlign w:val="center"/>
          </w:tcPr>
          <w:p>
            <w:r>
              <w:rPr>
                <w:sz w:val="21"/>
                <w:szCs w:val="21"/>
              </w:rPr>
              <w:t xml:space="preserve">How does information change as the window moves?</w:t>
            </w:r>
          </w:p>
        </w:tc>
        <w:tc>
          <w:tcPr>
            <w:tcW w:type="dxa" w:w="5060"/>
            <w:shd w:fill="F3F6FA" w:val="clear"/>
            <w:tcMar>
              <w:top w:type="dxa" w:w="90"/>
              <w:left w:type="dxa" w:w="120"/>
              <w:bottom w:type="dxa" w:w="90"/>
              <w:right w:type="dxa" w:w="120"/>
            </w:tcMar>
            <w:vAlign w:val="center"/>
          </w:tcPr>
          <w:p>
            <w:r>
              <w:rPr>
                <w:sz w:val="21"/>
                <w:szCs w:val="21"/>
              </w:rPr>
              <w:t xml:space="preserve">REUSE the previous window's information — adjust only for what enters/leaves — instead of recomputing from scratch.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Why This Matters</w:t>
            </w:r>
          </w:p>
          <w:p>
            <w:pPr>
              <w:spacing w:after="40"/>
            </w:pPr>
            <w:r>
              <w:rPr>
                <w:sz w:val="22"/>
                <w:szCs w:val="22"/>
              </w:rPr>
              <w:t xml:space="preserve">Across an entire pattern sheet of problems, 80% of the code never changes.</w:t>
            </w:r>
          </w:p>
          <w:p>
            <w:pPr>
              <w:spacing w:after="40"/>
            </w:pPr>
            <w:r>
              <w:rPr>
                <w:sz w:val="22"/>
                <w:szCs w:val="22"/>
              </w:rPr>
              <w:t xml:space="preserve">The only thing that ever truly changes from problem to problem is the definition of "information" in Step 3, and what counts as "correct information" in Step 4.</w:t>
            </w:r>
          </w:p>
        </w:tc>
      </w:tr>
    </w:tbl>
    <w:p>
      <w:r>
        <w:br w:type="page"/>
      </w:r>
    </w:p>
    <w:p>
      <w:pPr>
        <w:pStyle w:val="Heading1"/>
      </w:pPr>
      <w:r>
        <w:t xml:space="preserve">3. Fixed Window — The Complete Template</w:t>
      </w:r>
    </w:p>
    <w:p>
      <w:pPr>
        <w:spacing w:after="140"/>
      </w:pPr>
      <w:r>
        <w:t xml:space="preserve">Use this whenever the problem hands you an exact window size K.</w:t>
      </w:r>
    </w:p>
    <w:p>
      <w:pPr>
        <w:spacing w:after="100" w:before="200"/>
      </w:pPr>
      <w:r>
        <w:rPr>
          <w:b/>
          <w:bCs/>
          <w:color w:val="1B2A6B"/>
          <w:sz w:val="26"/>
          <w:szCs w:val="26"/>
        </w:rPr>
        <w:t xml:space="preserve">How the Pointers Start</w:t>
      </w:r>
    </w:p>
    <w:p>
      <w:pPr>
        <w:pStyle w:val="ListParagraph"/>
        <w:numPr>
          <w:ilvl w:val="0"/>
          <w:numId w:val="3"/>
        </w:numPr>
        <w:spacing w:after="80"/>
      </w:pPr>
      <w:r>
        <w:rPr>
          <w:b/>
          <w:bCs/>
        </w:rPr>
        <w:t xml:space="preserve">low = 0</w:t>
      </w:r>
      <w:r>
        <w:t xml:space="preserve"> always — a window has to start from the beginning of the array; there's nowhere else for it to start.</w:t>
      </w:r>
    </w:p>
    <w:p>
      <w:pPr>
        <w:pStyle w:val="ListParagraph"/>
        <w:numPr>
          <w:ilvl w:val="0"/>
          <w:numId w:val="3"/>
        </w:numPr>
        <w:spacing w:after="80"/>
      </w:pPr>
      <w:r>
        <w:rPr>
          <w:b/>
          <w:bCs/>
        </w:rPr>
        <w:t xml:space="preserve">high = K − 1</w:t>
      </w:r>
      <w:r>
        <w:t xml:space="preserve"> — this guarantees the very first window is exactly K elements wide (indices 0 through K−1).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Fixed Window Master Template  |  Time: O(N)  |  Space: O(1)</w:t>
            </w:r>
          </w:p>
          <w:p>
            <w:pPr>
              <w:spacing w:after="0"/>
            </w:pPr>
            <w:r>
              <w:rPr>
                <w:rFonts w:ascii="Consolas" w:cs="Consolas" w:eastAsia="Consolas" w:hAnsi="Consolas"/>
                <w:color w:val="1E1E2F"/>
                <w:sz w:val="20"/>
                <w:szCs w:val="20"/>
              </w:rPr>
              <w:t xml:space="preserve">int fixedWindowTemplate(vector&lt;int&gt;&amp; arr, int k) {</w:t>
            </w:r>
          </w:p>
          <w:p>
            <w:pPr>
              <w:spacing w:after="0"/>
            </w:pPr>
            <w:r>
              <w:rPr>
                <w:rFonts w:ascii="Consolas" w:cs="Consolas" w:eastAsia="Consolas" w:hAnsi="Consolas"/>
                <w:color w:val="1E1E2F"/>
                <w:sz w:val="20"/>
                <w:szCs w:val="20"/>
              </w:rPr>
              <w:t xml:space="preserve">    int n = arr.size();</w:t>
            </w:r>
          </w:p>
          <w:p>
            <w:pPr>
              <w:spacing w:after="0"/>
            </w:pPr>
            <w:r>
              <w:rPr>
                <w:rFonts w:ascii="Consolas" w:cs="Consolas" w:eastAsia="Consolas" w:hAnsi="Consolas"/>
                <w:color w:val="1E1E2F"/>
                <w:sz w:val="20"/>
                <w:szCs w:val="20"/>
              </w:rPr>
              <w:t xml:space="preserve">    int low = 0, high = k - 1;</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3: information of the very FIRST window -- computed directly</w:t>
            </w:r>
          </w:p>
          <w:p>
            <w:pPr>
              <w:spacing w:after="0"/>
            </w:pPr>
            <w:r>
              <w:rPr>
                <w:rFonts w:ascii="Consolas" w:cs="Consolas" w:eastAsia="Consolas" w:hAnsi="Consolas"/>
                <w:color w:val="1E1E2F"/>
                <w:sz w:val="20"/>
                <w:szCs w:val="20"/>
              </w:rPr>
              <w:t xml:space="preserve">    int info = 0;</w:t>
            </w:r>
          </w:p>
          <w:p>
            <w:pPr>
              <w:spacing w:after="0"/>
            </w:pPr>
            <w:r>
              <w:rPr>
                <w:rFonts w:ascii="Consolas" w:cs="Consolas" w:eastAsia="Consolas" w:hAnsi="Consolas"/>
                <w:color w:val="1E1E2F"/>
                <w:sz w:val="20"/>
                <w:szCs w:val="20"/>
              </w:rPr>
              <w:t xml:space="preserve">    for (int i = low; i &lt;= high; i++) info += arr[i];   // swap += for max(), etc. as needed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int result = info;     // record the first window</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4: slide forward, reusing the previous window's information</w:t>
            </w:r>
          </w:p>
          <w:p>
            <w:pPr>
              <w:spacing w:after="0"/>
            </w:pPr>
            <w:r>
              <w:rPr>
                <w:rFonts w:ascii="Consolas" w:cs="Consolas" w:eastAsia="Consolas" w:hAnsi="Consolas"/>
                <w:color w:val="1E1E2F"/>
                <w:sz w:val="20"/>
                <w:szCs w:val="20"/>
              </w:rPr>
              <w:t xml:space="preserve">    while (high &lt; n - 1) {</w:t>
            </w:r>
          </w:p>
          <w:p>
            <w:pPr>
              <w:spacing w:after="0"/>
            </w:pPr>
            <w:r>
              <w:rPr>
                <w:rFonts w:ascii="Consolas" w:cs="Consolas" w:eastAsia="Consolas" w:hAnsi="Consolas"/>
                <w:color w:val="1E1E2F"/>
                <w:sz w:val="20"/>
                <w:szCs w:val="20"/>
              </w:rPr>
              <w:t xml:space="preserve">        result = max(result, info);    // (use this window's info, or min(), as the question asks)</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low++;</w:t>
            </w:r>
          </w:p>
          <w:p>
            <w:pPr>
              <w:spacing w:after="0"/>
            </w:pPr>
            <w:r>
              <w:rPr>
                <w:rFonts w:ascii="Consolas" w:cs="Consolas" w:eastAsia="Consolas" w:hAnsi="Consolas"/>
                <w:color w:val="1E1E2F"/>
                <w:sz w:val="20"/>
                <w:szCs w:val="20"/>
              </w:rPr>
              <w:t xml:space="preserve">        high++;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info -= arr[low - 1];    // FIRE: remove the element that just left -- always safe</w:t>
            </w:r>
          </w:p>
          <w:p>
            <w:pPr>
              <w:spacing w:after="0"/>
            </w:pPr>
            <w:r>
              <w:rPr>
                <w:rFonts w:ascii="Consolas" w:cs="Consolas" w:eastAsia="Consolas" w:hAnsi="Consolas"/>
                <w:color w:val="1E1E2F"/>
                <w:sz w:val="20"/>
                <w:szCs w:val="20"/>
              </w:rPr>
              <w:t xml:space="preserve">        if (high == n) break;    // bounds check BEFORE touching arr[high] (matters for k = 1!)</w:t>
            </w:r>
          </w:p>
          <w:p>
            <w:pPr>
              <w:spacing w:after="0"/>
            </w:pPr>
            <w:r>
              <w:rPr>
                <w:rFonts w:ascii="Consolas" w:cs="Consolas" w:eastAsia="Consolas" w:hAnsi="Consolas"/>
                <w:color w:val="1E1E2F"/>
                <w:sz w:val="20"/>
                <w:szCs w:val="20"/>
              </w:rPr>
              <w:t xml:space="preserve">        info += arr[high];       // HIRE: add the element that just entered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result = max(result, info);    // don't forget the very last window</w:t>
            </w:r>
          </w:p>
          <w:p>
            <w:pPr>
              <w:spacing w:after="0"/>
            </w:pPr>
            <w:r>
              <w:rPr>
                <w:rFonts w:ascii="Consolas" w:cs="Consolas" w:eastAsia="Consolas" w:hAnsi="Consolas"/>
                <w:color w:val="1E1E2F"/>
                <w:sz w:val="20"/>
                <w:szCs w:val="20"/>
              </w:rPr>
              <w:t xml:space="preserve">    return result;</w:t>
            </w:r>
          </w:p>
          <w:p>
            <w:pPr>
              <w:spacing w:after="0"/>
            </w:pPr>
            <w:r>
              <w:rPr>
                <w:rFonts w:ascii="Consolas" w:cs="Consolas" w:eastAsia="Consolas" w:hAnsi="Consolas"/>
                <w:color w:val="1E1E2F"/>
                <w:sz w:val="20"/>
                <w:szCs w:val="20"/>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261E" w:sz="8"/>
              <w:left w:val="single" w:color="B3261E" w:sz="16"/>
              <w:bottom w:val="single" w:color="B3261E" w:sz="8"/>
              <w:right w:val="single" w:color="B3261E" w:sz="8"/>
            </w:tcBorders>
            <w:shd w:fill="FBE7E5" w:val="clear"/>
            <w:tcMar>
              <w:top w:type="dxa" w:w="140"/>
              <w:left w:type="dxa" w:w="200"/>
              <w:bottom w:type="dxa" w:w="140"/>
              <w:right w:type="dxa" w:w="200"/>
            </w:tcMar>
          </w:tcPr>
          <w:p>
            <w:pPr>
              <w:spacing w:after="80"/>
            </w:pPr>
            <w:r>
              <w:rPr>
                <w:b/>
                <w:bCs/>
                <w:color w:val="B3261E"/>
                <w:sz w:val="24"/>
                <w:szCs w:val="24"/>
              </w:rPr>
              <w:t xml:space="preserve">⚠️ The K = 1 Edge Case (don't forget this!)</w:t>
            </w:r>
          </w:p>
          <w:p>
            <w:pPr>
              <w:spacing w:after="40"/>
            </w:pPr>
            <w:r>
              <w:rPr>
                <w:sz w:val="22"/>
                <w:szCs w:val="22"/>
              </w:rPr>
              <w:t xml:space="preserve">Always SUBTRACT the leaving element first (always a safe index), THEN check if high has run past the array, THEN ADD the entering element.</w:t>
            </w:r>
          </w:p>
          <w:p>
            <w:pPr>
              <w:spacing w:after="40"/>
            </w:pPr>
            <w:r>
              <w:rPr>
                <w:sz w:val="22"/>
                <w:szCs w:val="22"/>
              </w:rPr>
              <w:t xml:space="preserve">Reversing this order causes an out-of-bounds access that only shows up with small windows like K = 1 — exactly the kind of bug that slips through if you don't dry-run edge cases by hand.</w:t>
            </w:r>
          </w:p>
        </w:tc>
      </w:tr>
    </w:tbl>
    <w:p>
      <w:r>
        <w:br w:type="page"/>
      </w:r>
    </w:p>
    <w:p>
      <w:pPr>
        <w:pStyle w:val="Heading1"/>
      </w:pPr>
      <w:r>
        <w:t xml:space="preserve">4. Variable Window — The Complete Template</w:t>
      </w:r>
    </w:p>
    <w:p>
      <w:pPr>
        <w:spacing w:after="140"/>
      </w:pPr>
      <w:r>
        <w:t xml:space="preserve">Use this whenever NO size is given — the answer's length is part of what you're solving for.</w:t>
      </w:r>
    </w:p>
    <w:p>
      <w:pPr>
        <w:spacing w:after="100" w:before="200"/>
      </w:pPr>
      <w:r>
        <w:rPr>
          <w:b/>
          <w:bCs/>
          <w:color w:val="0E7C7B"/>
          <w:sz w:val="26"/>
          <w:szCs w:val="26"/>
        </w:rPr>
        <w:t xml:space="preserve">How the Pointers Start</w:t>
      </w:r>
    </w:p>
    <w:p>
      <w:pPr>
        <w:spacing w:after="140"/>
      </w:pPr>
      <w:r>
        <w:t xml:space="preserve">Both low = 0 AND high = 0. There's no K to compute high = k - 1 from, so start as small as possible and let the window grow and shrink on its own.</w:t>
      </w:r>
    </w:p>
    <w:p>
      <w:pPr>
        <w:spacing w:after="80"/>
      </w:pPr>
    </w:p>
    <w:p>
      <w:pPr>
        <w:pStyle w:val="Heading2"/>
      </w:pPr>
      <w:r>
        <w:t xml:space="preserve">4.1 A Fresh Worked Example — Exact Target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A line of people are standing in a row, each with a known weight. Find the length of the LONGEST contiguous group of people whose total weight is EXACTLY a given target.</w:t>
            </w:r>
          </w:p>
          <w:p>
            <w:pPr>
              <w:spacing w:after="40"/>
            </w:pPr>
            <w:r>
              <w:rPr>
                <w:sz w:val="22"/>
                <w:szCs w:val="22"/>
              </w:rPr>
              <w:t xml:space="preserve">Weights: [20, 50, 30, 20, 30]      Target = 100</w:t>
            </w:r>
          </w:p>
        </w:tc>
      </w:tr>
    </w:tbl>
    <w:p>
      <w:pPr>
        <w:spacing w:after="60"/>
      </w:pPr>
    </w:p>
    <w:p>
      <w:pPr>
        <w:spacing w:after="100" w:before="200"/>
      </w:pPr>
      <w:r>
        <w:rPr>
          <w:b/>
          <w:bCs/>
          <w:color w:val="B45309"/>
          <w:sz w:val="26"/>
          <w:szCs w:val="26"/>
        </w:rPr>
        <w:t xml:space="preserve">Deciding When to Shrink — The Key Insight</w:t>
      </w:r>
    </w:p>
    <w:p>
      <w:pPr>
        <w:spacing w:after="140"/>
      </w:pPr>
      <w:r>
        <w:t xml:space="preserve">The window's information here is simply the total weight (sum) of everyone currently inside it. There are exactly 3 possible relationships between this sum and the target: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3300"/>
        <w:gridCol w:w="3860"/>
      </w:tblGrid>
      <w:tr>
        <w:trPr>
          <w:tblHeader/>
        </w:trPr>
        <w:tc>
          <w:tcPr>
            <w:tcW w:type="dxa" w:w="2200"/>
            <w:shd w:fill="1B2A6B" w:val="clear"/>
            <w:tcMar>
              <w:top w:type="dxa" w:w="100"/>
              <w:left w:type="dxa" w:w="120"/>
              <w:bottom w:type="dxa" w:w="100"/>
              <w:right w:type="dxa" w:w="120"/>
            </w:tcMar>
            <w:vAlign w:val="center"/>
          </w:tcPr>
          <w:p>
            <w:r>
              <w:rPr>
                <w:b/>
                <w:bCs/>
                <w:color w:val="FFFFFF"/>
                <w:sz w:val="21"/>
                <w:szCs w:val="21"/>
              </w:rPr>
              <w:t xml:space="preserve">sum vs target</w:t>
            </w:r>
          </w:p>
        </w:tc>
        <w:tc>
          <w:tcPr>
            <w:tcW w:type="dxa" w:w="3300"/>
            <w:shd w:fill="1B2A6B" w:val="clear"/>
            <w:tcMar>
              <w:top w:type="dxa" w:w="100"/>
              <w:left w:type="dxa" w:w="120"/>
              <w:bottom w:type="dxa" w:w="100"/>
              <w:right w:type="dxa" w:w="120"/>
            </w:tcMar>
            <w:vAlign w:val="center"/>
          </w:tcPr>
          <w:p>
            <w:r>
              <w:rPr>
                <w:b/>
                <w:bCs/>
                <w:color w:val="FFFFFF"/>
                <w:sz w:val="21"/>
                <w:szCs w:val="21"/>
              </w:rPr>
              <w:t xml:space="preserve">Meaning</w:t>
            </w:r>
          </w:p>
        </w:tc>
        <w:tc>
          <w:tcPr>
            <w:tcW w:type="dxa" w:w="3860"/>
            <w:shd w:fill="1B2A6B" w:val="clear"/>
            <w:tcMar>
              <w:top w:type="dxa" w:w="100"/>
              <w:left w:type="dxa" w:w="120"/>
              <w:bottom w:type="dxa" w:w="100"/>
              <w:right w:type="dxa" w:w="120"/>
            </w:tcMar>
            <w:vAlign w:val="center"/>
          </w:tcPr>
          <w:p>
            <w:r>
              <w:rPr>
                <w:b/>
                <w:bCs/>
                <w:color w:val="FFFFFF"/>
                <w:sz w:val="21"/>
                <w:szCs w:val="21"/>
              </w:rPr>
              <w:t xml:space="preserve">Should we shrink (move low)?</w:t>
            </w:r>
          </w:p>
        </w:tc>
      </w:tr>
      <w:tr>
        <w:tc>
          <w:tcPr>
            <w:tcW w:type="dxa" w:w="2200"/>
            <w:shd w:fill="FFFFFF" w:val="clear"/>
            <w:tcMar>
              <w:top w:type="dxa" w:w="90"/>
              <w:left w:type="dxa" w:w="120"/>
              <w:bottom w:type="dxa" w:w="90"/>
              <w:right w:type="dxa" w:w="120"/>
            </w:tcMar>
            <w:vAlign w:val="center"/>
          </w:tcPr>
          <w:p>
            <w:r>
              <w:rPr>
                <w:sz w:val="21"/>
                <w:szCs w:val="21"/>
              </w:rPr>
              <w:t xml:space="preserve">sum &lt; target</w:t>
            </w:r>
          </w:p>
        </w:tc>
        <w:tc>
          <w:tcPr>
            <w:tcW w:type="dxa" w:w="3300"/>
            <w:shd w:fill="FFFFFF" w:val="clear"/>
            <w:tcMar>
              <w:top w:type="dxa" w:w="90"/>
              <w:left w:type="dxa" w:w="120"/>
              <w:bottom w:type="dxa" w:w="90"/>
              <w:right w:type="dxa" w:w="120"/>
            </w:tcMar>
            <w:vAlign w:val="center"/>
          </w:tcPr>
          <w:p>
            <w:r>
              <w:rPr>
                <w:sz w:val="21"/>
                <w:szCs w:val="21"/>
              </w:rPr>
              <w:t xml:space="preserve">Not enough weight yet</w:t>
            </w:r>
          </w:p>
        </w:tc>
        <w:tc>
          <w:tcPr>
            <w:tcW w:type="dxa" w:w="3860"/>
            <w:shd w:fill="FFFFFF" w:val="clear"/>
            <w:tcMar>
              <w:top w:type="dxa" w:w="90"/>
              <w:left w:type="dxa" w:w="120"/>
              <w:bottom w:type="dxa" w:w="90"/>
              <w:right w:type="dxa" w:w="120"/>
            </w:tcMar>
            <w:vAlign w:val="center"/>
          </w:tcPr>
          <w:p>
            <w:r>
              <w:rPr>
                <w:sz w:val="21"/>
                <w:szCs w:val="21"/>
              </w:rPr>
              <w:t xml:space="preserve">No — shrinking only DECREASES the sum further, moving AWAY from target. Let high keep growing instead.</w:t>
            </w:r>
          </w:p>
        </w:tc>
      </w:tr>
      <w:tr>
        <w:tc>
          <w:tcPr>
            <w:tcW w:type="dxa" w:w="2200"/>
            <w:shd w:fill="F3F6FA" w:val="clear"/>
            <w:tcMar>
              <w:top w:type="dxa" w:w="90"/>
              <w:left w:type="dxa" w:w="120"/>
              <w:bottom w:type="dxa" w:w="90"/>
              <w:right w:type="dxa" w:w="120"/>
            </w:tcMar>
            <w:vAlign w:val="center"/>
          </w:tcPr>
          <w:p>
            <w:r>
              <w:rPr>
                <w:sz w:val="21"/>
                <w:szCs w:val="21"/>
              </w:rPr>
              <w:t xml:space="preserve">sum == target</w:t>
            </w:r>
          </w:p>
        </w:tc>
        <w:tc>
          <w:tcPr>
            <w:tcW w:type="dxa" w:w="3300"/>
            <w:shd w:fill="F3F6FA" w:val="clear"/>
            <w:tcMar>
              <w:top w:type="dxa" w:w="90"/>
              <w:left w:type="dxa" w:w="120"/>
              <w:bottom w:type="dxa" w:w="90"/>
              <w:right w:type="dxa" w:w="120"/>
            </w:tcMar>
            <w:vAlign w:val="center"/>
          </w:tcPr>
          <w:p>
            <w:r>
              <w:rPr>
                <w:sz w:val="21"/>
                <w:szCs w:val="21"/>
              </w:rPr>
              <w:t xml:space="preserve">Exactly right!</w:t>
            </w:r>
          </w:p>
        </w:tc>
        <w:tc>
          <w:tcPr>
            <w:tcW w:type="dxa" w:w="3860"/>
            <w:shd w:fill="F3F6FA" w:val="clear"/>
            <w:tcMar>
              <w:top w:type="dxa" w:w="90"/>
              <w:left w:type="dxa" w:w="120"/>
              <w:bottom w:type="dxa" w:w="90"/>
              <w:right w:type="dxa" w:w="120"/>
            </w:tcMar>
            <w:vAlign w:val="center"/>
          </w:tcPr>
          <w:p>
            <w:r>
              <w:rPr>
                <w:sz w:val="21"/>
                <w:szCs w:val="21"/>
              </w:rPr>
              <w:t xml:space="preserve">No — this is already valid. Record the length.</w:t>
            </w:r>
          </w:p>
        </w:tc>
      </w:tr>
      <w:tr>
        <w:tc>
          <w:tcPr>
            <w:tcW w:type="dxa" w:w="2200"/>
            <w:shd w:fill="FFFFFF" w:val="clear"/>
            <w:tcMar>
              <w:top w:type="dxa" w:w="90"/>
              <w:left w:type="dxa" w:w="120"/>
              <w:bottom w:type="dxa" w:w="90"/>
              <w:right w:type="dxa" w:w="120"/>
            </w:tcMar>
            <w:vAlign w:val="center"/>
          </w:tcPr>
          <w:p>
            <w:r>
              <w:rPr>
                <w:sz w:val="21"/>
                <w:szCs w:val="21"/>
              </w:rPr>
              <w:t xml:space="preserve">sum &gt; target</w:t>
            </w:r>
          </w:p>
        </w:tc>
        <w:tc>
          <w:tcPr>
            <w:tcW w:type="dxa" w:w="3300"/>
            <w:shd w:fill="FFFFFF" w:val="clear"/>
            <w:tcMar>
              <w:top w:type="dxa" w:w="90"/>
              <w:left w:type="dxa" w:w="120"/>
              <w:bottom w:type="dxa" w:w="90"/>
              <w:right w:type="dxa" w:w="120"/>
            </w:tcMar>
            <w:vAlign w:val="center"/>
          </w:tcPr>
          <w:p>
            <w:r>
              <w:rPr>
                <w:sz w:val="21"/>
                <w:szCs w:val="21"/>
              </w:rPr>
              <w:t xml:space="preserve">Too much weight</w:t>
            </w:r>
          </w:p>
        </w:tc>
        <w:tc>
          <w:tcPr>
            <w:tcW w:type="dxa" w:w="3860"/>
            <w:shd w:fill="FFFFFF" w:val="clear"/>
            <w:tcMar>
              <w:top w:type="dxa" w:w="90"/>
              <w:left w:type="dxa" w:w="120"/>
              <w:bottom w:type="dxa" w:w="90"/>
              <w:right w:type="dxa" w:w="120"/>
            </w:tcMar>
            <w:vAlign w:val="center"/>
          </w:tcPr>
          <w:p>
            <w:r>
              <w:rPr>
                <w:sz w:val="21"/>
                <w:szCs w:val="21"/>
              </w:rPr>
              <w:t xml:space="preserve">Yes — shrinking can bring the sum back DOWN toward the target.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The Universal Shrink Rule (applies to EVERY variable-window problem)</w:t>
            </w:r>
          </w:p>
          <w:p>
            <w:pPr>
              <w:spacing w:after="40"/>
            </w:pPr>
            <w:r>
              <w:rPr>
                <w:sz w:val="22"/>
                <w:szCs w:val="22"/>
              </w:rPr>
              <w:t xml:space="preserve">Growing the window (moving high) can only ever push the information in ONE direction (e.g. sum goes up, distinct-count goes up).</w:t>
            </w:r>
          </w:p>
          <w:p>
            <w:pPr>
              <w:spacing w:after="40"/>
            </w:pPr>
            <w:r>
              <w:rPr>
                <w:sz w:val="22"/>
                <w:szCs w:val="22"/>
              </w:rPr>
              <w:t xml:space="preserve">Shrinking the window (moving low) can only ever push it in the OPPOSITE direction.</w:t>
            </w:r>
          </w:p>
          <w:p>
            <w:pPr>
              <w:spacing w:after="40"/>
            </w:pPr>
            <w:r>
              <w:rPr>
                <w:sz w:val="22"/>
                <w:szCs w:val="22"/>
              </w:rPr>
              <w:t xml:space="preserve">So: only shrink when the information is currently on the side that's "too much" relative to what you need. Shrinking when you're already on the "too little" side can never help — it only makes things worse.</w:t>
            </w:r>
          </w:p>
        </w:tc>
      </w:tr>
    </w:tbl>
    <w:p>
      <w:r>
        <w:br w:type="page"/>
      </w:r>
    </w:p>
    <w:p>
      <w:pPr>
        <w:pStyle w:val="Heading2"/>
      </w:pPr>
      <w:r>
        <w:t xml:space="preserve">4.2 Step-by-Step Walkthrough</w:t>
      </w:r>
    </w:p>
    <w:p>
      <w:pPr>
        <w:spacing w:after="140"/>
      </w:pPr>
      <w:r>
        <w:t xml:space="preserve">Weights: [20, 50, 30, 20, 30]  with indices  0, 1, 2, 3, 4.   Target = 100.   low = 0.</w:t>
      </w:r>
    </w:p>
    <w:tbl>
      <w:tblPr>
        <w:tblW w:type="dxa" w:w="8860"/>
        <w:tblBorders>
          <w:top w:val="single" w:color="CCCCCC" w:sz="1"/>
          <w:left w:val="single" w:color="CCCCCC" w:sz="1"/>
          <w:bottom w:val="single" w:color="CCCCCC" w:sz="1"/>
          <w:right w:val="single" w:color="CCCCCC" w:sz="1"/>
          <w:insideH w:val="single" w:color="CCCCCC" w:sz="1"/>
          <w:insideV w:val="single" w:color="CCCCCC" w:sz="1"/>
        </w:tblBorders>
      </w:tblPr>
      <w:tblGrid>
        <w:gridCol w:w="600"/>
        <w:gridCol w:w="1300"/>
        <w:gridCol w:w="800"/>
        <w:gridCol w:w="1300"/>
        <w:gridCol w:w="2860"/>
        <w:gridCol w:w="1100"/>
        <w:gridCol w:w="900"/>
      </w:tblGrid>
      <w:tr>
        <w:trPr>
          <w:tblHeader/>
        </w:trPr>
        <w:tc>
          <w:tcPr>
            <w:tcW w:type="dxa" w:w="600"/>
            <w:shd w:fill="1B2A6B" w:val="clear"/>
            <w:tcMar>
              <w:top w:type="dxa" w:w="100"/>
              <w:left w:type="dxa" w:w="120"/>
              <w:bottom w:type="dxa" w:w="100"/>
              <w:right w:type="dxa" w:w="120"/>
            </w:tcMar>
            <w:vAlign w:val="center"/>
          </w:tcPr>
          <w:p>
            <w:r>
              <w:rPr>
                <w:b/>
                <w:bCs/>
                <w:color w:val="FFFFFF"/>
                <w:sz w:val="21"/>
                <w:szCs w:val="21"/>
              </w:rPr>
              <w:t xml:space="preserve">high</w:t>
            </w:r>
          </w:p>
        </w:tc>
        <w:tc>
          <w:tcPr>
            <w:tcW w:type="dxa" w:w="1300"/>
            <w:shd w:fill="1B2A6B" w:val="clear"/>
            <w:tcMar>
              <w:top w:type="dxa" w:w="100"/>
              <w:left w:type="dxa" w:w="120"/>
              <w:bottom w:type="dxa" w:w="100"/>
              <w:right w:type="dxa" w:w="120"/>
            </w:tcMar>
            <w:vAlign w:val="center"/>
          </w:tcPr>
          <w:p>
            <w:r>
              <w:rPr>
                <w:b/>
                <w:bCs/>
                <w:color w:val="FFFFFF"/>
                <w:sz w:val="21"/>
                <w:szCs w:val="21"/>
              </w:rPr>
              <w:t xml:space="preserve">Weight Added</w:t>
            </w:r>
          </w:p>
        </w:tc>
        <w:tc>
          <w:tcPr>
            <w:tcW w:type="dxa" w:w="800"/>
            <w:shd w:fill="1B2A6B" w:val="clear"/>
            <w:tcMar>
              <w:top w:type="dxa" w:w="100"/>
              <w:left w:type="dxa" w:w="120"/>
              <w:bottom w:type="dxa" w:w="100"/>
              <w:right w:type="dxa" w:w="120"/>
            </w:tcMar>
            <w:vAlign w:val="center"/>
          </w:tcPr>
          <w:p>
            <w:r>
              <w:rPr>
                <w:b/>
                <w:bCs/>
                <w:color w:val="FFFFFF"/>
                <w:sz w:val="21"/>
                <w:szCs w:val="21"/>
              </w:rPr>
              <w:t xml:space="preserve">Sum</w:t>
            </w:r>
          </w:p>
        </w:tc>
        <w:tc>
          <w:tcPr>
            <w:tcW w:type="dxa" w:w="1300"/>
            <w:shd w:fill="1B2A6B" w:val="clear"/>
            <w:tcMar>
              <w:top w:type="dxa" w:w="100"/>
              <w:left w:type="dxa" w:w="120"/>
              <w:bottom w:type="dxa" w:w="100"/>
              <w:right w:type="dxa" w:w="120"/>
            </w:tcMar>
            <w:vAlign w:val="center"/>
          </w:tcPr>
          <w:p>
            <w:r>
              <w:rPr>
                <w:b/>
                <w:bCs/>
                <w:color w:val="FFFFFF"/>
                <w:sz w:val="21"/>
                <w:szCs w:val="21"/>
              </w:rPr>
              <w:t xml:space="preserve">sum vs 100</w:t>
            </w:r>
          </w:p>
        </w:tc>
        <w:tc>
          <w:tcPr>
            <w:tcW w:type="dxa" w:w="2860"/>
            <w:shd w:fill="1B2A6B" w:val="clear"/>
            <w:tcMar>
              <w:top w:type="dxa" w:w="100"/>
              <w:left w:type="dxa" w:w="120"/>
              <w:bottom w:type="dxa" w:w="100"/>
              <w:right w:type="dxa" w:w="120"/>
            </w:tcMar>
            <w:vAlign w:val="center"/>
          </w:tcPr>
          <w:p>
            <w:r>
              <w:rPr>
                <w:b/>
                <w:bCs/>
                <w:color w:val="FFFFFF"/>
                <w:sz w:val="21"/>
                <w:szCs w:val="21"/>
              </w:rPr>
              <w:t xml:space="preserve">Action</w:t>
            </w:r>
          </w:p>
        </w:tc>
        <w:tc>
          <w:tcPr>
            <w:tcW w:type="dxa" w:w="1100"/>
            <w:shd w:fill="1B2A6B" w:val="clear"/>
            <w:tcMar>
              <w:top w:type="dxa" w:w="100"/>
              <w:left w:type="dxa" w:w="120"/>
              <w:bottom w:type="dxa" w:w="100"/>
              <w:right w:type="dxa" w:w="120"/>
            </w:tcMar>
            <w:vAlign w:val="center"/>
          </w:tcPr>
          <w:p>
            <w:r>
              <w:rPr>
                <w:b/>
                <w:bCs/>
                <w:color w:val="FFFFFF"/>
                <w:sz w:val="21"/>
                <w:szCs w:val="21"/>
              </w:rPr>
              <w:t xml:space="preserve">low After</w:t>
            </w:r>
          </w:p>
        </w:tc>
        <w:tc>
          <w:tcPr>
            <w:tcW w:type="dxa" w:w="900"/>
            <w:shd w:fill="1B2A6B" w:val="clear"/>
            <w:tcMar>
              <w:top w:type="dxa" w:w="100"/>
              <w:left w:type="dxa" w:w="120"/>
              <w:bottom w:type="dxa" w:w="100"/>
              <w:right w:type="dxa" w:w="120"/>
            </w:tcMar>
            <w:vAlign w:val="center"/>
          </w:tcPr>
          <w:p>
            <w:r>
              <w:rPr>
                <w:b/>
                <w:bCs/>
                <w:color w:val="FFFFFF"/>
                <w:sz w:val="21"/>
                <w:szCs w:val="21"/>
              </w:rPr>
              <w:t xml:space="preserve">Result</w:t>
            </w:r>
          </w:p>
        </w:tc>
      </w:tr>
      <w:tr>
        <w:tc>
          <w:tcPr>
            <w:tcW w:type="dxa" w:w="600"/>
            <w:shd w:fill="FFFFFF" w:val="clear"/>
            <w:tcMar>
              <w:top w:type="dxa" w:w="90"/>
              <w:left w:type="dxa" w:w="120"/>
              <w:bottom w:type="dxa" w:w="90"/>
              <w:right w:type="dxa" w:w="120"/>
            </w:tcMar>
            <w:vAlign w:val="center"/>
          </w:tcPr>
          <w:p>
            <w:r>
              <w:rPr>
                <w:sz w:val="21"/>
                <w:szCs w:val="21"/>
              </w:rPr>
              <w:t xml:space="preserve">0</w:t>
            </w:r>
          </w:p>
        </w:tc>
        <w:tc>
          <w:tcPr>
            <w:tcW w:type="dxa" w:w="1300"/>
            <w:shd w:fill="FFFFFF" w:val="clear"/>
            <w:tcMar>
              <w:top w:type="dxa" w:w="90"/>
              <w:left w:type="dxa" w:w="120"/>
              <w:bottom w:type="dxa" w:w="90"/>
              <w:right w:type="dxa" w:w="120"/>
            </w:tcMar>
            <w:vAlign w:val="center"/>
          </w:tcPr>
          <w:p>
            <w:r>
              <w:rPr>
                <w:sz w:val="21"/>
                <w:szCs w:val="21"/>
              </w:rPr>
              <w:t xml:space="preserve">20</w:t>
            </w:r>
          </w:p>
        </w:tc>
        <w:tc>
          <w:tcPr>
            <w:tcW w:type="dxa" w:w="800"/>
            <w:shd w:fill="FFFFFF" w:val="clear"/>
            <w:tcMar>
              <w:top w:type="dxa" w:w="90"/>
              <w:left w:type="dxa" w:w="120"/>
              <w:bottom w:type="dxa" w:w="90"/>
              <w:right w:type="dxa" w:w="120"/>
            </w:tcMar>
            <w:vAlign w:val="center"/>
          </w:tcPr>
          <w:p>
            <w:r>
              <w:rPr>
                <w:sz w:val="21"/>
                <w:szCs w:val="21"/>
              </w:rPr>
              <w:t xml:space="preserve">20</w:t>
            </w:r>
          </w:p>
        </w:tc>
        <w:tc>
          <w:tcPr>
            <w:tcW w:type="dxa" w:w="1300"/>
            <w:shd w:fill="FFFFFF" w:val="clear"/>
            <w:tcMar>
              <w:top w:type="dxa" w:w="90"/>
              <w:left w:type="dxa" w:w="120"/>
              <w:bottom w:type="dxa" w:w="90"/>
              <w:right w:type="dxa" w:w="120"/>
            </w:tcMar>
            <w:vAlign w:val="center"/>
          </w:tcPr>
          <w:p>
            <w:r>
              <w:rPr>
                <w:sz w:val="21"/>
                <w:szCs w:val="21"/>
              </w:rPr>
              <w:t xml:space="preserve">&lt; 100</w:t>
            </w:r>
          </w:p>
        </w:tc>
        <w:tc>
          <w:tcPr>
            <w:tcW w:type="dxa" w:w="2860"/>
            <w:shd w:fill="FFFFFF" w:val="clear"/>
            <w:tcMar>
              <w:top w:type="dxa" w:w="90"/>
              <w:left w:type="dxa" w:w="120"/>
              <w:bottom w:type="dxa" w:w="90"/>
              <w:right w:type="dxa" w:w="120"/>
            </w:tcMar>
            <w:vAlign w:val="center"/>
          </w:tcPr>
          <w:p>
            <w:r>
              <w:rPr>
                <w:sz w:val="21"/>
                <w:szCs w:val="21"/>
              </w:rPr>
              <w:t xml:space="preserve">No shrink, not equal — no update</w:t>
            </w:r>
          </w:p>
        </w:tc>
        <w:tc>
          <w:tcPr>
            <w:tcW w:type="dxa" w:w="1100"/>
            <w:shd w:fill="FFFFFF" w:val="clear"/>
            <w:tcMar>
              <w:top w:type="dxa" w:w="90"/>
              <w:left w:type="dxa" w:w="120"/>
              <w:bottom w:type="dxa" w:w="90"/>
              <w:right w:type="dxa" w:w="120"/>
            </w:tcMar>
            <w:vAlign w:val="center"/>
          </w:tcPr>
          <w:p>
            <w:r>
              <w:rPr>
                <w:sz w:val="21"/>
                <w:szCs w:val="21"/>
              </w:rPr>
              <w:t xml:space="preserve">0</w:t>
            </w:r>
          </w:p>
        </w:tc>
        <w:tc>
          <w:tcPr>
            <w:tcW w:type="dxa" w:w="900"/>
            <w:shd w:fill="FFFFFF" w:val="clear"/>
            <w:tcMar>
              <w:top w:type="dxa" w:w="90"/>
              <w:left w:type="dxa" w:w="120"/>
              <w:bottom w:type="dxa" w:w="90"/>
              <w:right w:type="dxa" w:w="120"/>
            </w:tcMar>
            <w:vAlign w:val="center"/>
          </w:tcPr>
          <w:p>
            <w:r>
              <w:rPr>
                <w:sz w:val="21"/>
                <w:szCs w:val="21"/>
              </w:rPr>
              <w:t xml:space="preserve">0</w:t>
            </w:r>
          </w:p>
        </w:tc>
      </w:tr>
      <w:tr>
        <w:tc>
          <w:tcPr>
            <w:tcW w:type="dxa" w:w="600"/>
            <w:shd w:fill="F3F6FA" w:val="clear"/>
            <w:tcMar>
              <w:top w:type="dxa" w:w="90"/>
              <w:left w:type="dxa" w:w="120"/>
              <w:bottom w:type="dxa" w:w="90"/>
              <w:right w:type="dxa" w:w="120"/>
            </w:tcMar>
            <w:vAlign w:val="center"/>
          </w:tcPr>
          <w:p>
            <w:r>
              <w:rPr>
                <w:sz w:val="21"/>
                <w:szCs w:val="21"/>
              </w:rPr>
              <w:t xml:space="preserve">1</w:t>
            </w:r>
          </w:p>
        </w:tc>
        <w:tc>
          <w:tcPr>
            <w:tcW w:type="dxa" w:w="1300"/>
            <w:shd w:fill="F3F6FA" w:val="clear"/>
            <w:tcMar>
              <w:top w:type="dxa" w:w="90"/>
              <w:left w:type="dxa" w:w="120"/>
              <w:bottom w:type="dxa" w:w="90"/>
              <w:right w:type="dxa" w:w="120"/>
            </w:tcMar>
            <w:vAlign w:val="center"/>
          </w:tcPr>
          <w:p>
            <w:r>
              <w:rPr>
                <w:sz w:val="21"/>
                <w:szCs w:val="21"/>
              </w:rPr>
              <w:t xml:space="preserve">50</w:t>
            </w:r>
          </w:p>
        </w:tc>
        <w:tc>
          <w:tcPr>
            <w:tcW w:type="dxa" w:w="800"/>
            <w:shd w:fill="F3F6FA" w:val="clear"/>
            <w:tcMar>
              <w:top w:type="dxa" w:w="90"/>
              <w:left w:type="dxa" w:w="120"/>
              <w:bottom w:type="dxa" w:w="90"/>
              <w:right w:type="dxa" w:w="120"/>
            </w:tcMar>
            <w:vAlign w:val="center"/>
          </w:tcPr>
          <w:p>
            <w:r>
              <w:rPr>
                <w:sz w:val="21"/>
                <w:szCs w:val="21"/>
              </w:rPr>
              <w:t xml:space="preserve">70</w:t>
            </w:r>
          </w:p>
        </w:tc>
        <w:tc>
          <w:tcPr>
            <w:tcW w:type="dxa" w:w="1300"/>
            <w:shd w:fill="F3F6FA" w:val="clear"/>
            <w:tcMar>
              <w:top w:type="dxa" w:w="90"/>
              <w:left w:type="dxa" w:w="120"/>
              <w:bottom w:type="dxa" w:w="90"/>
              <w:right w:type="dxa" w:w="120"/>
            </w:tcMar>
            <w:vAlign w:val="center"/>
          </w:tcPr>
          <w:p>
            <w:r>
              <w:rPr>
                <w:sz w:val="21"/>
                <w:szCs w:val="21"/>
              </w:rPr>
              <w:t xml:space="preserve">&lt; 100</w:t>
            </w:r>
          </w:p>
        </w:tc>
        <w:tc>
          <w:tcPr>
            <w:tcW w:type="dxa" w:w="2860"/>
            <w:shd w:fill="F3F6FA" w:val="clear"/>
            <w:tcMar>
              <w:top w:type="dxa" w:w="90"/>
              <w:left w:type="dxa" w:w="120"/>
              <w:bottom w:type="dxa" w:w="90"/>
              <w:right w:type="dxa" w:w="120"/>
            </w:tcMar>
            <w:vAlign w:val="center"/>
          </w:tcPr>
          <w:p>
            <w:r>
              <w:rPr>
                <w:sz w:val="21"/>
                <w:szCs w:val="21"/>
              </w:rPr>
              <w:t xml:space="preserve">No shrink, not equal — no update</w:t>
            </w:r>
          </w:p>
        </w:tc>
        <w:tc>
          <w:tcPr>
            <w:tcW w:type="dxa" w:w="1100"/>
            <w:shd w:fill="F3F6FA" w:val="clear"/>
            <w:tcMar>
              <w:top w:type="dxa" w:w="90"/>
              <w:left w:type="dxa" w:w="120"/>
              <w:bottom w:type="dxa" w:w="90"/>
              <w:right w:type="dxa" w:w="120"/>
            </w:tcMar>
            <w:vAlign w:val="center"/>
          </w:tcPr>
          <w:p>
            <w:r>
              <w:rPr>
                <w:sz w:val="21"/>
                <w:szCs w:val="21"/>
              </w:rPr>
              <w:t xml:space="preserve">0</w:t>
            </w:r>
          </w:p>
        </w:tc>
        <w:tc>
          <w:tcPr>
            <w:tcW w:type="dxa" w:w="900"/>
            <w:shd w:fill="F3F6FA" w:val="clear"/>
            <w:tcMar>
              <w:top w:type="dxa" w:w="90"/>
              <w:left w:type="dxa" w:w="120"/>
              <w:bottom w:type="dxa" w:w="90"/>
              <w:right w:type="dxa" w:w="120"/>
            </w:tcMar>
            <w:vAlign w:val="center"/>
          </w:tcPr>
          <w:p>
            <w:r>
              <w:rPr>
                <w:sz w:val="21"/>
                <w:szCs w:val="21"/>
              </w:rPr>
              <w:t xml:space="preserve">0</w:t>
            </w:r>
          </w:p>
        </w:tc>
      </w:tr>
      <w:tr>
        <w:tc>
          <w:tcPr>
            <w:tcW w:type="dxa" w:w="600"/>
            <w:shd w:fill="FFFFFF" w:val="clear"/>
            <w:tcMar>
              <w:top w:type="dxa" w:w="90"/>
              <w:left w:type="dxa" w:w="120"/>
              <w:bottom w:type="dxa" w:w="90"/>
              <w:right w:type="dxa" w:w="120"/>
            </w:tcMar>
            <w:vAlign w:val="center"/>
          </w:tcPr>
          <w:p>
            <w:r>
              <w:rPr>
                <w:sz w:val="21"/>
                <w:szCs w:val="21"/>
              </w:rPr>
              <w:t xml:space="preserve">2</w:t>
            </w:r>
          </w:p>
        </w:tc>
        <w:tc>
          <w:tcPr>
            <w:tcW w:type="dxa" w:w="1300"/>
            <w:shd w:fill="FFFFFF" w:val="clear"/>
            <w:tcMar>
              <w:top w:type="dxa" w:w="90"/>
              <w:left w:type="dxa" w:w="120"/>
              <w:bottom w:type="dxa" w:w="90"/>
              <w:right w:type="dxa" w:w="120"/>
            </w:tcMar>
            <w:vAlign w:val="center"/>
          </w:tcPr>
          <w:p>
            <w:r>
              <w:rPr>
                <w:sz w:val="21"/>
                <w:szCs w:val="21"/>
              </w:rPr>
              <w:t xml:space="preserve">30</w:t>
            </w:r>
          </w:p>
        </w:tc>
        <w:tc>
          <w:tcPr>
            <w:tcW w:type="dxa" w:w="800"/>
            <w:shd w:fill="FFFFFF" w:val="clear"/>
            <w:tcMar>
              <w:top w:type="dxa" w:w="90"/>
              <w:left w:type="dxa" w:w="120"/>
              <w:bottom w:type="dxa" w:w="90"/>
              <w:right w:type="dxa" w:w="120"/>
            </w:tcMar>
            <w:vAlign w:val="center"/>
          </w:tcPr>
          <w:p>
            <w:r>
              <w:rPr>
                <w:sz w:val="21"/>
                <w:szCs w:val="21"/>
              </w:rPr>
              <w:t xml:space="preserve">100</w:t>
            </w:r>
          </w:p>
        </w:tc>
        <w:tc>
          <w:tcPr>
            <w:tcW w:type="dxa" w:w="1300"/>
            <w:shd w:fill="FFFFFF" w:val="clear"/>
            <w:tcMar>
              <w:top w:type="dxa" w:w="90"/>
              <w:left w:type="dxa" w:w="120"/>
              <w:bottom w:type="dxa" w:w="90"/>
              <w:right w:type="dxa" w:w="120"/>
            </w:tcMar>
            <w:vAlign w:val="center"/>
          </w:tcPr>
          <w:p>
            <w:r>
              <w:rPr>
                <w:sz w:val="21"/>
                <w:szCs w:val="21"/>
              </w:rPr>
              <w:t xml:space="preserve">= 100</w:t>
            </w:r>
          </w:p>
        </w:tc>
        <w:tc>
          <w:tcPr>
            <w:tcW w:type="dxa" w:w="2860"/>
            <w:shd w:fill="FFFFFF" w:val="clear"/>
            <w:tcMar>
              <w:top w:type="dxa" w:w="90"/>
              <w:left w:type="dxa" w:w="120"/>
              <w:bottom w:type="dxa" w:w="90"/>
              <w:right w:type="dxa" w:w="120"/>
            </w:tcMar>
            <w:vAlign w:val="center"/>
          </w:tcPr>
          <w:p>
            <w:r>
              <w:rPr>
                <w:sz w:val="21"/>
                <w:szCs w:val="21"/>
              </w:rPr>
              <w:t xml:space="preserve">Valid! length = 3</w:t>
            </w:r>
          </w:p>
        </w:tc>
        <w:tc>
          <w:tcPr>
            <w:tcW w:type="dxa" w:w="1100"/>
            <w:shd w:fill="FFFFFF" w:val="clear"/>
            <w:tcMar>
              <w:top w:type="dxa" w:w="90"/>
              <w:left w:type="dxa" w:w="120"/>
              <w:bottom w:type="dxa" w:w="90"/>
              <w:right w:type="dxa" w:w="120"/>
            </w:tcMar>
            <w:vAlign w:val="center"/>
          </w:tcPr>
          <w:p>
            <w:r>
              <w:rPr>
                <w:sz w:val="21"/>
                <w:szCs w:val="21"/>
              </w:rPr>
              <w:t xml:space="preserve">0</w:t>
            </w:r>
          </w:p>
        </w:tc>
        <w:tc>
          <w:tcPr>
            <w:tcW w:type="dxa" w:w="900"/>
            <w:shd w:fill="FFFFFF" w:val="clear"/>
            <w:tcMar>
              <w:top w:type="dxa" w:w="90"/>
              <w:left w:type="dxa" w:w="120"/>
              <w:bottom w:type="dxa" w:w="90"/>
              <w:right w:type="dxa" w:w="120"/>
            </w:tcMar>
            <w:vAlign w:val="center"/>
          </w:tcPr>
          <w:p>
            <w:r>
              <w:rPr>
                <w:sz w:val="21"/>
                <w:szCs w:val="21"/>
              </w:rPr>
              <w:t xml:space="preserve">3</w:t>
            </w:r>
          </w:p>
        </w:tc>
      </w:tr>
      <w:tr>
        <w:tc>
          <w:tcPr>
            <w:tcW w:type="dxa" w:w="600"/>
            <w:shd w:fill="F3F6FA" w:val="clear"/>
            <w:tcMar>
              <w:top w:type="dxa" w:w="90"/>
              <w:left w:type="dxa" w:w="120"/>
              <w:bottom w:type="dxa" w:w="90"/>
              <w:right w:type="dxa" w:w="120"/>
            </w:tcMar>
            <w:vAlign w:val="center"/>
          </w:tcPr>
          <w:p>
            <w:r>
              <w:rPr>
                <w:sz w:val="21"/>
                <w:szCs w:val="21"/>
              </w:rPr>
              <w:t xml:space="preserve">3</w:t>
            </w:r>
          </w:p>
        </w:tc>
        <w:tc>
          <w:tcPr>
            <w:tcW w:type="dxa" w:w="1300"/>
            <w:shd w:fill="F3F6FA" w:val="clear"/>
            <w:tcMar>
              <w:top w:type="dxa" w:w="90"/>
              <w:left w:type="dxa" w:w="120"/>
              <w:bottom w:type="dxa" w:w="90"/>
              <w:right w:type="dxa" w:w="120"/>
            </w:tcMar>
            <w:vAlign w:val="center"/>
          </w:tcPr>
          <w:p>
            <w:r>
              <w:rPr>
                <w:sz w:val="21"/>
                <w:szCs w:val="21"/>
              </w:rPr>
              <w:t xml:space="preserve">20</w:t>
            </w:r>
          </w:p>
        </w:tc>
        <w:tc>
          <w:tcPr>
            <w:tcW w:type="dxa" w:w="800"/>
            <w:shd w:fill="F3F6FA" w:val="clear"/>
            <w:tcMar>
              <w:top w:type="dxa" w:w="90"/>
              <w:left w:type="dxa" w:w="120"/>
              <w:bottom w:type="dxa" w:w="90"/>
              <w:right w:type="dxa" w:w="120"/>
            </w:tcMar>
            <w:vAlign w:val="center"/>
          </w:tcPr>
          <w:p>
            <w:r>
              <w:rPr>
                <w:sz w:val="21"/>
                <w:szCs w:val="21"/>
              </w:rPr>
              <w:t xml:space="preserve">120</w:t>
            </w:r>
          </w:p>
        </w:tc>
        <w:tc>
          <w:tcPr>
            <w:tcW w:type="dxa" w:w="1300"/>
            <w:shd w:fill="F3F6FA" w:val="clear"/>
            <w:tcMar>
              <w:top w:type="dxa" w:w="90"/>
              <w:left w:type="dxa" w:w="120"/>
              <w:bottom w:type="dxa" w:w="90"/>
              <w:right w:type="dxa" w:w="120"/>
            </w:tcMar>
            <w:vAlign w:val="center"/>
          </w:tcPr>
          <w:p>
            <w:r>
              <w:rPr>
                <w:sz w:val="21"/>
                <w:szCs w:val="21"/>
              </w:rPr>
              <w:t xml:space="preserve">&gt; 100</w:t>
            </w:r>
          </w:p>
        </w:tc>
        <w:tc>
          <w:tcPr>
            <w:tcW w:type="dxa" w:w="2860"/>
            <w:shd w:fill="F3F6FA" w:val="clear"/>
            <w:tcMar>
              <w:top w:type="dxa" w:w="90"/>
              <w:left w:type="dxa" w:w="120"/>
              <w:bottom w:type="dxa" w:w="90"/>
              <w:right w:type="dxa" w:w="120"/>
            </w:tcMar>
            <w:vAlign w:val="center"/>
          </w:tcPr>
          <w:p>
            <w:r>
              <w:rPr>
                <w:sz w:val="21"/>
                <w:szCs w:val="21"/>
              </w:rPr>
              <w:t xml:space="preserve">Shrink once (remove 20) → sum = 100</w:t>
            </w:r>
          </w:p>
        </w:tc>
        <w:tc>
          <w:tcPr>
            <w:tcW w:type="dxa" w:w="1100"/>
            <w:shd w:fill="F3F6FA" w:val="clear"/>
            <w:tcMar>
              <w:top w:type="dxa" w:w="90"/>
              <w:left w:type="dxa" w:w="120"/>
              <w:bottom w:type="dxa" w:w="90"/>
              <w:right w:type="dxa" w:w="120"/>
            </w:tcMar>
            <w:vAlign w:val="center"/>
          </w:tcPr>
          <w:p>
            <w:r>
              <w:rPr>
                <w:sz w:val="21"/>
                <w:szCs w:val="21"/>
              </w:rPr>
              <w:t xml:space="preserve">1</w:t>
            </w:r>
          </w:p>
        </w:tc>
        <w:tc>
          <w:tcPr>
            <w:tcW w:type="dxa" w:w="900"/>
            <w:shd w:fill="F3F6FA" w:val="clear"/>
            <w:tcMar>
              <w:top w:type="dxa" w:w="90"/>
              <w:left w:type="dxa" w:w="120"/>
              <w:bottom w:type="dxa" w:w="90"/>
              <w:right w:type="dxa" w:w="120"/>
            </w:tcMar>
            <w:vAlign w:val="center"/>
          </w:tcPr>
          <w:p>
            <w:r>
              <w:rPr>
                <w:sz w:val="21"/>
                <w:szCs w:val="21"/>
              </w:rPr>
              <w:t xml:space="preserve">3</w:t>
            </w:r>
          </w:p>
        </w:tc>
      </w:tr>
      <w:tr>
        <w:tc>
          <w:tcPr>
            <w:tcW w:type="dxa" w:w="600"/>
            <w:shd w:fill="FFFFFF" w:val="clear"/>
            <w:tcMar>
              <w:top w:type="dxa" w:w="90"/>
              <w:left w:type="dxa" w:w="120"/>
              <w:bottom w:type="dxa" w:w="90"/>
              <w:right w:type="dxa" w:w="120"/>
            </w:tcMar>
            <w:vAlign w:val="center"/>
          </w:tcPr>
          <w:p>
            <w:r>
              <w:rPr>
                <w:sz w:val="21"/>
                <w:szCs w:val="21"/>
              </w:rPr>
              <w:t xml:space="preserve">4</w:t>
            </w:r>
          </w:p>
        </w:tc>
        <w:tc>
          <w:tcPr>
            <w:tcW w:type="dxa" w:w="1300"/>
            <w:shd w:fill="FFFFFF" w:val="clear"/>
            <w:tcMar>
              <w:top w:type="dxa" w:w="90"/>
              <w:left w:type="dxa" w:w="120"/>
              <w:bottom w:type="dxa" w:w="90"/>
              <w:right w:type="dxa" w:w="120"/>
            </w:tcMar>
            <w:vAlign w:val="center"/>
          </w:tcPr>
          <w:p>
            <w:r>
              <w:rPr>
                <w:sz w:val="21"/>
                <w:szCs w:val="21"/>
              </w:rPr>
              <w:t xml:space="preserve">30</w:t>
            </w:r>
          </w:p>
        </w:tc>
        <w:tc>
          <w:tcPr>
            <w:tcW w:type="dxa" w:w="800"/>
            <w:shd w:fill="FFFFFF" w:val="clear"/>
            <w:tcMar>
              <w:top w:type="dxa" w:w="90"/>
              <w:left w:type="dxa" w:w="120"/>
              <w:bottom w:type="dxa" w:w="90"/>
              <w:right w:type="dxa" w:w="120"/>
            </w:tcMar>
            <w:vAlign w:val="center"/>
          </w:tcPr>
          <w:p>
            <w:r>
              <w:rPr>
                <w:sz w:val="21"/>
                <w:szCs w:val="21"/>
              </w:rPr>
              <w:t xml:space="preserve">130</w:t>
            </w:r>
          </w:p>
        </w:tc>
        <w:tc>
          <w:tcPr>
            <w:tcW w:type="dxa" w:w="1300"/>
            <w:shd w:fill="FFFFFF" w:val="clear"/>
            <w:tcMar>
              <w:top w:type="dxa" w:w="90"/>
              <w:left w:type="dxa" w:w="120"/>
              <w:bottom w:type="dxa" w:w="90"/>
              <w:right w:type="dxa" w:w="120"/>
            </w:tcMar>
            <w:vAlign w:val="center"/>
          </w:tcPr>
          <w:p>
            <w:r>
              <w:rPr>
                <w:sz w:val="21"/>
                <w:szCs w:val="21"/>
              </w:rPr>
              <w:t xml:space="preserve">&gt; 100</w:t>
            </w:r>
          </w:p>
        </w:tc>
        <w:tc>
          <w:tcPr>
            <w:tcW w:type="dxa" w:w="2860"/>
            <w:shd w:fill="FFFFFF" w:val="clear"/>
            <w:tcMar>
              <w:top w:type="dxa" w:w="90"/>
              <w:left w:type="dxa" w:w="120"/>
              <w:bottom w:type="dxa" w:w="90"/>
              <w:right w:type="dxa" w:w="120"/>
            </w:tcMar>
            <w:vAlign w:val="center"/>
          </w:tcPr>
          <w:p>
            <w:r>
              <w:rPr>
                <w:sz w:val="21"/>
                <w:szCs w:val="21"/>
              </w:rPr>
              <w:t xml:space="preserve">Shrink once (remove 50) → sum = 80</w:t>
            </w:r>
          </w:p>
        </w:tc>
        <w:tc>
          <w:tcPr>
            <w:tcW w:type="dxa" w:w="1100"/>
            <w:shd w:fill="FFFFFF" w:val="clear"/>
            <w:tcMar>
              <w:top w:type="dxa" w:w="90"/>
              <w:left w:type="dxa" w:w="120"/>
              <w:bottom w:type="dxa" w:w="90"/>
              <w:right w:type="dxa" w:w="120"/>
            </w:tcMar>
            <w:vAlign w:val="center"/>
          </w:tcPr>
          <w:p>
            <w:r>
              <w:rPr>
                <w:sz w:val="21"/>
                <w:szCs w:val="21"/>
              </w:rPr>
              <w:t xml:space="preserve">2</w:t>
            </w:r>
          </w:p>
        </w:tc>
        <w:tc>
          <w:tcPr>
            <w:tcW w:type="dxa" w:w="900"/>
            <w:shd w:fill="FFFFFF" w:val="clear"/>
            <w:tcMar>
              <w:top w:type="dxa" w:w="90"/>
              <w:left w:type="dxa" w:w="120"/>
              <w:bottom w:type="dxa" w:w="90"/>
              <w:right w:type="dxa" w:w="120"/>
            </w:tcMar>
            <w:vAlign w:val="center"/>
          </w:tcPr>
          <w:p>
            <w:r>
              <w:rPr>
                <w:sz w:val="21"/>
                <w:szCs w:val="21"/>
              </w:rPr>
              <w:t xml:space="preserve">3</w:t>
            </w:r>
          </w:p>
        </w:tc>
      </w:tr>
    </w:tbl>
    <w:p>
      <w:pPr>
        <w:spacing w:after="60"/>
      </w:pPr>
    </w:p>
    <w:p>
      <w:pPr>
        <w:spacing w:after="140"/>
      </w:pPr>
      <w:r>
        <w:t xml:space="preserve">At high = 3: sum becomes 120 (too much), so the while loop shrinks once — removing weight 20 at index 0 — bringing sum back to exactly 100 and low to 1. The window [1..3] = [50, 30, 20] is a second valid answer of length 3.  At high = 4: sum becomes 130, shrinking once removes weight 50, leaving sum = 80 — which is now BELOW target, so shrinking stops there (no further benefit) and no update happens since 80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Result</w:t>
            </w:r>
          </w:p>
          <w:p>
            <w:pPr>
              <w:spacing w:after="40"/>
            </w:pPr>
            <w:r>
              <w:rPr>
                <w:sz w:val="22"/>
                <w:szCs w:val="22"/>
              </w:rPr>
              <w:t xml:space="preserve">Longest subarray with exact weight 100 = 3   (e.g. [20, 50, 30] or [50, 30, 20])</w:t>
            </w:r>
          </w:p>
        </w:tc>
      </w:tr>
    </w:tbl>
    <w:p>
      <w:r>
        <w:br w:type="page"/>
      </w:r>
    </w:p>
    <w:p>
      <w:pPr>
        <w:pStyle w:val="Heading2"/>
      </w:pPr>
      <w:r>
        <w:t xml:space="preserve">4.3 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Variable Window Master Template  |  Time: O(N)  |  Space: O(1)</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longestSubarrayWithExactWeight(vector&lt;int&gt;&amp; weights, int target) {</w:t>
            </w:r>
          </w:p>
          <w:p>
            <w:pPr>
              <w:spacing w:after="0"/>
            </w:pPr>
            <w:r>
              <w:rPr>
                <w:rFonts w:ascii="Consolas" w:cs="Consolas" w:eastAsia="Consolas" w:hAnsi="Consolas"/>
                <w:color w:val="1E1E2F"/>
                <w:sz w:val="20"/>
                <w:szCs w:val="20"/>
              </w:rPr>
              <w:t xml:space="preserve">    int n = weights.size();</w:t>
            </w:r>
          </w:p>
          <w:p>
            <w:pPr>
              <w:spacing w:after="0"/>
            </w:pPr>
            <w:r>
              <w:rPr>
                <w:rFonts w:ascii="Consolas" w:cs="Consolas" w:eastAsia="Consolas" w:hAnsi="Consolas"/>
                <w:color w:val="1E1E2F"/>
                <w:sz w:val="20"/>
                <w:szCs w:val="20"/>
              </w:rPr>
              <w:t xml:space="preserve">    int low = 0;</w:t>
            </w:r>
          </w:p>
          <w:p>
            <w:pPr>
              <w:spacing w:after="0"/>
            </w:pPr>
            <w:r>
              <w:rPr>
                <w:rFonts w:ascii="Consolas" w:cs="Consolas" w:eastAsia="Consolas" w:hAnsi="Consolas"/>
                <w:color w:val="1E1E2F"/>
                <w:sz w:val="20"/>
                <w:szCs w:val="20"/>
              </w:rPr>
              <w:t xml:space="preserve">    int sum = 0;</w:t>
            </w:r>
          </w:p>
          <w:p>
            <w:pPr>
              <w:spacing w:after="0"/>
            </w:pPr>
            <w:r>
              <w:rPr>
                <w:rFonts w:ascii="Consolas" w:cs="Consolas" w:eastAsia="Consolas" w:hAnsi="Consolas"/>
                <w:color w:val="1E1E2F"/>
                <w:sz w:val="20"/>
                <w:szCs w:val="20"/>
              </w:rPr>
              <w:t xml:space="preserve">    int result = 0;</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for (int high = 0; high &lt; n; high++) {</w:t>
            </w:r>
          </w:p>
          <w:p>
            <w:pPr>
              <w:spacing w:after="0"/>
            </w:pPr>
            <w:r>
              <w:rPr>
                <w:rFonts w:ascii="Consolas" w:cs="Consolas" w:eastAsia="Consolas" w:hAnsi="Consolas"/>
                <w:color w:val="1E1E2F"/>
                <w:sz w:val="20"/>
                <w:szCs w:val="20"/>
              </w:rPr>
              <w:t xml:space="preserve">        // Step: include high</w:t>
            </w:r>
          </w:p>
          <w:p>
            <w:pPr>
              <w:spacing w:after="0"/>
            </w:pPr>
            <w:r>
              <w:rPr>
                <w:rFonts w:ascii="Consolas" w:cs="Consolas" w:eastAsia="Consolas" w:hAnsi="Consolas"/>
                <w:color w:val="1E1E2F"/>
                <w:sz w:val="20"/>
                <w:szCs w:val="20"/>
              </w:rPr>
              <w:t xml:space="preserve">        sum += weights[high];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Only shrink when sum is TOO HIGH -- shrinking when too low never helps</w:t>
            </w:r>
          </w:p>
          <w:p>
            <w:pPr>
              <w:spacing w:after="0"/>
            </w:pPr>
            <w:r>
              <w:rPr>
                <w:rFonts w:ascii="Consolas" w:cs="Consolas" w:eastAsia="Consolas" w:hAnsi="Consolas"/>
                <w:color w:val="1E1E2F"/>
                <w:sz w:val="20"/>
                <w:szCs w:val="20"/>
              </w:rPr>
              <w:t xml:space="preserve">        while (sum &gt; target) {</w:t>
            </w:r>
          </w:p>
          <w:p>
            <w:pPr>
              <w:spacing w:after="0"/>
            </w:pPr>
            <w:r>
              <w:rPr>
                <w:rFonts w:ascii="Consolas" w:cs="Consolas" w:eastAsia="Consolas" w:hAnsi="Consolas"/>
                <w:color w:val="1E1E2F"/>
                <w:sz w:val="20"/>
                <w:szCs w:val="20"/>
              </w:rPr>
              <w:t xml:space="preserve">            sum -= weights[low];</w:t>
            </w:r>
          </w:p>
          <w:p>
            <w:pPr>
              <w:spacing w:after="0"/>
            </w:pPr>
            <w:r>
              <w:rPr>
                <w:rFonts w:ascii="Consolas" w:cs="Consolas" w:eastAsia="Consolas" w:hAnsi="Consolas"/>
                <w:color w:val="1E1E2F"/>
                <w:sz w:val="20"/>
                <w:szCs w:val="20"/>
              </w:rPr>
              <w:t xml:space="preserve">            low++;</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Exactly right -- this window is valid</w:t>
            </w:r>
          </w:p>
          <w:p>
            <w:pPr>
              <w:spacing w:after="0"/>
            </w:pPr>
            <w:r>
              <w:rPr>
                <w:rFonts w:ascii="Consolas" w:cs="Consolas" w:eastAsia="Consolas" w:hAnsi="Consolas"/>
                <w:color w:val="1E1E2F"/>
                <w:sz w:val="20"/>
                <w:szCs w:val="20"/>
              </w:rPr>
              <w:t xml:space="preserve">        if (sum == target) {</w:t>
            </w:r>
          </w:p>
          <w:p>
            <w:pPr>
              <w:spacing w:after="0"/>
            </w:pPr>
            <w:r>
              <w:rPr>
                <w:rFonts w:ascii="Consolas" w:cs="Consolas" w:eastAsia="Consolas" w:hAnsi="Consolas"/>
                <w:color w:val="1E1E2F"/>
                <w:sz w:val="20"/>
                <w:szCs w:val="20"/>
              </w:rPr>
              <w:t xml:space="preserve">            int length = high - low + 1;</w:t>
            </w:r>
          </w:p>
          <w:p>
            <w:pPr>
              <w:spacing w:after="0"/>
            </w:pPr>
            <w:r>
              <w:rPr>
                <w:rFonts w:ascii="Consolas" w:cs="Consolas" w:eastAsia="Consolas" w:hAnsi="Consolas"/>
                <w:color w:val="1E1E2F"/>
                <w:sz w:val="20"/>
                <w:szCs w:val="20"/>
              </w:rPr>
              <w:t xml:space="preserve">            result = max(result, length);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result;</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vector&lt;int&gt; weights = {20, 50, 30, 20, 30};</w:t>
            </w:r>
          </w:p>
          <w:p>
            <w:pPr>
              <w:spacing w:after="0"/>
            </w:pPr>
            <w:r>
              <w:rPr>
                <w:rFonts w:ascii="Consolas" w:cs="Consolas" w:eastAsia="Consolas" w:hAnsi="Consolas"/>
                <w:color w:val="1E1E2F"/>
                <w:sz w:val="20"/>
                <w:szCs w:val="20"/>
              </w:rPr>
              <w:t xml:space="preserve">    int target = 100;</w:t>
            </w:r>
          </w:p>
          <w:p>
            <w:pPr>
              <w:spacing w:after="0"/>
            </w:pPr>
            <w:r>
              <w:rPr>
                <w:rFonts w:ascii="Consolas" w:cs="Consolas" w:eastAsia="Consolas" w:hAnsi="Consolas"/>
                <w:color w:val="1E1E2F"/>
                <w:sz w:val="20"/>
                <w:szCs w:val="20"/>
              </w:rPr>
              <w:t xml:space="preserve">    cout &lt;&lt; "Longest subarray with exact weight " &lt;&lt; target</w:t>
            </w:r>
          </w:p>
          <w:p>
            <w:pPr>
              <w:spacing w:after="0"/>
            </w:pPr>
            <w:r>
              <w:rPr>
                <w:rFonts w:ascii="Consolas" w:cs="Consolas" w:eastAsia="Consolas" w:hAnsi="Consolas"/>
                <w:color w:val="1E1E2F"/>
                <w:sz w:val="20"/>
                <w:szCs w:val="20"/>
              </w:rPr>
              <w:t xml:space="preserve">         &lt;&lt; " = " &lt;&lt; longestSubarrayWithExactWeight(weights, target) &lt;&lt; endl;</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Longest subarray with exact weight 100 = 3</w:t>
            </w:r>
          </w:p>
        </w:tc>
      </w:tr>
    </w:tbl>
    <w:p>
      <w:pPr>
        <w:spacing w:after="80"/>
      </w:pPr>
    </w:p>
    <w:p>
      <w:pPr>
        <w:pStyle w:val="Heading2"/>
      </w:pPr>
      <w:r>
        <w:t xml:space="preserve">4.4 The Generic Template (fill in the blanks for any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The Fill-in-the-Blanks Skeleton</w:t>
            </w:r>
          </w:p>
          <w:p>
            <w:pPr>
              <w:spacing w:after="0"/>
            </w:pPr>
            <w:r>
              <w:rPr>
                <w:rFonts w:ascii="Consolas" w:cs="Consolas" w:eastAsia="Consolas" w:hAnsi="Consolas"/>
                <w:color w:val="1E1E2F"/>
                <w:sz w:val="20"/>
                <w:szCs w:val="20"/>
              </w:rPr>
              <w:t xml:space="preserve">int low = 0;</w:t>
            </w:r>
          </w:p>
          <w:p>
            <w:pPr>
              <w:spacing w:after="0"/>
            </w:pPr>
            <w:r>
              <w:rPr>
                <w:rFonts w:ascii="Consolas" w:cs="Consolas" w:eastAsia="Consolas" w:hAnsi="Consolas"/>
                <w:color w:val="1E1E2F"/>
                <w:sz w:val="20"/>
                <w:szCs w:val="20"/>
              </w:rPr>
              <w:t xml:space="preserve">// initialize information (sum, frequency map, count, etc.)</w:t>
            </w:r>
          </w:p>
          <w:p>
            <w:pPr>
              <w:spacing w:after="0"/>
            </w:pPr>
            <w:r>
              <w:rPr>
                <w:rFonts w:ascii="Consolas" w:cs="Consolas" w:eastAsia="Consolas" w:hAnsi="Consolas"/>
                <w:color w:val="1E1E2F"/>
                <w:sz w:val="20"/>
                <w:szCs w:val="20"/>
              </w:rPr>
              <w:t xml:space="preserve">// initialize result (0, INT_MIN, or INT_MAX -- whichever fits the question)</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for (int high = 0; high &lt; n; high++) {</w:t>
            </w:r>
          </w:p>
          <w:p>
            <w:pPr>
              <w:spacing w:after="0"/>
            </w:pPr>
            <w:r>
              <w:rPr>
                <w:rFonts w:ascii="Consolas" w:cs="Consolas" w:eastAsia="Consolas" w:hAnsi="Consolas"/>
                <w:color w:val="1E1E2F"/>
                <w:sz w:val="20"/>
                <w:szCs w:val="20"/>
              </w:rPr>
              <w:t xml:space="preserve">    // Step 1: ALWAYS include high in the information</w:t>
            </w:r>
          </w:p>
          <w:p>
            <w:pPr>
              <w:spacing w:after="0"/>
            </w:pPr>
            <w:r>
              <w:rPr>
                <w:rFonts w:ascii="Consolas" w:cs="Consolas" w:eastAsia="Consolas" w:hAnsi="Consolas"/>
                <w:color w:val="1E1E2F"/>
                <w:sz w:val="20"/>
                <w:szCs w:val="20"/>
              </w:rPr>
              <w:t xml:space="preserve">    addToInfo(arr[high]);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2: shrink ONLY while info is on the "too much" side</w:t>
            </w:r>
          </w:p>
          <w:p>
            <w:pPr>
              <w:spacing w:after="0"/>
            </w:pPr>
            <w:r>
              <w:rPr>
                <w:rFonts w:ascii="Consolas" w:cs="Consolas" w:eastAsia="Consolas" w:hAnsi="Consolas"/>
                <w:color w:val="1E1E2F"/>
                <w:sz w:val="20"/>
                <w:szCs w:val="20"/>
              </w:rPr>
              <w:t xml:space="preserve">    while (infoIsTooMuch()) {</w:t>
            </w:r>
          </w:p>
          <w:p>
            <w:pPr>
              <w:spacing w:after="0"/>
            </w:pPr>
            <w:r>
              <w:rPr>
                <w:rFonts w:ascii="Consolas" w:cs="Consolas" w:eastAsia="Consolas" w:hAnsi="Consolas"/>
                <w:color w:val="1E1E2F"/>
                <w:sz w:val="20"/>
                <w:szCs w:val="20"/>
              </w:rPr>
              <w:t xml:space="preserve">        removeFromInfo(arr[low]);</w:t>
            </w:r>
          </w:p>
          <w:p>
            <w:pPr>
              <w:spacing w:after="0"/>
            </w:pPr>
            <w:r>
              <w:rPr>
                <w:rFonts w:ascii="Consolas" w:cs="Consolas" w:eastAsia="Consolas" w:hAnsi="Consolas"/>
                <w:color w:val="1E1E2F"/>
                <w:sz w:val="20"/>
                <w:szCs w:val="20"/>
              </w:rPr>
              <w:t xml:space="preserve">        low++;</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3: if info is exactly/sufficiently correct, update the result</w:t>
            </w:r>
          </w:p>
          <w:p>
            <w:pPr>
              <w:spacing w:after="0"/>
            </w:pPr>
            <w:r>
              <w:rPr>
                <w:rFonts w:ascii="Consolas" w:cs="Consolas" w:eastAsia="Consolas" w:hAnsi="Consolas"/>
                <w:color w:val="1E1E2F"/>
                <w:sz w:val="20"/>
                <w:szCs w:val="20"/>
              </w:rPr>
              <w:t xml:space="preserve">    if (infoIsCorrect()) {</w:t>
            </w:r>
          </w:p>
          <w:p>
            <w:pPr>
              <w:spacing w:after="0"/>
            </w:pPr>
            <w:r>
              <w:rPr>
                <w:rFonts w:ascii="Consolas" w:cs="Consolas" w:eastAsia="Consolas" w:hAnsi="Consolas"/>
                <w:color w:val="1E1E2F"/>
                <w:sz w:val="20"/>
                <w:szCs w:val="20"/>
              </w:rPr>
              <w:t xml:space="preserve">        int length = high - low + 1;</w:t>
            </w:r>
          </w:p>
          <w:p>
            <w:pPr>
              <w:spacing w:after="0"/>
            </w:pPr>
            <w:r>
              <w:rPr>
                <w:rFonts w:ascii="Consolas" w:cs="Consolas" w:eastAsia="Consolas" w:hAnsi="Consolas"/>
                <w:color w:val="1E1E2F"/>
                <w:sz w:val="20"/>
                <w:szCs w:val="20"/>
              </w:rPr>
              <w:t xml:space="preserve">        result = max(result, length);   // or min(...), depending on the ask</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return result;</w:t>
            </w:r>
          </w:p>
        </w:tc>
      </w:tr>
    </w:tbl>
    <w:p>
      <w:r>
        <w:br w:type="page"/>
      </w:r>
    </w:p>
    <w:p>
      <w:pPr>
        <w:pStyle w:val="Heading1"/>
      </w:pPr>
      <w:r>
        <w:t xml:space="preserve">5. Fixed vs Variable — Side-by-Side Cheat Sheet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3680"/>
        <w:gridCol w:w="3580"/>
      </w:tblGrid>
      <w:tr>
        <w:trPr>
          <w:tblHeader/>
        </w:trPr>
        <w:tc>
          <w:tcPr>
            <w:tcW w:type="dxa" w:w="2100"/>
            <w:shd w:fill="1B2A6B" w:val="clear"/>
            <w:tcMar>
              <w:top w:type="dxa" w:w="100"/>
              <w:left w:type="dxa" w:w="120"/>
              <w:bottom w:type="dxa" w:w="100"/>
              <w:right w:type="dxa" w:w="120"/>
            </w:tcMar>
            <w:vAlign w:val="center"/>
          </w:tcPr>
          <w:p>
            <w:r>
              <w:rPr>
                <w:b/>
                <w:bCs/>
                <w:color w:val="FFFFFF"/>
                <w:sz w:val="21"/>
                <w:szCs w:val="21"/>
              </w:rPr>
              <w:t xml:space="preserve">Aspect</w:t>
            </w:r>
          </w:p>
        </w:tc>
        <w:tc>
          <w:tcPr>
            <w:tcW w:type="dxa" w:w="3680"/>
            <w:shd w:fill="1B2A6B" w:val="clear"/>
            <w:tcMar>
              <w:top w:type="dxa" w:w="100"/>
              <w:left w:type="dxa" w:w="120"/>
              <w:bottom w:type="dxa" w:w="100"/>
              <w:right w:type="dxa" w:w="120"/>
            </w:tcMar>
            <w:vAlign w:val="center"/>
          </w:tcPr>
          <w:p>
            <w:r>
              <w:rPr>
                <w:b/>
                <w:bCs/>
                <w:color w:val="FFFFFF"/>
                <w:sz w:val="21"/>
                <w:szCs w:val="21"/>
              </w:rPr>
              <w:t xml:space="preserve">Fixed Window</w:t>
            </w:r>
          </w:p>
        </w:tc>
        <w:tc>
          <w:tcPr>
            <w:tcW w:type="dxa" w:w="3580"/>
            <w:shd w:fill="1B2A6B" w:val="clear"/>
            <w:tcMar>
              <w:top w:type="dxa" w:w="100"/>
              <w:left w:type="dxa" w:w="120"/>
              <w:bottom w:type="dxa" w:w="100"/>
              <w:right w:type="dxa" w:w="120"/>
            </w:tcMar>
            <w:vAlign w:val="center"/>
          </w:tcPr>
          <w:p>
            <w:r>
              <w:rPr>
                <w:b/>
                <w:bCs/>
                <w:color w:val="FFFFFF"/>
                <w:sz w:val="21"/>
                <w:szCs w:val="21"/>
              </w:rPr>
              <w:t xml:space="preserve">Variable Window</w:t>
            </w:r>
          </w:p>
        </w:tc>
      </w:tr>
      <w:tr>
        <w:tc>
          <w:tcPr>
            <w:tcW w:type="dxa" w:w="2100"/>
            <w:shd w:fill="FFFFFF" w:val="clear"/>
            <w:tcMar>
              <w:top w:type="dxa" w:w="90"/>
              <w:left w:type="dxa" w:w="120"/>
              <w:bottom w:type="dxa" w:w="90"/>
              <w:right w:type="dxa" w:w="120"/>
            </w:tcMar>
            <w:vAlign w:val="center"/>
          </w:tcPr>
          <w:p>
            <w:r>
              <w:rPr>
                <w:sz w:val="21"/>
                <w:szCs w:val="21"/>
              </w:rPr>
              <w:t xml:space="preserve">Recognize from question</w:t>
            </w:r>
          </w:p>
        </w:tc>
        <w:tc>
          <w:tcPr>
            <w:tcW w:type="dxa" w:w="3680"/>
            <w:shd w:fill="FFFFFF" w:val="clear"/>
            <w:tcMar>
              <w:top w:type="dxa" w:w="90"/>
              <w:left w:type="dxa" w:w="120"/>
              <w:bottom w:type="dxa" w:w="90"/>
              <w:right w:type="dxa" w:w="120"/>
            </w:tcMar>
            <w:vAlign w:val="center"/>
          </w:tcPr>
          <w:p>
            <w:r>
              <w:rPr>
                <w:sz w:val="21"/>
                <w:szCs w:val="21"/>
              </w:rPr>
              <w:t xml:space="preserve">An exact size/length K is stated</w:t>
            </w:r>
          </w:p>
        </w:tc>
        <w:tc>
          <w:tcPr>
            <w:tcW w:type="dxa" w:w="3580"/>
            <w:shd w:fill="FFFFFF" w:val="clear"/>
            <w:tcMar>
              <w:top w:type="dxa" w:w="90"/>
              <w:left w:type="dxa" w:w="120"/>
              <w:bottom w:type="dxa" w:w="90"/>
              <w:right w:type="dxa" w:w="120"/>
            </w:tcMar>
            <w:vAlign w:val="center"/>
          </w:tcPr>
          <w:p>
            <w:r>
              <w:rPr>
                <w:sz w:val="21"/>
                <w:szCs w:val="21"/>
              </w:rPr>
              <w:t xml:space="preserve">No size given — "longest"/"shortest" of any length</w:t>
            </w:r>
          </w:p>
        </w:tc>
      </w:tr>
      <w:tr>
        <w:tc>
          <w:tcPr>
            <w:tcW w:type="dxa" w:w="2100"/>
            <w:shd w:fill="F3F6FA" w:val="clear"/>
            <w:tcMar>
              <w:top w:type="dxa" w:w="90"/>
              <w:left w:type="dxa" w:w="120"/>
              <w:bottom w:type="dxa" w:w="90"/>
              <w:right w:type="dxa" w:w="120"/>
            </w:tcMar>
            <w:vAlign w:val="center"/>
          </w:tcPr>
          <w:p>
            <w:r>
              <w:rPr>
                <w:sz w:val="21"/>
                <w:szCs w:val="21"/>
              </w:rPr>
              <w:t xml:space="preserve">Starting low</w:t>
            </w:r>
          </w:p>
        </w:tc>
        <w:tc>
          <w:tcPr>
            <w:tcW w:type="dxa" w:w="3680"/>
            <w:shd w:fill="F3F6FA" w:val="clear"/>
            <w:tcMar>
              <w:top w:type="dxa" w:w="90"/>
              <w:left w:type="dxa" w:w="120"/>
              <w:bottom w:type="dxa" w:w="90"/>
              <w:right w:type="dxa" w:w="120"/>
            </w:tcMar>
            <w:vAlign w:val="center"/>
          </w:tcPr>
          <w:p>
            <w:r>
              <w:rPr>
                <w:sz w:val="21"/>
                <w:szCs w:val="21"/>
              </w:rPr>
              <w:t xml:space="preserve">0</w:t>
            </w:r>
          </w:p>
        </w:tc>
        <w:tc>
          <w:tcPr>
            <w:tcW w:type="dxa" w:w="3580"/>
            <w:shd w:fill="F3F6FA" w:val="clear"/>
            <w:tcMar>
              <w:top w:type="dxa" w:w="90"/>
              <w:left w:type="dxa" w:w="120"/>
              <w:bottom w:type="dxa" w:w="90"/>
              <w:right w:type="dxa" w:w="120"/>
            </w:tcMar>
            <w:vAlign w:val="center"/>
          </w:tcPr>
          <w:p>
            <w:r>
              <w:rPr>
                <w:sz w:val="21"/>
                <w:szCs w:val="21"/>
              </w:rPr>
              <w:t xml:space="preserve">0</w:t>
            </w:r>
          </w:p>
        </w:tc>
      </w:tr>
      <w:tr>
        <w:tc>
          <w:tcPr>
            <w:tcW w:type="dxa" w:w="2100"/>
            <w:shd w:fill="FFFFFF" w:val="clear"/>
            <w:tcMar>
              <w:top w:type="dxa" w:w="90"/>
              <w:left w:type="dxa" w:w="120"/>
              <w:bottom w:type="dxa" w:w="90"/>
              <w:right w:type="dxa" w:w="120"/>
            </w:tcMar>
            <w:vAlign w:val="center"/>
          </w:tcPr>
          <w:p>
            <w:r>
              <w:rPr>
                <w:sz w:val="21"/>
                <w:szCs w:val="21"/>
              </w:rPr>
              <w:t xml:space="preserve">Starting high</w:t>
            </w:r>
          </w:p>
        </w:tc>
        <w:tc>
          <w:tcPr>
            <w:tcW w:type="dxa" w:w="3680"/>
            <w:shd w:fill="FFFFFF" w:val="clear"/>
            <w:tcMar>
              <w:top w:type="dxa" w:w="90"/>
              <w:left w:type="dxa" w:w="120"/>
              <w:bottom w:type="dxa" w:w="90"/>
              <w:right w:type="dxa" w:w="120"/>
            </w:tcMar>
            <w:vAlign w:val="center"/>
          </w:tcPr>
          <w:p>
            <w:r>
              <w:rPr>
                <w:sz w:val="21"/>
                <w:szCs w:val="21"/>
              </w:rPr>
              <w:t xml:space="preserve">K − 1</w:t>
            </w:r>
          </w:p>
        </w:tc>
        <w:tc>
          <w:tcPr>
            <w:tcW w:type="dxa" w:w="3580"/>
            <w:shd w:fill="FFFFFF" w:val="clear"/>
            <w:tcMar>
              <w:top w:type="dxa" w:w="90"/>
              <w:left w:type="dxa" w:w="120"/>
              <w:bottom w:type="dxa" w:w="90"/>
              <w:right w:type="dxa" w:w="120"/>
            </w:tcMar>
            <w:vAlign w:val="center"/>
          </w:tcPr>
          <w:p>
            <w:r>
              <w:rPr>
                <w:sz w:val="21"/>
                <w:szCs w:val="21"/>
              </w:rPr>
              <w:t xml:space="preserve">0</w:t>
            </w:r>
          </w:p>
        </w:tc>
      </w:tr>
      <w:tr>
        <w:tc>
          <w:tcPr>
            <w:tcW w:type="dxa" w:w="2100"/>
            <w:shd w:fill="F3F6FA" w:val="clear"/>
            <w:tcMar>
              <w:top w:type="dxa" w:w="90"/>
              <w:left w:type="dxa" w:w="120"/>
              <w:bottom w:type="dxa" w:w="90"/>
              <w:right w:type="dxa" w:w="120"/>
            </w:tcMar>
            <w:vAlign w:val="center"/>
          </w:tcPr>
          <w:p>
            <w:r>
              <w:rPr>
                <w:sz w:val="21"/>
                <w:szCs w:val="21"/>
              </w:rPr>
              <w:t xml:space="preserve">How high moves</w:t>
            </w:r>
          </w:p>
        </w:tc>
        <w:tc>
          <w:tcPr>
            <w:tcW w:type="dxa" w:w="3680"/>
            <w:shd w:fill="F3F6FA" w:val="clear"/>
            <w:tcMar>
              <w:top w:type="dxa" w:w="90"/>
              <w:left w:type="dxa" w:w="120"/>
              <w:bottom w:type="dxa" w:w="90"/>
              <w:right w:type="dxa" w:w="120"/>
            </w:tcMar>
            <w:vAlign w:val="center"/>
          </w:tcPr>
          <w:p>
            <w:r>
              <w:rPr>
                <w:sz w:val="21"/>
                <w:szCs w:val="21"/>
              </w:rPr>
              <w:t xml:space="preserve">Together with low, every step</w:t>
            </w:r>
          </w:p>
        </w:tc>
        <w:tc>
          <w:tcPr>
            <w:tcW w:type="dxa" w:w="3580"/>
            <w:shd w:fill="F3F6FA" w:val="clear"/>
            <w:tcMar>
              <w:top w:type="dxa" w:w="90"/>
              <w:left w:type="dxa" w:w="120"/>
              <w:bottom w:type="dxa" w:w="90"/>
              <w:right w:type="dxa" w:w="120"/>
            </w:tcMar>
            <w:vAlign w:val="center"/>
          </w:tcPr>
          <w:p>
            <w:r>
              <w:rPr>
                <w:sz w:val="21"/>
                <w:szCs w:val="21"/>
              </w:rPr>
              <w:t xml:space="preserve">Independently, every outer-loop step (for loop)</w:t>
            </w:r>
          </w:p>
        </w:tc>
      </w:tr>
      <w:tr>
        <w:tc>
          <w:tcPr>
            <w:tcW w:type="dxa" w:w="2100"/>
            <w:shd w:fill="FFFFFF" w:val="clear"/>
            <w:tcMar>
              <w:top w:type="dxa" w:w="90"/>
              <w:left w:type="dxa" w:w="120"/>
              <w:bottom w:type="dxa" w:w="90"/>
              <w:right w:type="dxa" w:w="120"/>
            </w:tcMar>
            <w:vAlign w:val="center"/>
          </w:tcPr>
          <w:p>
            <w:r>
              <w:rPr>
                <w:sz w:val="21"/>
                <w:szCs w:val="21"/>
              </w:rPr>
              <w:t xml:space="preserve">How low moves</w:t>
            </w:r>
          </w:p>
        </w:tc>
        <w:tc>
          <w:tcPr>
            <w:tcW w:type="dxa" w:w="3680"/>
            <w:shd w:fill="FFFFFF" w:val="clear"/>
            <w:tcMar>
              <w:top w:type="dxa" w:w="90"/>
              <w:left w:type="dxa" w:w="120"/>
              <w:bottom w:type="dxa" w:w="90"/>
              <w:right w:type="dxa" w:w="120"/>
            </w:tcMar>
            <w:vAlign w:val="center"/>
          </w:tcPr>
          <w:p>
            <w:r>
              <w:rPr>
                <w:sz w:val="21"/>
                <w:szCs w:val="21"/>
              </w:rPr>
              <w:t xml:space="preserve">Together with high, every step</w:t>
            </w:r>
          </w:p>
        </w:tc>
        <w:tc>
          <w:tcPr>
            <w:tcW w:type="dxa" w:w="3580"/>
            <w:shd w:fill="FFFFFF" w:val="clear"/>
            <w:tcMar>
              <w:top w:type="dxa" w:w="90"/>
              <w:left w:type="dxa" w:w="120"/>
              <w:bottom w:type="dxa" w:w="90"/>
              <w:right w:type="dxa" w:w="120"/>
            </w:tcMar>
            <w:vAlign w:val="center"/>
          </w:tcPr>
          <w:p>
            <w:r>
              <w:rPr>
                <w:sz w:val="21"/>
                <w:szCs w:val="21"/>
              </w:rPr>
              <w:t xml:space="preserve">Conditionally, inside a while loop, only when needed</w:t>
            </w:r>
          </w:p>
        </w:tc>
      </w:tr>
      <w:tr>
        <w:tc>
          <w:tcPr>
            <w:tcW w:type="dxa" w:w="2100"/>
            <w:shd w:fill="F3F6FA" w:val="clear"/>
            <w:tcMar>
              <w:top w:type="dxa" w:w="90"/>
              <w:left w:type="dxa" w:w="120"/>
              <w:bottom w:type="dxa" w:w="90"/>
              <w:right w:type="dxa" w:w="120"/>
            </w:tcMar>
            <w:vAlign w:val="center"/>
          </w:tcPr>
          <w:p>
            <w:r>
              <w:rPr>
                <w:sz w:val="21"/>
                <w:szCs w:val="21"/>
              </w:rPr>
              <w:t xml:space="preserve">When to shrink</w:t>
            </w:r>
          </w:p>
        </w:tc>
        <w:tc>
          <w:tcPr>
            <w:tcW w:type="dxa" w:w="3680"/>
            <w:shd w:fill="F3F6FA" w:val="clear"/>
            <w:tcMar>
              <w:top w:type="dxa" w:w="90"/>
              <w:left w:type="dxa" w:w="120"/>
              <w:bottom w:type="dxa" w:w="90"/>
              <w:right w:type="dxa" w:w="120"/>
            </w:tcMar>
            <w:vAlign w:val="center"/>
          </w:tcPr>
          <w:p>
            <w:r>
              <w:rPr>
                <w:sz w:val="21"/>
                <w:szCs w:val="21"/>
              </w:rPr>
              <w:t xml:space="preserve">N/A — both pointers always move together</w:t>
            </w:r>
          </w:p>
        </w:tc>
        <w:tc>
          <w:tcPr>
            <w:tcW w:type="dxa" w:w="3580"/>
            <w:shd w:fill="F3F6FA" w:val="clear"/>
            <w:tcMar>
              <w:top w:type="dxa" w:w="90"/>
              <w:left w:type="dxa" w:w="120"/>
              <w:bottom w:type="dxa" w:w="90"/>
              <w:right w:type="dxa" w:w="120"/>
            </w:tcMar>
            <w:vAlign w:val="center"/>
          </w:tcPr>
          <w:p>
            <w:r>
              <w:rPr>
                <w:sz w:val="21"/>
                <w:szCs w:val="21"/>
              </w:rPr>
              <w:t xml:space="preserve">Only when information is on the "too much" side of valid</w:t>
            </w:r>
          </w:p>
        </w:tc>
      </w:tr>
      <w:tr>
        <w:tc>
          <w:tcPr>
            <w:tcW w:type="dxa" w:w="2100"/>
            <w:shd w:fill="FFFFFF" w:val="clear"/>
            <w:tcMar>
              <w:top w:type="dxa" w:w="90"/>
              <w:left w:type="dxa" w:w="120"/>
              <w:bottom w:type="dxa" w:w="90"/>
              <w:right w:type="dxa" w:w="120"/>
            </w:tcMar>
            <w:vAlign w:val="center"/>
          </w:tcPr>
          <w:p>
            <w:r>
              <w:rPr>
                <w:sz w:val="21"/>
                <w:szCs w:val="21"/>
              </w:rPr>
              <w:t xml:space="preserve">Loop structure</w:t>
            </w:r>
          </w:p>
        </w:tc>
        <w:tc>
          <w:tcPr>
            <w:tcW w:type="dxa" w:w="3680"/>
            <w:shd w:fill="FFFFFF" w:val="clear"/>
            <w:tcMar>
              <w:top w:type="dxa" w:w="90"/>
              <w:left w:type="dxa" w:w="120"/>
              <w:bottom w:type="dxa" w:w="90"/>
              <w:right w:type="dxa" w:w="120"/>
            </w:tcMar>
            <w:vAlign w:val="center"/>
          </w:tcPr>
          <w:p>
            <w:r>
              <w:rPr>
                <w:sz w:val="21"/>
                <w:szCs w:val="21"/>
              </w:rPr>
              <w:t xml:space="preserve">Single loop (both pointers move each iteration)</w:t>
            </w:r>
          </w:p>
        </w:tc>
        <w:tc>
          <w:tcPr>
            <w:tcW w:type="dxa" w:w="3580"/>
            <w:shd w:fill="FFFFFF" w:val="clear"/>
            <w:tcMar>
              <w:top w:type="dxa" w:w="90"/>
              <w:left w:type="dxa" w:w="120"/>
              <w:bottom w:type="dxa" w:w="90"/>
              <w:right w:type="dxa" w:w="120"/>
            </w:tcMar>
            <w:vAlign w:val="center"/>
          </w:tcPr>
          <w:p>
            <w:r>
              <w:rPr>
                <w:sz w:val="21"/>
                <w:szCs w:val="21"/>
              </w:rPr>
              <w:t xml:space="preserve">Outer for (high) + inner while (low)</w:t>
            </w:r>
          </w:p>
        </w:tc>
      </w:tr>
      <w:tr>
        <w:tc>
          <w:tcPr>
            <w:tcW w:type="dxa" w:w="2100"/>
            <w:shd w:fill="F3F6FA" w:val="clear"/>
            <w:tcMar>
              <w:top w:type="dxa" w:w="90"/>
              <w:left w:type="dxa" w:w="120"/>
              <w:bottom w:type="dxa" w:w="90"/>
              <w:right w:type="dxa" w:w="120"/>
            </w:tcMar>
            <w:vAlign w:val="center"/>
          </w:tcPr>
          <w:p>
            <w:r>
              <w:rPr>
                <w:sz w:val="21"/>
                <w:szCs w:val="21"/>
              </w:rPr>
              <w:t xml:space="preserve">Time Complexity</w:t>
            </w:r>
          </w:p>
        </w:tc>
        <w:tc>
          <w:tcPr>
            <w:tcW w:type="dxa" w:w="3680"/>
            <w:shd w:fill="F3F6FA" w:val="clear"/>
            <w:tcMar>
              <w:top w:type="dxa" w:w="90"/>
              <w:left w:type="dxa" w:w="120"/>
              <w:bottom w:type="dxa" w:w="90"/>
              <w:right w:type="dxa" w:w="120"/>
            </w:tcMar>
            <w:vAlign w:val="center"/>
          </w:tcPr>
          <w:p>
            <w:r>
              <w:rPr>
                <w:sz w:val="21"/>
                <w:szCs w:val="21"/>
              </w:rPr>
              <w:t xml:space="preserve">O(N)</w:t>
            </w:r>
          </w:p>
        </w:tc>
        <w:tc>
          <w:tcPr>
            <w:tcW w:type="dxa" w:w="3580"/>
            <w:shd w:fill="F3F6FA" w:val="clear"/>
            <w:tcMar>
              <w:top w:type="dxa" w:w="90"/>
              <w:left w:type="dxa" w:w="120"/>
              <w:bottom w:type="dxa" w:w="90"/>
              <w:right w:type="dxa" w:w="120"/>
            </w:tcMar>
            <w:vAlign w:val="center"/>
          </w:tcPr>
          <w:p>
            <w:r>
              <w:rPr>
                <w:sz w:val="21"/>
                <w:szCs w:val="21"/>
              </w:rPr>
              <w:t xml:space="preserve">O(N) — amortized (low's total movement across the whole run is capped at N)</w:t>
            </w:r>
          </w:p>
        </w:tc>
      </w:tr>
    </w:tbl>
    <w:p>
      <w:r>
        <w:br w:type="page"/>
      </w:r>
    </w:p>
    <w:p>
      <w:pPr>
        <w:pStyle w:val="Heading1"/>
      </w:pPr>
      <w:r>
        <w:t xml:space="preserve">6. Series Index — Every Problem Covered</w:t>
      </w:r>
    </w:p>
    <w:p>
      <w:pPr>
        <w:spacing w:after="140"/>
      </w:pPr>
      <w:r>
        <w:t xml:space="preserve">A quick-reference index of every problem in this series, in case you need to jump back to a specific one for a refresher: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00"/>
        <w:gridCol w:w="3300"/>
        <w:gridCol w:w="1400"/>
        <w:gridCol w:w="4260"/>
      </w:tblGrid>
      <w:tr>
        <w:trPr>
          <w:tblHeader/>
        </w:trPr>
        <w:tc>
          <w:tcPr>
            <w:tcW w:type="dxa" w:w="400"/>
            <w:shd w:fill="1B2A6B" w:val="clear"/>
            <w:tcMar>
              <w:top w:type="dxa" w:w="100"/>
              <w:left w:type="dxa" w:w="120"/>
              <w:bottom w:type="dxa" w:w="100"/>
              <w:right w:type="dxa" w:w="120"/>
            </w:tcMar>
            <w:vAlign w:val="center"/>
          </w:tcPr>
          <w:p>
            <w:r>
              <w:rPr>
                <w:b/>
                <w:bCs/>
                <w:color w:val="FFFFFF"/>
                <w:sz w:val="21"/>
                <w:szCs w:val="21"/>
              </w:rPr>
              <w:t xml:space="preserve">#</w:t>
            </w:r>
          </w:p>
        </w:tc>
        <w:tc>
          <w:tcPr>
            <w:tcW w:type="dxa" w:w="3300"/>
            <w:shd w:fill="1B2A6B" w:val="clear"/>
            <w:tcMar>
              <w:top w:type="dxa" w:w="100"/>
              <w:left w:type="dxa" w:w="120"/>
              <w:bottom w:type="dxa" w:w="100"/>
              <w:right w:type="dxa" w:w="120"/>
            </w:tcMar>
            <w:vAlign w:val="center"/>
          </w:tcPr>
          <w:p>
            <w:r>
              <w:rPr>
                <w:b/>
                <w:bCs/>
                <w:color w:val="FFFFFF"/>
                <w:sz w:val="21"/>
                <w:szCs w:val="21"/>
              </w:rPr>
              <w:t xml:space="preserve">Problem</w:t>
            </w:r>
          </w:p>
        </w:tc>
        <w:tc>
          <w:tcPr>
            <w:tcW w:type="dxa" w:w="1400"/>
            <w:shd w:fill="1B2A6B" w:val="clear"/>
            <w:tcMar>
              <w:top w:type="dxa" w:w="100"/>
              <w:left w:type="dxa" w:w="120"/>
              <w:bottom w:type="dxa" w:w="100"/>
              <w:right w:type="dxa" w:w="120"/>
            </w:tcMar>
            <w:vAlign w:val="center"/>
          </w:tcPr>
          <w:p>
            <w:r>
              <w:rPr>
                <w:b/>
                <w:bCs/>
                <w:color w:val="FFFFFF"/>
                <w:sz w:val="21"/>
                <w:szCs w:val="21"/>
              </w:rPr>
              <w:t xml:space="preserve">Window Type</w:t>
            </w:r>
          </w:p>
        </w:tc>
        <w:tc>
          <w:tcPr>
            <w:tcW w:type="dxa" w:w="4260"/>
            <w:shd w:fill="1B2A6B" w:val="clear"/>
            <w:tcMar>
              <w:top w:type="dxa" w:w="100"/>
              <w:left w:type="dxa" w:w="120"/>
              <w:bottom w:type="dxa" w:w="100"/>
              <w:right w:type="dxa" w:w="120"/>
            </w:tcMar>
            <w:vAlign w:val="center"/>
          </w:tcPr>
          <w:p>
            <w:r>
              <w:rPr>
                <w:b/>
                <w:bCs/>
                <w:color w:val="FFFFFF"/>
                <w:sz w:val="21"/>
                <w:szCs w:val="21"/>
              </w:rPr>
              <w:t xml:space="preserve">The One-Line Trick</w:t>
            </w:r>
          </w:p>
        </w:tc>
      </w:tr>
      <w:tr>
        <w:tc>
          <w:tcPr>
            <w:tcW w:type="dxa" w:w="400"/>
            <w:shd w:fill="FFFFFF" w:val="clear"/>
            <w:tcMar>
              <w:top w:type="dxa" w:w="90"/>
              <w:left w:type="dxa" w:w="120"/>
              <w:bottom w:type="dxa" w:w="90"/>
              <w:right w:type="dxa" w:w="120"/>
            </w:tcMar>
            <w:vAlign w:val="center"/>
          </w:tcPr>
          <w:p>
            <w:r>
              <w:rPr>
                <w:sz w:val="21"/>
                <w:szCs w:val="21"/>
              </w:rPr>
              <w:t xml:space="preserve">1</w:t>
            </w:r>
          </w:p>
        </w:tc>
        <w:tc>
          <w:tcPr>
            <w:tcW w:type="dxa" w:w="3300"/>
            <w:shd w:fill="FFFFFF" w:val="clear"/>
            <w:tcMar>
              <w:top w:type="dxa" w:w="90"/>
              <w:left w:type="dxa" w:w="120"/>
              <w:bottom w:type="dxa" w:w="90"/>
              <w:right w:type="dxa" w:w="120"/>
            </w:tcMar>
            <w:vAlign w:val="center"/>
          </w:tcPr>
          <w:p>
            <w:r>
              <w:rPr>
                <w:sz w:val="21"/>
                <w:szCs w:val="21"/>
              </w:rPr>
              <w:t xml:space="preserve">Maximum Sum Subarray of Size K</w:t>
            </w:r>
          </w:p>
        </w:tc>
        <w:tc>
          <w:tcPr>
            <w:tcW w:type="dxa" w:w="1400"/>
            <w:shd w:fill="FFFFFF" w:val="clear"/>
            <w:tcMar>
              <w:top w:type="dxa" w:w="90"/>
              <w:left w:type="dxa" w:w="120"/>
              <w:bottom w:type="dxa" w:w="90"/>
              <w:right w:type="dxa" w:w="120"/>
            </w:tcMar>
            <w:vAlign w:val="center"/>
          </w:tcPr>
          <w:p>
            <w:r>
              <w:rPr>
                <w:sz w:val="21"/>
                <w:szCs w:val="21"/>
              </w:rPr>
              <w:t xml:space="preserve">Fixed</w:t>
            </w:r>
          </w:p>
        </w:tc>
        <w:tc>
          <w:tcPr>
            <w:tcW w:type="dxa" w:w="4260"/>
            <w:shd w:fill="FFFFFF" w:val="clear"/>
            <w:tcMar>
              <w:top w:type="dxa" w:w="90"/>
              <w:left w:type="dxa" w:w="120"/>
              <w:bottom w:type="dxa" w:w="90"/>
              <w:right w:type="dxa" w:w="120"/>
            </w:tcMar>
            <w:vAlign w:val="center"/>
          </w:tcPr>
          <w:p>
            <w:r>
              <w:rPr>
                <w:sz w:val="21"/>
                <w:szCs w:val="21"/>
              </w:rPr>
              <w:t xml:space="preserve">newSum = oldSum − leaving + entering</w:t>
            </w:r>
          </w:p>
        </w:tc>
      </w:tr>
      <w:tr>
        <w:tc>
          <w:tcPr>
            <w:tcW w:type="dxa" w:w="400"/>
            <w:shd w:fill="F3F6FA" w:val="clear"/>
            <w:tcMar>
              <w:top w:type="dxa" w:w="90"/>
              <w:left w:type="dxa" w:w="120"/>
              <w:bottom w:type="dxa" w:w="90"/>
              <w:right w:type="dxa" w:w="120"/>
            </w:tcMar>
            <w:vAlign w:val="center"/>
          </w:tcPr>
          <w:p>
            <w:r>
              <w:rPr>
                <w:sz w:val="21"/>
                <w:szCs w:val="21"/>
              </w:rPr>
              <w:t xml:space="preserve">2</w:t>
            </w:r>
          </w:p>
        </w:tc>
        <w:tc>
          <w:tcPr>
            <w:tcW w:type="dxa" w:w="3300"/>
            <w:shd w:fill="F3F6FA" w:val="clear"/>
            <w:tcMar>
              <w:top w:type="dxa" w:w="90"/>
              <w:left w:type="dxa" w:w="120"/>
              <w:bottom w:type="dxa" w:w="90"/>
              <w:right w:type="dxa" w:w="120"/>
            </w:tcMar>
            <w:vAlign w:val="center"/>
          </w:tcPr>
          <w:p>
            <w:r>
              <w:rPr>
                <w:sz w:val="21"/>
                <w:szCs w:val="21"/>
              </w:rPr>
              <w:t xml:space="preserve">Minimum Size Subarray Sum</w:t>
            </w:r>
          </w:p>
        </w:tc>
        <w:tc>
          <w:tcPr>
            <w:tcW w:type="dxa" w:w="1400"/>
            <w:shd w:fill="F3F6FA" w:val="clear"/>
            <w:tcMar>
              <w:top w:type="dxa" w:w="90"/>
              <w:left w:type="dxa" w:w="120"/>
              <w:bottom w:type="dxa" w:w="90"/>
              <w:right w:type="dxa" w:w="120"/>
            </w:tcMar>
            <w:vAlign w:val="center"/>
          </w:tcPr>
          <w:p>
            <w:r>
              <w:rPr>
                <w:sz w:val="21"/>
                <w:szCs w:val="21"/>
              </w:rPr>
              <w:t xml:space="preserve">Variable</w:t>
            </w:r>
          </w:p>
        </w:tc>
        <w:tc>
          <w:tcPr>
            <w:tcW w:type="dxa" w:w="4260"/>
            <w:shd w:fill="F3F6FA" w:val="clear"/>
            <w:tcMar>
              <w:top w:type="dxa" w:w="90"/>
              <w:left w:type="dxa" w:w="120"/>
              <w:bottom w:type="dxa" w:w="90"/>
              <w:right w:type="dxa" w:w="120"/>
            </w:tcMar>
            <w:vAlign w:val="center"/>
          </w:tcPr>
          <w:p>
            <w:r>
              <w:rPr>
                <w:sz w:val="21"/>
                <w:szCs w:val="21"/>
              </w:rPr>
              <w:t xml:space="preserve">Shrink greedily while sum ≥ target; track the smallest length found</w:t>
            </w:r>
          </w:p>
        </w:tc>
      </w:tr>
      <w:tr>
        <w:tc>
          <w:tcPr>
            <w:tcW w:type="dxa" w:w="400"/>
            <w:shd w:fill="FFFFFF" w:val="clear"/>
            <w:tcMar>
              <w:top w:type="dxa" w:w="90"/>
              <w:left w:type="dxa" w:w="120"/>
              <w:bottom w:type="dxa" w:w="90"/>
              <w:right w:type="dxa" w:w="120"/>
            </w:tcMar>
            <w:vAlign w:val="center"/>
          </w:tcPr>
          <w:p>
            <w:r>
              <w:rPr>
                <w:sz w:val="21"/>
                <w:szCs w:val="21"/>
              </w:rPr>
              <w:t xml:space="preserve">3</w:t>
            </w:r>
          </w:p>
        </w:tc>
        <w:tc>
          <w:tcPr>
            <w:tcW w:type="dxa" w:w="3300"/>
            <w:shd w:fill="FFFFFF" w:val="clear"/>
            <w:tcMar>
              <w:top w:type="dxa" w:w="90"/>
              <w:left w:type="dxa" w:w="120"/>
              <w:bottom w:type="dxa" w:w="90"/>
              <w:right w:type="dxa" w:w="120"/>
            </w:tcMar>
            <w:vAlign w:val="center"/>
          </w:tcPr>
          <w:p>
            <w:r>
              <w:rPr>
                <w:sz w:val="21"/>
                <w:szCs w:val="21"/>
              </w:rPr>
              <w:t xml:space="preserve">Longest Substring with Exactly K Distinct Characters</w:t>
            </w:r>
          </w:p>
        </w:tc>
        <w:tc>
          <w:tcPr>
            <w:tcW w:type="dxa" w:w="1400"/>
            <w:shd w:fill="FFFFFF" w:val="clear"/>
            <w:tcMar>
              <w:top w:type="dxa" w:w="90"/>
              <w:left w:type="dxa" w:w="120"/>
              <w:bottom w:type="dxa" w:w="90"/>
              <w:right w:type="dxa" w:w="120"/>
            </w:tcMar>
            <w:vAlign w:val="center"/>
          </w:tcPr>
          <w:p>
            <w:r>
              <w:rPr>
                <w:sz w:val="21"/>
                <w:szCs w:val="21"/>
              </w:rPr>
              <w:t xml:space="preserve">Variable</w:t>
            </w:r>
          </w:p>
        </w:tc>
        <w:tc>
          <w:tcPr>
            <w:tcW w:type="dxa" w:w="4260"/>
            <w:shd w:fill="FFFFFF" w:val="clear"/>
            <w:tcMar>
              <w:top w:type="dxa" w:w="90"/>
              <w:left w:type="dxa" w:w="120"/>
              <w:bottom w:type="dxa" w:w="90"/>
              <w:right w:type="dxa" w:w="120"/>
            </w:tcMar>
            <w:vAlign w:val="center"/>
          </w:tcPr>
          <w:p>
            <w:r>
              <w:rPr>
                <w:sz w:val="21"/>
                <w:szCs w:val="21"/>
              </w:rPr>
              <w:t xml:space="preserve">Shrink only when map.size() &gt; K; record only when map.size() == K</w:t>
            </w:r>
          </w:p>
        </w:tc>
      </w:tr>
      <w:tr>
        <w:tc>
          <w:tcPr>
            <w:tcW w:type="dxa" w:w="400"/>
            <w:shd w:fill="F3F6FA" w:val="clear"/>
            <w:tcMar>
              <w:top w:type="dxa" w:w="90"/>
              <w:left w:type="dxa" w:w="120"/>
              <w:bottom w:type="dxa" w:w="90"/>
              <w:right w:type="dxa" w:w="120"/>
            </w:tcMar>
            <w:vAlign w:val="center"/>
          </w:tcPr>
          <w:p>
            <w:r>
              <w:rPr>
                <w:sz w:val="21"/>
                <w:szCs w:val="21"/>
              </w:rPr>
              <w:t xml:space="preserve">4</w:t>
            </w:r>
          </w:p>
        </w:tc>
        <w:tc>
          <w:tcPr>
            <w:tcW w:type="dxa" w:w="3300"/>
            <w:shd w:fill="F3F6FA" w:val="clear"/>
            <w:tcMar>
              <w:top w:type="dxa" w:w="90"/>
              <w:left w:type="dxa" w:w="120"/>
              <w:bottom w:type="dxa" w:w="90"/>
              <w:right w:type="dxa" w:w="120"/>
            </w:tcMar>
            <w:vAlign w:val="center"/>
          </w:tcPr>
          <w:p>
            <w:r>
              <w:rPr>
                <w:sz w:val="21"/>
                <w:szCs w:val="21"/>
              </w:rPr>
              <w:t xml:space="preserve">Fruit Into Baskets (At Most K Distinct)</w:t>
            </w:r>
          </w:p>
        </w:tc>
        <w:tc>
          <w:tcPr>
            <w:tcW w:type="dxa" w:w="1400"/>
            <w:shd w:fill="F3F6FA" w:val="clear"/>
            <w:tcMar>
              <w:top w:type="dxa" w:w="90"/>
              <w:left w:type="dxa" w:w="120"/>
              <w:bottom w:type="dxa" w:w="90"/>
              <w:right w:type="dxa" w:w="120"/>
            </w:tcMar>
            <w:vAlign w:val="center"/>
          </w:tcPr>
          <w:p>
            <w:r>
              <w:rPr>
                <w:sz w:val="21"/>
                <w:szCs w:val="21"/>
              </w:rPr>
              <w:t xml:space="preserve">Variable</w:t>
            </w:r>
          </w:p>
        </w:tc>
        <w:tc>
          <w:tcPr>
            <w:tcW w:type="dxa" w:w="4260"/>
            <w:shd w:fill="F3F6FA" w:val="clear"/>
            <w:tcMar>
              <w:top w:type="dxa" w:w="90"/>
              <w:left w:type="dxa" w:w="120"/>
              <w:bottom w:type="dxa" w:w="90"/>
              <w:right w:type="dxa" w:w="120"/>
            </w:tcMar>
            <w:vAlign w:val="center"/>
          </w:tcPr>
          <w:p>
            <w:r>
              <w:rPr>
                <w:sz w:val="21"/>
                <w:szCs w:val="21"/>
              </w:rPr>
              <w:t xml:space="preserve">Same as #3, but no equality check needed — every shrunk window already qualifies</w:t>
            </w:r>
          </w:p>
        </w:tc>
      </w:tr>
      <w:tr>
        <w:tc>
          <w:tcPr>
            <w:tcW w:type="dxa" w:w="400"/>
            <w:shd w:fill="FFFFFF" w:val="clear"/>
            <w:tcMar>
              <w:top w:type="dxa" w:w="90"/>
              <w:left w:type="dxa" w:w="120"/>
              <w:bottom w:type="dxa" w:w="90"/>
              <w:right w:type="dxa" w:w="120"/>
            </w:tcMar>
            <w:vAlign w:val="center"/>
          </w:tcPr>
          <w:p>
            <w:r>
              <w:rPr>
                <w:sz w:val="21"/>
                <w:szCs w:val="21"/>
              </w:rPr>
              <w:t xml:space="preserve">5</w:t>
            </w:r>
          </w:p>
        </w:tc>
        <w:tc>
          <w:tcPr>
            <w:tcW w:type="dxa" w:w="3300"/>
            <w:shd w:fill="FFFFFF" w:val="clear"/>
            <w:tcMar>
              <w:top w:type="dxa" w:w="90"/>
              <w:left w:type="dxa" w:w="120"/>
              <w:bottom w:type="dxa" w:w="90"/>
              <w:right w:type="dxa" w:w="120"/>
            </w:tcMar>
            <w:vAlign w:val="center"/>
          </w:tcPr>
          <w:p>
            <w:r>
              <w:rPr>
                <w:sz w:val="21"/>
                <w:szCs w:val="21"/>
              </w:rPr>
              <w:t xml:space="preserve">Longest Substring Without Repeating Characters</w:t>
            </w:r>
          </w:p>
        </w:tc>
        <w:tc>
          <w:tcPr>
            <w:tcW w:type="dxa" w:w="1400"/>
            <w:shd w:fill="FFFFFF" w:val="clear"/>
            <w:tcMar>
              <w:top w:type="dxa" w:w="90"/>
              <w:left w:type="dxa" w:w="120"/>
              <w:bottom w:type="dxa" w:w="90"/>
              <w:right w:type="dxa" w:w="120"/>
            </w:tcMar>
            <w:vAlign w:val="center"/>
          </w:tcPr>
          <w:p>
            <w:r>
              <w:rPr>
                <w:sz w:val="21"/>
                <w:szCs w:val="21"/>
              </w:rPr>
              <w:t xml:space="preserve">Variable</w:t>
            </w:r>
          </w:p>
        </w:tc>
        <w:tc>
          <w:tcPr>
            <w:tcW w:type="dxa" w:w="4260"/>
            <w:shd w:fill="FFFFFF" w:val="clear"/>
            <w:tcMar>
              <w:top w:type="dxa" w:w="90"/>
              <w:left w:type="dxa" w:w="120"/>
              <w:bottom w:type="dxa" w:w="90"/>
              <w:right w:type="dxa" w:w="120"/>
            </w:tcMar>
            <w:vAlign w:val="center"/>
          </w:tcPr>
          <w:p>
            <w:r>
              <w:rPr>
                <w:sz w:val="21"/>
                <w:szCs w:val="21"/>
              </w:rPr>
              <w:t xml:space="preserve">K isn't given — it's the window's own size; shrink while map.size() &lt; windowSize</w:t>
            </w:r>
          </w:p>
        </w:tc>
      </w:tr>
      <w:tr>
        <w:tc>
          <w:tcPr>
            <w:tcW w:type="dxa" w:w="400"/>
            <w:shd w:fill="F3F6FA" w:val="clear"/>
            <w:tcMar>
              <w:top w:type="dxa" w:w="90"/>
              <w:left w:type="dxa" w:w="120"/>
              <w:bottom w:type="dxa" w:w="90"/>
              <w:right w:type="dxa" w:w="120"/>
            </w:tcMar>
            <w:vAlign w:val="center"/>
          </w:tcPr>
          <w:p>
            <w:r>
              <w:rPr>
                <w:sz w:val="21"/>
                <w:szCs w:val="21"/>
              </w:rPr>
              <w:t xml:space="preserve">6</w:t>
            </w:r>
          </w:p>
        </w:tc>
        <w:tc>
          <w:tcPr>
            <w:tcW w:type="dxa" w:w="3300"/>
            <w:shd w:fill="F3F6FA" w:val="clear"/>
            <w:tcMar>
              <w:top w:type="dxa" w:w="90"/>
              <w:left w:type="dxa" w:w="120"/>
              <w:bottom w:type="dxa" w:w="90"/>
              <w:right w:type="dxa" w:w="120"/>
            </w:tcMar>
            <w:vAlign w:val="center"/>
          </w:tcPr>
          <w:p>
            <w:r>
              <w:rPr>
                <w:sz w:val="21"/>
                <w:szCs w:val="21"/>
              </w:rPr>
              <w:t xml:space="preserve">Longest Repeating Character Replacement</w:t>
            </w:r>
          </w:p>
        </w:tc>
        <w:tc>
          <w:tcPr>
            <w:tcW w:type="dxa" w:w="1400"/>
            <w:shd w:fill="F3F6FA" w:val="clear"/>
            <w:tcMar>
              <w:top w:type="dxa" w:w="90"/>
              <w:left w:type="dxa" w:w="120"/>
              <w:bottom w:type="dxa" w:w="90"/>
              <w:right w:type="dxa" w:w="120"/>
            </w:tcMar>
            <w:vAlign w:val="center"/>
          </w:tcPr>
          <w:p>
            <w:r>
              <w:rPr>
                <w:sz w:val="21"/>
                <w:szCs w:val="21"/>
              </w:rPr>
              <w:t xml:space="preserve">Variable</w:t>
            </w:r>
          </w:p>
        </w:tc>
        <w:tc>
          <w:tcPr>
            <w:tcW w:type="dxa" w:w="4260"/>
            <w:shd w:fill="F3F6FA" w:val="clear"/>
            <w:tcMar>
              <w:top w:type="dxa" w:w="90"/>
              <w:left w:type="dxa" w:w="120"/>
              <w:bottom w:type="dxa" w:w="90"/>
              <w:right w:type="dxa" w:w="120"/>
            </w:tcMar>
            <w:vAlign w:val="center"/>
          </w:tcPr>
          <w:p>
            <w:r>
              <w:rPr>
                <w:sz w:val="21"/>
                <w:szCs w:val="21"/>
              </w:rPr>
              <w:t xml:space="preserve">changesNeeded = windowLength − maxFrequency; shrink while changesNeeded &gt; K</w:t>
            </w:r>
          </w:p>
        </w:tc>
      </w:tr>
      <w:tr>
        <w:tc>
          <w:tcPr>
            <w:tcW w:type="dxa" w:w="400"/>
            <w:shd w:fill="FFFFFF" w:val="clear"/>
            <w:tcMar>
              <w:top w:type="dxa" w:w="90"/>
              <w:left w:type="dxa" w:w="120"/>
              <w:bottom w:type="dxa" w:w="90"/>
              <w:right w:type="dxa" w:w="120"/>
            </w:tcMar>
            <w:vAlign w:val="center"/>
          </w:tcPr>
          <w:p>
            <w:r>
              <w:rPr>
                <w:sz w:val="21"/>
                <w:szCs w:val="21"/>
              </w:rPr>
              <w:t xml:space="preserve">7</w:t>
            </w:r>
          </w:p>
        </w:tc>
        <w:tc>
          <w:tcPr>
            <w:tcW w:type="dxa" w:w="3300"/>
            <w:shd w:fill="FFFFFF" w:val="clear"/>
            <w:tcMar>
              <w:top w:type="dxa" w:w="90"/>
              <w:left w:type="dxa" w:w="120"/>
              <w:bottom w:type="dxa" w:w="90"/>
              <w:right w:type="dxa" w:w="120"/>
            </w:tcMar>
            <w:vAlign w:val="center"/>
          </w:tcPr>
          <w:p>
            <w:r>
              <w:rPr>
                <w:sz w:val="21"/>
                <w:szCs w:val="21"/>
              </w:rPr>
              <w:t xml:space="preserve">Max Consecutive Ones III</w:t>
            </w:r>
          </w:p>
        </w:tc>
        <w:tc>
          <w:tcPr>
            <w:tcW w:type="dxa" w:w="1400"/>
            <w:shd w:fill="FFFFFF" w:val="clear"/>
            <w:tcMar>
              <w:top w:type="dxa" w:w="90"/>
              <w:left w:type="dxa" w:w="120"/>
              <w:bottom w:type="dxa" w:w="90"/>
              <w:right w:type="dxa" w:w="120"/>
            </w:tcMar>
            <w:vAlign w:val="center"/>
          </w:tcPr>
          <w:p>
            <w:r>
              <w:rPr>
                <w:sz w:val="21"/>
                <w:szCs w:val="21"/>
              </w:rPr>
              <w:t xml:space="preserve">Variable</w:t>
            </w:r>
          </w:p>
        </w:tc>
        <w:tc>
          <w:tcPr>
            <w:tcW w:type="dxa" w:w="4260"/>
            <w:shd w:fill="FFFFFF" w:val="clear"/>
            <w:tcMar>
              <w:top w:type="dxa" w:w="90"/>
              <w:left w:type="dxa" w:w="120"/>
              <w:bottom w:type="dxa" w:w="90"/>
              <w:right w:type="dxa" w:w="120"/>
            </w:tcMar>
            <w:vAlign w:val="center"/>
          </w:tcPr>
          <w:p>
            <w:r>
              <w:rPr>
                <w:sz w:val="21"/>
                <w:szCs w:val="21"/>
              </w:rPr>
              <w:t xml:space="preserve">Binary version of #6 -- zerosNeeded = windowLength − onesCount</w:t>
            </w:r>
          </w:p>
        </w:tc>
      </w:tr>
    </w:tbl>
    <w:p>
      <w:r>
        <w:br w:type="page"/>
      </w:r>
    </w:p>
    <w:p>
      <w:pPr>
        <w:pStyle w:val="Heading1"/>
      </w:pPr>
      <w:r>
        <w:t xml:space="preserve">7. Rapid-Fire Revision Q&amp;A</w:t>
      </w:r>
    </w:p>
    <w:p>
      <w:pPr>
        <w:spacing w:after="140"/>
      </w:pPr>
      <w:r>
        <w:rPr>
          <w:b/>
          <w:bCs/>
          <w:color w:val="1B2A6B"/>
        </w:rPr>
        <w:t xml:space="preserve">Q: </w:t>
      </w:r>
      <w:r>
        <w:rPr>
          <w:b/>
          <w:bCs/>
        </w:rPr>
        <w:t xml:space="preserve">What are the 3 questions in the flowchart?</w:t>
      </w:r>
    </w:p>
    <w:p>
      <w:pPr>
        <w:spacing w:after="140"/>
      </w:pPr>
      <w:r>
        <w:rPr>
          <w:b/>
          <w:bCs/>
          <w:color w:val="0E7C7B"/>
        </w:rPr>
        <w:t xml:space="preserve">A: </w:t>
      </w:r>
      <w:r>
        <w:t xml:space="preserve">1) Is it an array or string (never linked list)? 2) Does it involve a contiguous subarray/substring/window (never a subsequence)? 3) Is it asking for longest, shortest, sum, frequency, average, max, min, at-least-K, at-most-K, or exactly-K (even if disguised in a story)?</w:t>
      </w:r>
    </w:p>
    <w:p>
      <w:pPr>
        <w:spacing w:after="100"/>
      </w:pPr>
    </w:p>
    <w:p>
      <w:pPr>
        <w:spacing w:after="140"/>
      </w:pPr>
      <w:r>
        <w:rPr>
          <w:b/>
          <w:bCs/>
          <w:color w:val="1B2A6B"/>
        </w:rPr>
        <w:t xml:space="preserve">Q: </w:t>
      </w:r>
      <w:r>
        <w:rPr>
          <w:b/>
          <w:bCs/>
        </w:rPr>
        <w:t xml:space="preserve">What are the 4 steps to solve any Sliding Window problem?</w:t>
      </w:r>
    </w:p>
    <w:p>
      <w:pPr>
        <w:spacing w:after="140"/>
      </w:pPr>
      <w:r>
        <w:rPr>
          <w:b/>
          <w:bCs/>
          <w:color w:val="0E7C7B"/>
        </w:rPr>
        <w:t xml:space="preserve">A: </w:t>
      </w:r>
      <w:r>
        <w:t xml:space="preserve">1) Identify the pattern. 2) Decide Fixed or Variable window. 3) Compute the information of the very first window directly. 4) Slide the window, reusing the previous window's information instead of recomputing from scratch.</w:t>
      </w:r>
    </w:p>
    <w:p>
      <w:pPr>
        <w:spacing w:after="100"/>
      </w:pPr>
    </w:p>
    <w:p>
      <w:pPr>
        <w:spacing w:after="140"/>
      </w:pPr>
      <w:r>
        <w:rPr>
          <w:b/>
          <w:bCs/>
          <w:color w:val="1B2A6B"/>
        </w:rPr>
        <w:t xml:space="preserve">Q: </w:t>
      </w:r>
      <w:r>
        <w:rPr>
          <w:b/>
          <w:bCs/>
        </w:rPr>
        <w:t xml:space="preserve">How do you know whether to use a Fixed or Variable window?</w:t>
      </w:r>
    </w:p>
    <w:p>
      <w:pPr>
        <w:spacing w:after="140"/>
      </w:pPr>
      <w:r>
        <w:rPr>
          <w:b/>
          <w:bCs/>
          <w:color w:val="0E7C7B"/>
        </w:rPr>
        <w:t xml:space="preserve">A: </w:t>
      </w:r>
      <w:r>
        <w:t xml:space="preserve">If the question gives you an exact size/length (like "subarray of size K"), it's Fixed. If it asks for the longest/shortest of any length, with no size given, it's Variable.</w:t>
      </w:r>
    </w:p>
    <w:p>
      <w:pPr>
        <w:spacing w:after="100"/>
      </w:pPr>
    </w:p>
    <w:p>
      <w:pPr>
        <w:spacing w:after="140"/>
      </w:pPr>
      <w:r>
        <w:rPr>
          <w:b/>
          <w:bCs/>
          <w:color w:val="1B2A6B"/>
        </w:rPr>
        <w:t xml:space="preserve">Q: </w:t>
      </w:r>
      <w:r>
        <w:rPr>
          <w:b/>
          <w:bCs/>
        </w:rPr>
        <w:t xml:space="preserve">What is the universal rule for deciding when to shrink a variable window?</w:t>
      </w:r>
    </w:p>
    <w:p>
      <w:pPr>
        <w:spacing w:after="140"/>
      </w:pPr>
      <w:r>
        <w:rPr>
          <w:b/>
          <w:bCs/>
          <w:color w:val="0E7C7B"/>
        </w:rPr>
        <w:t xml:space="preserve">A: </w:t>
      </w:r>
      <w:r>
        <w:t xml:space="preserve">Only shrink when the current information is on the side that's "too much" relative to the target. If it's already "too little", shrinking only pushes it further away — it can never help, so don't do it.</w:t>
      </w:r>
    </w:p>
    <w:p>
      <w:pPr>
        <w:spacing w:after="100"/>
      </w:pPr>
    </w:p>
    <w:p>
      <w:pPr>
        <w:spacing w:after="140"/>
      </w:pPr>
      <w:r>
        <w:rPr>
          <w:b/>
          <w:bCs/>
          <w:color w:val="1B2A6B"/>
        </w:rPr>
        <w:t xml:space="preserve">Q: </w:t>
      </w:r>
      <w:r>
        <w:rPr>
          <w:b/>
          <w:bCs/>
        </w:rPr>
        <w:t xml:space="preserve">Why is the K = 1 edge case important to remember in the fixed-window template?</w:t>
      </w:r>
    </w:p>
    <w:p>
      <w:pPr>
        <w:spacing w:after="140"/>
      </w:pPr>
      <w:r>
        <w:rPr>
          <w:b/>
          <w:bCs/>
          <w:color w:val="0E7C7B"/>
        </w:rPr>
        <w:t xml:space="preserve">A: </w:t>
      </w:r>
      <w:r>
        <w:t xml:space="preserve">When sliding a fixed window, you must subtract the leaving element first (always safe), then check if the array bound has been reached, and only then add the entering element. Doing the addition before the bounds check causes an out-of-bounds error that specifically shows up with small windows like K = 1.</w:t>
      </w:r>
    </w:p>
    <w:p>
      <w:pPr>
        <w:spacing w:after="100"/>
      </w:pPr>
    </w:p>
    <w:p>
      <w:r>
        <w:br w:type="page"/>
      </w:r>
    </w:p>
    <w:p>
      <w:pPr>
        <w:pStyle w:val="Heading1"/>
      </w:pPr>
      <w:r>
        <w:t xml:space="preserve">8. The One-Page Master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Sliding Window — Everything in One Box</w:t>
            </w:r>
          </w:p>
          <w:p>
            <w:pPr>
              <w:spacing w:after="40"/>
            </w:pPr>
            <w:r>
              <w:rPr>
                <w:sz w:val="22"/>
                <w:szCs w:val="22"/>
              </w:rPr>
              <w:t xml:space="preserve">FLOWCHART: Array/String? + Contiguous window? + Longest/Shortest/Sum/Freq/Avg/Max/Min/AtLeastK/AtMostK/ExactlyK? → Sliding Window.</w:t>
            </w:r>
          </w:p>
          <w:p>
            <w:pPr>
              <w:spacing w:after="40"/>
            </w:pPr>
            <w:r>
              <w:rPr>
                <w:sz w:val="22"/>
                <w:szCs w:val="22"/>
              </w:rPr>
              <w:t xml:space="preserve">4 STEPS: Identify → Fixed or Variable? → Information of first window → Slide &amp; update information.</w:t>
            </w:r>
          </w:p>
          <w:p>
            <w:pPr>
              <w:spacing w:after="40"/>
            </w:pPr>
            <w:r>
              <w:rPr>
                <w:sz w:val="22"/>
                <w:szCs w:val="22"/>
              </w:rPr>
              <w:t xml:space="preserve">FIXED: low=0, high=K−1. Both pointers always move together. Subtract → check bounds → add.</w:t>
            </w:r>
          </w:p>
          <w:p>
            <w:pPr>
              <w:spacing w:after="40"/>
            </w:pPr>
            <w:r>
              <w:rPr>
                <w:sz w:val="22"/>
                <w:szCs w:val="22"/>
              </w:rPr>
              <w:t xml:space="preserve">VARIABLE: low=0, high=0. high grows every for-loop step. low shrinks only inside a while loop, only when info is "too much".</w:t>
            </w:r>
          </w:p>
          <w:p>
            <w:pPr>
              <w:spacing w:after="40"/>
            </w:pPr>
            <w:r>
              <w:rPr>
                <w:sz w:val="22"/>
                <w:szCs w:val="22"/>
              </w:rPr>
              <w:t xml:space="preserve">SHRINK RULE: Growing increases info; shrinking decreases it (or vice versa). Only shrink on the side where shrinking actually helps.</w:t>
            </w:r>
          </w:p>
          <w:p>
            <w:pPr>
              <w:spacing w:after="40"/>
            </w:pPr>
            <w:r>
              <w:rPr>
                <w:sz w:val="22"/>
                <w:szCs w:val="22"/>
              </w:rPr>
              <w:t xml:space="preserve">COMPLEXITY: Both templates are O(N) time, O(1) (or O(alphabet size)) space — nested loops are still O(N) by amortized analysis, since low never resets.</w:t>
            </w:r>
          </w:p>
        </w:tc>
      </w:tr>
    </w:tbl>
    <w:p>
      <w:pPr>
        <w:spacing w:after="120"/>
      </w:pPr>
    </w:p>
    <w:p>
      <w:pPr>
        <w:spacing w:after="140"/>
      </w:pPr>
      <w:r>
        <w:rPr>
          <w:i/>
          <w:iCs/>
          <w:color w:val="555555"/>
        </w:rPr>
        <w:t xml:space="preserve">That's the entire Sliding Window pattern, end to end. The next pattern in the series moves on to Linked Lists — a fresh set of templates, but the same disciplined approach: identify the pattern first, then fill in the blanks.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DSA Patterns — Sliding Window (Revision)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E7C7B"/>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rPr>
        <w:b/>
        <w:bCs/>
        <w:color w:val="1B2A6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6B" w:sz="8" w:space="4"/>
      </w:pBdr>
      <w:spacing w:after="220" w:before="28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2026-06-27T06:56:09.172Z</dcterms:created>
  <dcterms:modified xsi:type="dcterms:W3CDTF">2026-06-27T06:56:09.173Z</dcterms:modified>
</cp:coreProperties>
</file>

<file path=docProps/custom.xml><?xml version="1.0" encoding="utf-8"?>
<Properties xmlns="http://schemas.openxmlformats.org/officeDocument/2006/custom-properties" xmlns:vt="http://schemas.openxmlformats.org/officeDocument/2006/docPropsVTypes"/>
</file>