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26698210"/>
        <w:docPartObj>
          <w:docPartGallery w:val="Cover Pages"/>
          <w:docPartUnique/>
        </w:docPartObj>
      </w:sdtPr>
      <w:sdtEndPr/>
      <w:sdtContent>
        <w:p w14:paraId="4FDB2ACF" w14:textId="3D28083B" w:rsidR="00216530" w:rsidRDefault="002165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5F9AFFE" wp14:editId="765F982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9EEF78" w14:textId="77777777" w:rsidR="00216530" w:rsidRDefault="00216530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5F9AFFE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49EEF78" w14:textId="77777777" w:rsidR="00216530" w:rsidRDefault="00216530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6CB2DB5" wp14:editId="3BA525F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1ABF4D" w14:textId="73781499" w:rsidR="00216530" w:rsidRDefault="00947B17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16530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6CB2DB5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14:paraId="4E1ABF4D" w14:textId="73781499" w:rsidR="00216530" w:rsidRDefault="00947B17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216530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9AD2FF8" wp14:editId="14161763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41EAFC1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8BDFB9" wp14:editId="47127CDF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3935D83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B4D477C" wp14:editId="4EBC3D0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68BB66A" w14:textId="13206F64" w:rsidR="00216530" w:rsidRDefault="00216530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ECE 560 B6 Lab </w:t>
                                    </w:r>
                                    <w:r w:rsidR="001529BC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6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E1CEA8" w14:textId="548E1F82" w:rsidR="00216530" w:rsidRDefault="00216530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Silicon Photonics Systems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B4D477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68BB66A" w14:textId="13206F64" w:rsidR="00216530" w:rsidRDefault="00216530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ECE 560 B6 Lab </w:t>
                              </w:r>
                              <w:r w:rsidR="001529BC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6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58E1CEA8" w14:textId="548E1F82" w:rsidR="00216530" w:rsidRDefault="00216530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Silicon Photonics Systems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8C6563D" w14:textId="43D09620" w:rsidR="00216530" w:rsidRDefault="002165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260627B5" wp14:editId="5C904A54">
                    <wp:simplePos x="0" y="0"/>
                    <wp:positionH relativeFrom="page">
                      <wp:posOffset>3536156</wp:posOffset>
                    </wp:positionH>
                    <wp:positionV relativeFrom="page">
                      <wp:posOffset>6529388</wp:posOffset>
                    </wp:positionV>
                    <wp:extent cx="2797810" cy="414337"/>
                    <wp:effectExtent l="0" t="0" r="0" b="508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4143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E198559" w14:textId="0F5A9BBC" w:rsidR="00216530" w:rsidRDefault="00947B17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16530" w:rsidRPr="00216530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Sumant </w:t>
                                    </w:r>
                                    <w:r w:rsidR="00216530"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</w:t>
                                    </w:r>
                                    <w:r w:rsidR="00216530" w:rsidRPr="00216530">
                                      <w:rPr>
                                        <w:noProof/>
                                        <w:color w:val="44546A" w:themeColor="text2"/>
                                      </w:rPr>
                                      <w:t>Sakhalkar</w:t>
                                    </w:r>
                                  </w:sdtContent>
                                </w:sdt>
                              </w:p>
                              <w:p w14:paraId="24CF6CB2" w14:textId="027508C3" w:rsidR="00216530" w:rsidRDefault="00216530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noProof/>
                                    <w:color w:val="44546A" w:themeColor="text2"/>
                                  </w:rPr>
                                  <w:t>CSU ID: 831685037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0627B5" id="Text Box 465" o:spid="_x0000_s1029" type="#_x0000_t202" style="position:absolute;margin-left:278.45pt;margin-top:514.15pt;width:220.3pt;height:32.6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" filled="f" stroked="f" strokeweight=".5pt">
                    <v:textbox>
                      <w:txbxContent>
                        <w:p w14:paraId="1E198559" w14:textId="0F5A9BBC" w:rsidR="00216530" w:rsidRDefault="00947B17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16530" w:rsidRPr="00216530">
                                <w:rPr>
                                  <w:noProof/>
                                  <w:color w:val="44546A" w:themeColor="text2"/>
                                </w:rPr>
                                <w:t xml:space="preserve">Sumant </w:t>
                              </w:r>
                              <w:r w:rsidR="00216530">
                                <w:rPr>
                                  <w:noProof/>
                                  <w:color w:val="44546A" w:themeColor="text2"/>
                                </w:rPr>
                                <w:t xml:space="preserve"> </w:t>
                              </w:r>
                              <w:r w:rsidR="00216530" w:rsidRPr="00216530">
                                <w:rPr>
                                  <w:noProof/>
                                  <w:color w:val="44546A" w:themeColor="text2"/>
                                </w:rPr>
                                <w:t>Sakhalkar</w:t>
                              </w:r>
                            </w:sdtContent>
                          </w:sdt>
                        </w:p>
                        <w:p w14:paraId="24CF6CB2" w14:textId="027508C3" w:rsidR="00216530" w:rsidRDefault="00216530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r>
                            <w:rPr>
                              <w:noProof/>
                              <w:color w:val="44546A" w:themeColor="text2"/>
                            </w:rPr>
                            <w:t>CSU ID: 831685037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A4988C1" w14:textId="281A61C7" w:rsidR="00D67153" w:rsidRPr="00C27D06" w:rsidRDefault="00C27D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27D0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Objective:</w:t>
      </w:r>
    </w:p>
    <w:p w14:paraId="1725DE1F" w14:textId="5101AC48" w:rsidR="00C27D06" w:rsidRPr="0047622B" w:rsidRDefault="001529BC" w:rsidP="00C27D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13131"/>
        </w:rPr>
      </w:pPr>
      <w:r>
        <w:rPr>
          <w:rFonts w:ascii="Times-Roman" w:hAnsi="Times-Roman" w:cs="Times-Roman"/>
          <w:color w:val="313131"/>
        </w:rPr>
        <w:t>The objective of this lab is t</w:t>
      </w:r>
      <w:r w:rsidR="00C27D06" w:rsidRPr="0047622B">
        <w:rPr>
          <w:rFonts w:ascii="Times-Roman" w:hAnsi="Times-Roman" w:cs="Times-Roman"/>
          <w:color w:val="313131"/>
        </w:rPr>
        <w:t xml:space="preserve">o </w:t>
      </w:r>
      <w:r>
        <w:rPr>
          <w:rFonts w:ascii="Times-Roman" w:hAnsi="Times-Roman" w:cs="Times-Roman"/>
          <w:color w:val="313131"/>
        </w:rPr>
        <w:t>design</w:t>
      </w:r>
      <w:r w:rsidR="00C27D06" w:rsidRPr="0047622B">
        <w:rPr>
          <w:rFonts w:ascii="Times-Roman" w:hAnsi="Times-Roman" w:cs="Times-Roman"/>
          <w:color w:val="313131"/>
        </w:rPr>
        <w:t xml:space="preserve"> MRRs</w:t>
      </w:r>
      <w:r w:rsidR="007557B6">
        <w:rPr>
          <w:rFonts w:ascii="Times-Roman" w:hAnsi="Times-Roman" w:cs="Times-Roman"/>
          <w:color w:val="313131"/>
        </w:rPr>
        <w:t xml:space="preserve"> </w:t>
      </w:r>
      <w:r w:rsidR="00F222FC">
        <w:rPr>
          <w:rFonts w:ascii="Times-Roman" w:hAnsi="Times-Roman" w:cs="Times-Roman"/>
          <w:color w:val="313131"/>
        </w:rPr>
        <w:t>of radius 10.005um and 9.995um</w:t>
      </w:r>
      <w:bookmarkStart w:id="0" w:name="_GoBack"/>
      <w:bookmarkEnd w:id="0"/>
      <w:r w:rsidR="00C27D06" w:rsidRPr="0047622B">
        <w:rPr>
          <w:rFonts w:ascii="Times-Roman" w:hAnsi="Times-Roman" w:cs="Times-Roman"/>
          <w:color w:val="313131"/>
        </w:rPr>
        <w:t xml:space="preserve"> </w:t>
      </w:r>
      <w:r>
        <w:rPr>
          <w:rFonts w:ascii="Times-Roman" w:hAnsi="Times-Roman" w:cs="Times-Roman"/>
          <w:color w:val="313131"/>
        </w:rPr>
        <w:t>in</w:t>
      </w:r>
      <w:r w:rsidR="00C27D06" w:rsidRPr="0047622B">
        <w:rPr>
          <w:rFonts w:ascii="Times-Roman" w:hAnsi="Times-Roman" w:cs="Times-Roman"/>
          <w:color w:val="313131"/>
        </w:rPr>
        <w:t xml:space="preserve"> </w:t>
      </w:r>
      <w:r>
        <w:rPr>
          <w:rFonts w:ascii="Times-Roman" w:hAnsi="Times-Roman" w:cs="Times-Roman"/>
          <w:color w:val="313131"/>
        </w:rPr>
        <w:t xml:space="preserve">KLayout using </w:t>
      </w:r>
      <w:r w:rsidRPr="001529BC">
        <w:rPr>
          <w:rFonts w:ascii="Times-Roman" w:hAnsi="Times-Roman" w:cs="Times-Roman"/>
          <w:color w:val="313131"/>
        </w:rPr>
        <w:t>SiEPIC PDK</w:t>
      </w:r>
      <w:r>
        <w:rPr>
          <w:rFonts w:ascii="Times-Roman" w:hAnsi="Times-Roman" w:cs="Times-Roman"/>
          <w:color w:val="313131"/>
        </w:rPr>
        <w:t xml:space="preserve"> tool</w:t>
      </w:r>
      <w:r w:rsidR="00C27D06" w:rsidRPr="0047622B">
        <w:rPr>
          <w:rFonts w:ascii="Times-Roman" w:hAnsi="Times-Roman" w:cs="Times-Roman"/>
          <w:color w:val="313131"/>
        </w:rPr>
        <w:t xml:space="preserve"> </w:t>
      </w:r>
    </w:p>
    <w:p w14:paraId="5D114355" w14:textId="7362B334" w:rsidR="00C27D06" w:rsidRDefault="00C27D06" w:rsidP="00C27D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13131"/>
          <w:sz w:val="24"/>
          <w:szCs w:val="24"/>
        </w:rPr>
      </w:pPr>
    </w:p>
    <w:p w14:paraId="78E4C12A" w14:textId="6E0D761F" w:rsidR="00045E92" w:rsidRPr="00E65509" w:rsidRDefault="00045E92" w:rsidP="00C27D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00" w:themeColor="text1"/>
          <w:sz w:val="24"/>
          <w:szCs w:val="24"/>
          <w:u w:val="single"/>
        </w:rPr>
      </w:pPr>
      <w:r w:rsidRPr="00E65509">
        <w:rPr>
          <w:rFonts w:ascii="Times-Roman" w:hAnsi="Times-Roman" w:cs="Times-Roman"/>
          <w:b/>
          <w:color w:val="000000" w:themeColor="text1"/>
          <w:sz w:val="24"/>
          <w:szCs w:val="24"/>
          <w:u w:val="single"/>
        </w:rPr>
        <w:t>Summary of Approach:</w:t>
      </w:r>
    </w:p>
    <w:p w14:paraId="15796DF6" w14:textId="6E7C4304" w:rsidR="00045E92" w:rsidRPr="00E65509" w:rsidRDefault="00045E92" w:rsidP="00C27D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000000" w:themeColor="text1"/>
          <w:sz w:val="24"/>
          <w:szCs w:val="24"/>
          <w:u w:val="single"/>
        </w:rPr>
      </w:pPr>
    </w:p>
    <w:p w14:paraId="790FE29F" w14:textId="0417021B" w:rsidR="000831E9" w:rsidRDefault="001529BC" w:rsidP="00C27D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</w:rPr>
      </w:pPr>
      <w:r>
        <w:rPr>
          <w:rFonts w:ascii="Times-Roman" w:hAnsi="Times-Roman" w:cs="Times-Roman"/>
          <w:color w:val="000000" w:themeColor="text1"/>
        </w:rPr>
        <w:t>The video and the lecture slides of week 8 were of tremendous help as they gave a step-by-step method of fabricating an MRR on a silicon chip. The links provided by the professor in the earlier labs were also very helpful as they gave me a thorough understanding of the tool.</w:t>
      </w:r>
    </w:p>
    <w:p w14:paraId="01B87072" w14:textId="1EDBA5DF" w:rsidR="001529BC" w:rsidRDefault="001529BC" w:rsidP="00C27D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0" w:themeColor="text1"/>
        </w:rPr>
      </w:pPr>
      <w:r>
        <w:rPr>
          <w:rFonts w:ascii="Times-Roman" w:hAnsi="Times-Roman" w:cs="Times-Roman"/>
          <w:color w:val="000000" w:themeColor="text1"/>
        </w:rPr>
        <w:t>The design was to be done keeping in mind certain rules. These rules were clearly specified by the professor and were available on the Lumerical website as well.</w:t>
      </w:r>
      <w:r w:rsidR="00DD7EA0">
        <w:rPr>
          <w:rFonts w:ascii="Times-Roman" w:hAnsi="Times-Roman" w:cs="Times-Roman"/>
          <w:color w:val="000000" w:themeColor="text1"/>
        </w:rPr>
        <w:t xml:space="preserve"> I have followed every instruction provided and the website and have successfully implemented the design. </w:t>
      </w:r>
    </w:p>
    <w:p w14:paraId="555F013B" w14:textId="39FA32A2" w:rsidR="000831E9" w:rsidRDefault="000831E9" w:rsidP="00C27D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13131"/>
        </w:rPr>
      </w:pPr>
    </w:p>
    <w:p w14:paraId="4E755029" w14:textId="61D4BC5A" w:rsidR="000831E9" w:rsidRPr="000831E9" w:rsidRDefault="001529BC" w:rsidP="00C27D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color w:val="313131"/>
          <w:u w:val="single"/>
        </w:rPr>
      </w:pPr>
      <w:r>
        <w:rPr>
          <w:rFonts w:ascii="Times-Roman" w:hAnsi="Times-Roman" w:cs="Times-Roman"/>
          <w:b/>
          <w:color w:val="313131"/>
          <w:u w:val="single"/>
        </w:rPr>
        <w:t>Design</w:t>
      </w:r>
    </w:p>
    <w:p w14:paraId="293410DE" w14:textId="6B771375" w:rsidR="000831E9" w:rsidRDefault="000831E9" w:rsidP="00C27D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13131"/>
        </w:rPr>
      </w:pPr>
    </w:p>
    <w:p w14:paraId="5232703B" w14:textId="3902D486" w:rsidR="00DD7EA0" w:rsidRDefault="00DD7EA0" w:rsidP="00C27D0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313131"/>
        </w:rPr>
      </w:pPr>
      <w:r>
        <w:rPr>
          <w:noProof/>
        </w:rPr>
        <w:drawing>
          <wp:inline distT="0" distB="0" distL="0" distR="0" wp14:anchorId="3C9FF2D2" wp14:editId="73E9C7D9">
            <wp:extent cx="5943600" cy="4079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9AA0" w14:textId="77777777" w:rsidR="00E65509" w:rsidRDefault="00E65509" w:rsidP="000831E9">
      <w:pPr>
        <w:tabs>
          <w:tab w:val="left" w:pos="2115"/>
        </w:tabs>
        <w:rPr>
          <w:rFonts w:ascii="Times New Roman" w:hAnsi="Times New Roman" w:cs="Times New Roman"/>
          <w:b/>
          <w:u w:val="single"/>
        </w:rPr>
      </w:pPr>
    </w:p>
    <w:p w14:paraId="1863E677" w14:textId="141BA7C8" w:rsidR="00E65509" w:rsidRDefault="00DD7EA0" w:rsidP="000831E9">
      <w:pPr>
        <w:tabs>
          <w:tab w:val="left" w:pos="211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LABELS:</w:t>
      </w:r>
    </w:p>
    <w:p w14:paraId="04006BAB" w14:textId="0AF35A5C" w:rsidR="00DD7EA0" w:rsidRPr="00DD7EA0" w:rsidRDefault="00DD7EA0" w:rsidP="000831E9">
      <w:pPr>
        <w:tabs>
          <w:tab w:val="left" w:pos="21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rings are labelled orderly from left to right in ascending order</w:t>
      </w:r>
    </w:p>
    <w:p w14:paraId="6A53F37E" w14:textId="557F0CC9" w:rsidR="00DD7EA0" w:rsidRPr="00DD7EA0" w:rsidRDefault="00DD7EA0" w:rsidP="000831E9">
      <w:pPr>
        <w:tabs>
          <w:tab w:val="left" w:pos="21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Opt_in_TE_1550_SumantSakhalkar_Ring1</w:t>
      </w:r>
    </w:p>
    <w:p w14:paraId="7DF2A093" w14:textId="4A4CC424" w:rsidR="00DD7EA0" w:rsidRPr="00DD7EA0" w:rsidRDefault="00DD7EA0" w:rsidP="00DD7EA0">
      <w:pPr>
        <w:tabs>
          <w:tab w:val="left" w:pos="21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Opt_in_TE_1550_SumantSakhalkar_Ring</w:t>
      </w:r>
      <w:r>
        <w:rPr>
          <w:rFonts w:ascii="Times New Roman" w:hAnsi="Times New Roman" w:cs="Times New Roman"/>
        </w:rPr>
        <w:t>2</w:t>
      </w:r>
    </w:p>
    <w:p w14:paraId="60072D39" w14:textId="6565EE63" w:rsidR="00DD7EA0" w:rsidRPr="00DD7EA0" w:rsidRDefault="00DD7EA0" w:rsidP="00DD7EA0">
      <w:pPr>
        <w:tabs>
          <w:tab w:val="left" w:pos="21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Opt_in_TE_1550_SumantSakhalkar_Ring</w:t>
      </w:r>
      <w:r>
        <w:rPr>
          <w:rFonts w:ascii="Times New Roman" w:hAnsi="Times New Roman" w:cs="Times New Roman"/>
        </w:rPr>
        <w:t>3</w:t>
      </w:r>
    </w:p>
    <w:p w14:paraId="0E5ECD6F" w14:textId="00AA193C" w:rsidR="00DD7EA0" w:rsidRPr="00DD7EA0" w:rsidRDefault="00DD7EA0" w:rsidP="00DD7EA0">
      <w:pPr>
        <w:tabs>
          <w:tab w:val="left" w:pos="21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Opt_in_TE_1550_SumantSakhalkar_Ring</w:t>
      </w:r>
      <w:r>
        <w:rPr>
          <w:rFonts w:ascii="Times New Roman" w:hAnsi="Times New Roman" w:cs="Times New Roman"/>
        </w:rPr>
        <w:t>4</w:t>
      </w:r>
    </w:p>
    <w:p w14:paraId="65FBDA1D" w14:textId="6BE7F599" w:rsidR="00DD7EA0" w:rsidRPr="00DD7EA0" w:rsidRDefault="00DD7EA0" w:rsidP="00DD7EA0">
      <w:pPr>
        <w:tabs>
          <w:tab w:val="left" w:pos="21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Opt_in_TE_1550_SumantSakhalkar_Ring</w:t>
      </w:r>
      <w:r>
        <w:rPr>
          <w:rFonts w:ascii="Times New Roman" w:hAnsi="Times New Roman" w:cs="Times New Roman"/>
        </w:rPr>
        <w:t>5</w:t>
      </w:r>
    </w:p>
    <w:p w14:paraId="09EB6C9F" w14:textId="10BB32FE" w:rsidR="00DD7EA0" w:rsidRPr="00DD7EA0" w:rsidRDefault="00DD7EA0" w:rsidP="00DD7EA0">
      <w:pPr>
        <w:tabs>
          <w:tab w:val="left" w:pos="21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Opt_in_TE_1550_SumantSakhalkar_Ring</w:t>
      </w:r>
      <w:r>
        <w:rPr>
          <w:rFonts w:ascii="Times New Roman" w:hAnsi="Times New Roman" w:cs="Times New Roman"/>
        </w:rPr>
        <w:t>6</w:t>
      </w:r>
    </w:p>
    <w:p w14:paraId="27B2BA53" w14:textId="2AF7CA58" w:rsidR="00DD7EA0" w:rsidRPr="00DD7EA0" w:rsidRDefault="00DD7EA0" w:rsidP="00DD7EA0">
      <w:pPr>
        <w:tabs>
          <w:tab w:val="left" w:pos="21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Opt_in_TE_1550_SumantSakhalkar_Ring</w:t>
      </w:r>
      <w:r>
        <w:rPr>
          <w:rFonts w:ascii="Times New Roman" w:hAnsi="Times New Roman" w:cs="Times New Roman"/>
        </w:rPr>
        <w:t>7</w:t>
      </w:r>
    </w:p>
    <w:p w14:paraId="0EA2BC3A" w14:textId="4821DD01" w:rsidR="00DD7EA0" w:rsidRDefault="00DD7EA0" w:rsidP="00DD7EA0">
      <w:pPr>
        <w:tabs>
          <w:tab w:val="left" w:pos="21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Opt_in_TE_1550_SumantSakhalkar_Ring</w:t>
      </w:r>
      <w:r>
        <w:rPr>
          <w:rFonts w:ascii="Times New Roman" w:hAnsi="Times New Roman" w:cs="Times New Roman"/>
        </w:rPr>
        <w:t>8</w:t>
      </w:r>
    </w:p>
    <w:p w14:paraId="56285C02" w14:textId="77777777" w:rsidR="00D13C07" w:rsidRDefault="00D13C07" w:rsidP="00DD7EA0">
      <w:pPr>
        <w:tabs>
          <w:tab w:val="left" w:pos="2115"/>
        </w:tabs>
        <w:rPr>
          <w:rFonts w:ascii="Times New Roman" w:hAnsi="Times New Roman" w:cs="Times New Roman"/>
        </w:rPr>
      </w:pPr>
    </w:p>
    <w:p w14:paraId="2296A890" w14:textId="655EA11A" w:rsidR="00DD7EA0" w:rsidRDefault="00D13C07" w:rsidP="00DD7EA0">
      <w:pPr>
        <w:tabs>
          <w:tab w:val="left" w:pos="2115"/>
        </w:tabs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CONCLUSION:</w:t>
      </w:r>
    </w:p>
    <w:p w14:paraId="7A573D41" w14:textId="0F299AA7" w:rsidR="00D13C07" w:rsidRPr="00D13C07" w:rsidRDefault="00D13C07" w:rsidP="00DD7EA0">
      <w:pPr>
        <w:tabs>
          <w:tab w:val="left" w:pos="2115"/>
        </w:tabs>
        <w:rPr>
          <w:rFonts w:ascii="Times-Roman" w:hAnsi="Times-Roman" w:cs="Times-Roman"/>
          <w:color w:val="313131"/>
        </w:rPr>
      </w:pPr>
      <w:r>
        <w:rPr>
          <w:rFonts w:ascii="Times-Roman" w:hAnsi="Times-Roman" w:cs="Times-Roman"/>
          <w:color w:val="313131"/>
        </w:rPr>
        <w:t xml:space="preserve">The objective of this lab </w:t>
      </w:r>
      <w:r>
        <w:rPr>
          <w:rFonts w:ascii="Times-Roman" w:hAnsi="Times-Roman" w:cs="Times-Roman"/>
          <w:color w:val="313131"/>
        </w:rPr>
        <w:t>was</w:t>
      </w:r>
      <w:r>
        <w:rPr>
          <w:rFonts w:ascii="Times-Roman" w:hAnsi="Times-Roman" w:cs="Times-Roman"/>
          <w:color w:val="313131"/>
        </w:rPr>
        <w:t xml:space="preserve"> t</w:t>
      </w:r>
      <w:r w:rsidRPr="0047622B">
        <w:rPr>
          <w:rFonts w:ascii="Times-Roman" w:hAnsi="Times-Roman" w:cs="Times-Roman"/>
          <w:color w:val="313131"/>
        </w:rPr>
        <w:t xml:space="preserve">o </w:t>
      </w:r>
      <w:r>
        <w:rPr>
          <w:rFonts w:ascii="Times-Roman" w:hAnsi="Times-Roman" w:cs="Times-Roman"/>
          <w:color w:val="313131"/>
        </w:rPr>
        <w:t>design</w:t>
      </w:r>
      <w:r w:rsidRPr="0047622B">
        <w:rPr>
          <w:rFonts w:ascii="Times-Roman" w:hAnsi="Times-Roman" w:cs="Times-Roman"/>
          <w:color w:val="313131"/>
        </w:rPr>
        <w:t xml:space="preserve"> MRRs </w:t>
      </w:r>
      <w:r>
        <w:rPr>
          <w:rFonts w:ascii="Times-Roman" w:hAnsi="Times-Roman" w:cs="Times-Roman"/>
          <w:color w:val="313131"/>
        </w:rPr>
        <w:t>and was successfully implemented</w:t>
      </w:r>
      <w:r w:rsidRPr="00D13C07">
        <w:rPr>
          <w:rFonts w:ascii="Times-Roman" w:hAnsi="Times-Roman" w:cs="Times-Roman"/>
          <w:color w:val="313131"/>
        </w:rPr>
        <w:t xml:space="preserve"> </w:t>
      </w:r>
      <w:r>
        <w:rPr>
          <w:rFonts w:ascii="Times-Roman" w:hAnsi="Times-Roman" w:cs="Times-Roman"/>
          <w:color w:val="313131"/>
        </w:rPr>
        <w:t>in</w:t>
      </w:r>
      <w:r w:rsidRPr="0047622B">
        <w:rPr>
          <w:rFonts w:ascii="Times-Roman" w:hAnsi="Times-Roman" w:cs="Times-Roman"/>
          <w:color w:val="313131"/>
        </w:rPr>
        <w:t xml:space="preserve"> </w:t>
      </w:r>
      <w:r>
        <w:rPr>
          <w:rFonts w:ascii="Times-Roman" w:hAnsi="Times-Roman" w:cs="Times-Roman"/>
          <w:color w:val="313131"/>
        </w:rPr>
        <w:t xml:space="preserve">KLayout using </w:t>
      </w:r>
      <w:r w:rsidRPr="001529BC">
        <w:rPr>
          <w:rFonts w:ascii="Times-Roman" w:hAnsi="Times-Roman" w:cs="Times-Roman"/>
          <w:color w:val="313131"/>
        </w:rPr>
        <w:t>SiEPIC PDK</w:t>
      </w:r>
      <w:r>
        <w:rPr>
          <w:rFonts w:ascii="Times-Roman" w:hAnsi="Times-Roman" w:cs="Times-Roman"/>
          <w:color w:val="313131"/>
        </w:rPr>
        <w:t xml:space="preserve"> tool</w:t>
      </w:r>
      <w:r>
        <w:rPr>
          <w:rFonts w:ascii="Times-Roman" w:hAnsi="Times-Roman" w:cs="Times-Roman"/>
          <w:color w:val="313131"/>
        </w:rPr>
        <w:t>. As seen in the design above the space was optimized efficiently and I managed to fit in 8 MRRs with the specified floorplan.</w:t>
      </w:r>
    </w:p>
    <w:p w14:paraId="7F8485B9" w14:textId="77777777" w:rsidR="00E65509" w:rsidRDefault="00E65509" w:rsidP="000831E9">
      <w:pPr>
        <w:tabs>
          <w:tab w:val="left" w:pos="2115"/>
        </w:tabs>
        <w:rPr>
          <w:rFonts w:ascii="Times New Roman" w:hAnsi="Times New Roman" w:cs="Times New Roman"/>
          <w:b/>
          <w:u w:val="single"/>
        </w:rPr>
      </w:pPr>
    </w:p>
    <w:p w14:paraId="34369458" w14:textId="77777777" w:rsidR="00E65509" w:rsidRDefault="00E65509" w:rsidP="000831E9">
      <w:pPr>
        <w:tabs>
          <w:tab w:val="left" w:pos="2115"/>
        </w:tabs>
        <w:rPr>
          <w:rFonts w:ascii="Times New Roman" w:hAnsi="Times New Roman" w:cs="Times New Roman"/>
          <w:b/>
          <w:u w:val="single"/>
        </w:rPr>
      </w:pPr>
    </w:p>
    <w:p w14:paraId="41A6F208" w14:textId="31B125AE" w:rsidR="0086133E" w:rsidRPr="0086133E" w:rsidRDefault="0086133E" w:rsidP="0086133E">
      <w:pPr>
        <w:rPr>
          <w:rFonts w:ascii="Times-Roman" w:hAnsi="Times-Roman" w:cs="Times-Roman"/>
        </w:rPr>
      </w:pPr>
    </w:p>
    <w:sectPr w:rsidR="0086133E" w:rsidRPr="0086133E" w:rsidSect="0021653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7FAEC" w14:textId="77777777" w:rsidR="00947B17" w:rsidRDefault="00947B17" w:rsidP="000831E9">
      <w:pPr>
        <w:spacing w:after="0" w:line="240" w:lineRule="auto"/>
      </w:pPr>
      <w:r>
        <w:separator/>
      </w:r>
    </w:p>
  </w:endnote>
  <w:endnote w:type="continuationSeparator" w:id="0">
    <w:p w14:paraId="30B9C50B" w14:textId="77777777" w:rsidR="00947B17" w:rsidRDefault="00947B17" w:rsidP="00083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01D3E" w14:textId="77777777" w:rsidR="00947B17" w:rsidRDefault="00947B17" w:rsidP="000831E9">
      <w:pPr>
        <w:spacing w:after="0" w:line="240" w:lineRule="auto"/>
      </w:pPr>
      <w:r>
        <w:separator/>
      </w:r>
    </w:p>
  </w:footnote>
  <w:footnote w:type="continuationSeparator" w:id="0">
    <w:p w14:paraId="62DF6AF0" w14:textId="77777777" w:rsidR="00947B17" w:rsidRDefault="00947B17" w:rsidP="00083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088"/>
    <w:rsid w:val="00042B54"/>
    <w:rsid w:val="00045E92"/>
    <w:rsid w:val="000831E9"/>
    <w:rsid w:val="000E0173"/>
    <w:rsid w:val="00123C6F"/>
    <w:rsid w:val="00130B90"/>
    <w:rsid w:val="001529BC"/>
    <w:rsid w:val="00216530"/>
    <w:rsid w:val="002A2104"/>
    <w:rsid w:val="00350526"/>
    <w:rsid w:val="003F7A92"/>
    <w:rsid w:val="0047622B"/>
    <w:rsid w:val="006652BB"/>
    <w:rsid w:val="00701A8B"/>
    <w:rsid w:val="007557B6"/>
    <w:rsid w:val="007C01BF"/>
    <w:rsid w:val="008057BE"/>
    <w:rsid w:val="0086133E"/>
    <w:rsid w:val="0090125C"/>
    <w:rsid w:val="00947B17"/>
    <w:rsid w:val="00A26088"/>
    <w:rsid w:val="00A274FD"/>
    <w:rsid w:val="00BA72A4"/>
    <w:rsid w:val="00BB66DA"/>
    <w:rsid w:val="00C27D06"/>
    <w:rsid w:val="00C41950"/>
    <w:rsid w:val="00D00976"/>
    <w:rsid w:val="00D13C07"/>
    <w:rsid w:val="00D67153"/>
    <w:rsid w:val="00DD7EA0"/>
    <w:rsid w:val="00DE327E"/>
    <w:rsid w:val="00DF132A"/>
    <w:rsid w:val="00E65509"/>
    <w:rsid w:val="00E74A6F"/>
    <w:rsid w:val="00F222FC"/>
    <w:rsid w:val="00F40637"/>
    <w:rsid w:val="00F91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A2BC"/>
  <w15:chartTrackingRefBased/>
  <w15:docId w15:val="{9242A410-5157-4B80-9647-84DD53FC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65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653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83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1E9"/>
  </w:style>
  <w:style w:type="paragraph" w:styleId="Footer">
    <w:name w:val="footer"/>
    <w:basedOn w:val="Normal"/>
    <w:link w:val="FooterChar"/>
    <w:uiPriority w:val="99"/>
    <w:unhideWhenUsed/>
    <w:rsid w:val="00083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1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902C94-EF3C-4449-9C1C-D9F05A079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560 B6 Lab 6 Report</vt:lpstr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560 B6 Lab 6 Report</dc:title>
  <dc:subject>Silicon Photonics Systems</dc:subject>
  <dc:creator>Sumant  Sakhalkar</dc:creator>
  <cp:keywords/>
  <dc:description/>
  <cp:lastModifiedBy>Sakhalkar,Sumant Sudhir</cp:lastModifiedBy>
  <cp:revision>11</cp:revision>
  <dcterms:created xsi:type="dcterms:W3CDTF">2018-12-05T07:43:00Z</dcterms:created>
  <dcterms:modified xsi:type="dcterms:W3CDTF">2018-12-05T07:49:00Z</dcterms:modified>
</cp:coreProperties>
</file>