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B52C1" w14:textId="77777777" w:rsidR="00283A25" w:rsidRPr="00283A25" w:rsidRDefault="00283A25" w:rsidP="00283A25">
      <w:pPr>
        <w:rPr>
          <w:b/>
          <w:bCs/>
        </w:rPr>
      </w:pPr>
      <w:r w:rsidRPr="00283A25">
        <w:rPr>
          <w:b/>
          <w:bCs/>
        </w:rPr>
        <w:t>Abstract</w:t>
      </w:r>
    </w:p>
    <w:p w14:paraId="19629114" w14:textId="77777777" w:rsidR="00283A25" w:rsidRPr="00283A25" w:rsidRDefault="00283A25" w:rsidP="00283A25">
      <w:r w:rsidRPr="00283A25">
        <w:t xml:space="preserve">In this work, we present an advanced </w:t>
      </w:r>
      <w:r w:rsidRPr="00283A25">
        <w:rPr>
          <w:b/>
          <w:bCs/>
        </w:rPr>
        <w:t>Graph Neural Network (GNN)-based approach</w:t>
      </w:r>
      <w:r w:rsidRPr="00283A25">
        <w:t xml:space="preserve"> for </w:t>
      </w:r>
      <w:r w:rsidRPr="00283A25">
        <w:rPr>
          <w:b/>
          <w:bCs/>
        </w:rPr>
        <w:t>LTE cellular traffic prediction</w:t>
      </w:r>
      <w:r w:rsidRPr="00283A25">
        <w:t xml:space="preserve">, addressing the limitations of traditional machine learning models used in previous studies. Existing methods often struggle with </w:t>
      </w:r>
      <w:r w:rsidRPr="00283A25">
        <w:rPr>
          <w:b/>
          <w:bCs/>
        </w:rPr>
        <w:t>spatial dependencies, dynamic network topologies, and real-time adaptability</w:t>
      </w:r>
      <w:r w:rsidRPr="00283A25">
        <w:t xml:space="preserve">. To overcome these challenges, we leverage </w:t>
      </w:r>
      <w:r w:rsidRPr="00283A25">
        <w:rPr>
          <w:b/>
          <w:bCs/>
        </w:rPr>
        <w:t>Graph Convolutional Networks (GCN)</w:t>
      </w:r>
      <w:r w:rsidRPr="00283A25">
        <w:t xml:space="preserve"> to model the inherent graph structure of LTE networks, capturing both </w:t>
      </w:r>
      <w:r w:rsidRPr="00283A25">
        <w:rPr>
          <w:b/>
          <w:bCs/>
        </w:rPr>
        <w:t>spatial and temporal relationships</w:t>
      </w:r>
      <w:r w:rsidRPr="00283A25">
        <w:t xml:space="preserve"> between cell towers.</w:t>
      </w:r>
    </w:p>
    <w:p w14:paraId="7564735F" w14:textId="77777777" w:rsidR="00283A25" w:rsidRPr="00283A25" w:rsidRDefault="00283A25" w:rsidP="00283A25">
      <w:r w:rsidRPr="00283A25">
        <w:t xml:space="preserve">We use a </w:t>
      </w:r>
      <w:r w:rsidRPr="00283A25">
        <w:rPr>
          <w:b/>
          <w:bCs/>
        </w:rPr>
        <w:t>cleaned and preprocessed LTE dataset</w:t>
      </w:r>
      <w:r w:rsidRPr="00283A25">
        <w:t xml:space="preserve"> that includes multiple real-world mobility scenarios such as </w:t>
      </w:r>
      <w:r w:rsidRPr="00283A25">
        <w:rPr>
          <w:b/>
          <w:bCs/>
        </w:rPr>
        <w:t>static, pedestrian, car, and bus environments</w:t>
      </w:r>
      <w:r w:rsidRPr="00283A25">
        <w:t xml:space="preserve">. Our dataset consists of key LTE parameters such as </w:t>
      </w:r>
      <w:r w:rsidRPr="00283A25">
        <w:rPr>
          <w:b/>
          <w:bCs/>
        </w:rPr>
        <w:t>RSRP, RSRQ, SNR, CQI, RSSI</w:t>
      </w:r>
      <w:r w:rsidRPr="00283A25">
        <w:t xml:space="preserve">, along with geolocation data, enabling a comprehensive learning framework. The model processes LTE signals as a graph structure, where </w:t>
      </w:r>
      <w:r w:rsidRPr="00283A25">
        <w:rPr>
          <w:b/>
          <w:bCs/>
        </w:rPr>
        <w:t>nodes represent cell towers and edges denote inter-cell connectivity based on geographical proximity</w:t>
      </w:r>
      <w:r w:rsidRPr="00283A25">
        <w:t>.</w:t>
      </w:r>
    </w:p>
    <w:p w14:paraId="29AAEBD0" w14:textId="77777777" w:rsidR="00283A25" w:rsidRPr="00283A25" w:rsidRDefault="00283A25" w:rsidP="00283A25">
      <w:r w:rsidRPr="00283A25">
        <w:t xml:space="preserve">The proposed GNN model significantly improves </w:t>
      </w:r>
      <w:r w:rsidRPr="00283A25">
        <w:rPr>
          <w:b/>
          <w:bCs/>
        </w:rPr>
        <w:t>prediction accuracy and generalization</w:t>
      </w:r>
      <w:r w:rsidRPr="00283A25">
        <w:t xml:space="preserve"> compared to conventional machine learning methods by capturing spatial correlations within the LTE network. After </w:t>
      </w:r>
      <w:r w:rsidRPr="00283A25">
        <w:rPr>
          <w:b/>
          <w:bCs/>
        </w:rPr>
        <w:t>200 epochs of training</w:t>
      </w:r>
      <w:r w:rsidRPr="00283A25">
        <w:t xml:space="preserve">, the model achieved a </w:t>
      </w:r>
      <w:r w:rsidRPr="00283A25">
        <w:rPr>
          <w:b/>
          <w:bCs/>
        </w:rPr>
        <w:t>test accuracy of 85.98%</w:t>
      </w:r>
      <w:r w:rsidRPr="00283A25">
        <w:t>, outperforming traditional statistical and deep learning methods in terms of both efficiency and robustness.</w:t>
      </w:r>
    </w:p>
    <w:p w14:paraId="1D255E69" w14:textId="77777777" w:rsidR="00283A25" w:rsidRPr="00283A25" w:rsidRDefault="00283A25" w:rsidP="00283A25">
      <w:r w:rsidRPr="00283A25">
        <w:t xml:space="preserve">By introducing an effective </w:t>
      </w:r>
      <w:r w:rsidRPr="00283A25">
        <w:rPr>
          <w:b/>
          <w:bCs/>
        </w:rPr>
        <w:t>graph-based learning mechanism</w:t>
      </w:r>
      <w:r w:rsidRPr="00283A25">
        <w:t xml:space="preserve">, we enhance </w:t>
      </w:r>
      <w:r w:rsidRPr="00283A25">
        <w:rPr>
          <w:b/>
          <w:bCs/>
        </w:rPr>
        <w:t>real-time traffic forecasting, adaptive network optimization, and mobility-aware resource allocation</w:t>
      </w:r>
      <w:r w:rsidRPr="00283A25">
        <w:t xml:space="preserve"> in LTE networks. The results demonstrate the </w:t>
      </w:r>
      <w:r w:rsidRPr="00283A25">
        <w:rPr>
          <w:b/>
          <w:bCs/>
        </w:rPr>
        <w:t>practical applicability</w:t>
      </w:r>
      <w:r w:rsidRPr="00283A25">
        <w:t xml:space="preserve"> of GNNs in real-world cellular networks, making them a promising approach for next-generation </w:t>
      </w:r>
      <w:r w:rsidRPr="00283A25">
        <w:rPr>
          <w:b/>
          <w:bCs/>
        </w:rPr>
        <w:t>5G and beyond</w:t>
      </w:r>
      <w:r w:rsidRPr="00283A25">
        <w:t xml:space="preserve"> network architectures.</w:t>
      </w:r>
    </w:p>
    <w:p w14:paraId="0E06035F" w14:textId="77777777" w:rsidR="0062131E" w:rsidRPr="002D67F8" w:rsidRDefault="0062131E" w:rsidP="002D67F8"/>
    <w:sectPr w:rsidR="0062131E" w:rsidRPr="002D6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21BE"/>
    <w:rsid w:val="00283A25"/>
    <w:rsid w:val="002D67F8"/>
    <w:rsid w:val="003B02D8"/>
    <w:rsid w:val="00441F83"/>
    <w:rsid w:val="0062131E"/>
    <w:rsid w:val="00A12069"/>
    <w:rsid w:val="00AB0FF7"/>
    <w:rsid w:val="00BB21BE"/>
    <w:rsid w:val="00F2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C199"/>
  <w15:chartTrackingRefBased/>
  <w15:docId w15:val="{70766BF9-A0AF-41A7-B2B0-936C51C4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B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B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4</cp:revision>
  <dcterms:created xsi:type="dcterms:W3CDTF">2025-02-03T16:37:00Z</dcterms:created>
  <dcterms:modified xsi:type="dcterms:W3CDTF">2025-02-22T15:34:00Z</dcterms:modified>
</cp:coreProperties>
</file>