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5277" w14:textId="7A2BF180" w:rsidR="006843C7" w:rsidRPr="006843C7" w:rsidRDefault="006843C7" w:rsidP="006843C7">
      <w:pPr>
        <w:rPr>
          <w:rFonts w:ascii="Times New Roman" w:hAnsi="Times New Roman" w:cs="Times New Roman"/>
          <w:b/>
          <w:bCs/>
          <w:sz w:val="46"/>
          <w:szCs w:val="46"/>
          <w:lang w:val="en-GB"/>
        </w:rPr>
      </w:pPr>
      <w:r w:rsidRPr="006843C7">
        <w:rPr>
          <w:rFonts w:ascii="Times New Roman" w:hAnsi="Times New Roman" w:cs="Times New Roman"/>
          <w:b/>
          <w:bCs/>
          <w:sz w:val="46"/>
          <w:szCs w:val="46"/>
          <w:lang w:val="en-GB"/>
        </w:rPr>
        <w:t>Databricks Architecture</w:t>
      </w:r>
    </w:p>
    <w:p w14:paraId="4F5BC337" w14:textId="3205A269" w:rsidR="006843C7" w:rsidRPr="006843C7" w:rsidRDefault="006843C7" w:rsidP="006843C7">
      <w:pPr>
        <w:pStyle w:val="ListParagraph"/>
        <w:numPr>
          <w:ilvl w:val="0"/>
          <w:numId w:val="1"/>
        </w:numPr>
        <w:rPr>
          <w:rFonts w:ascii="Times New Roman" w:hAnsi="Times New Roman" w:cs="Times New Roman"/>
          <w:sz w:val="26"/>
          <w:szCs w:val="26"/>
        </w:rPr>
      </w:pPr>
      <w:r w:rsidRPr="006843C7">
        <w:rPr>
          <w:rFonts w:ascii="Times New Roman" w:hAnsi="Times New Roman" w:cs="Times New Roman"/>
          <w:sz w:val="26"/>
          <w:szCs w:val="26"/>
        </w:rPr>
        <w:t xml:space="preserve">The Databricks platform is built on a hybrid architecture that separates the management and control functions from the data processing and compute functions. </w:t>
      </w:r>
    </w:p>
    <w:p w14:paraId="0CAE0C86" w14:textId="4DEE55F0" w:rsidR="006843C7" w:rsidRPr="006843C7" w:rsidRDefault="006843C7" w:rsidP="006843C7">
      <w:pPr>
        <w:pStyle w:val="ListParagraph"/>
        <w:numPr>
          <w:ilvl w:val="0"/>
          <w:numId w:val="1"/>
        </w:numPr>
        <w:rPr>
          <w:rFonts w:ascii="Times New Roman" w:hAnsi="Times New Roman" w:cs="Times New Roman"/>
          <w:sz w:val="26"/>
          <w:szCs w:val="26"/>
        </w:rPr>
      </w:pPr>
      <w:r w:rsidRPr="006843C7">
        <w:rPr>
          <w:rFonts w:ascii="Times New Roman" w:hAnsi="Times New Roman" w:cs="Times New Roman"/>
          <w:sz w:val="26"/>
          <w:szCs w:val="26"/>
        </w:rPr>
        <w:t xml:space="preserve">It consists of a </w:t>
      </w:r>
      <w:r w:rsidRPr="006843C7">
        <w:rPr>
          <w:rFonts w:ascii="Times New Roman" w:hAnsi="Times New Roman" w:cs="Times New Roman"/>
          <w:b/>
          <w:bCs/>
          <w:sz w:val="26"/>
          <w:szCs w:val="26"/>
        </w:rPr>
        <w:t>control plane</w:t>
      </w:r>
      <w:r w:rsidRPr="006843C7">
        <w:rPr>
          <w:rFonts w:ascii="Times New Roman" w:hAnsi="Times New Roman" w:cs="Times New Roman"/>
          <w:sz w:val="26"/>
          <w:szCs w:val="26"/>
        </w:rPr>
        <w:t xml:space="preserve">, managed by Databricks in its own cloud account. And a </w:t>
      </w:r>
      <w:r w:rsidRPr="006843C7">
        <w:rPr>
          <w:rFonts w:ascii="Times New Roman" w:hAnsi="Times New Roman" w:cs="Times New Roman"/>
          <w:b/>
          <w:bCs/>
          <w:sz w:val="26"/>
          <w:szCs w:val="26"/>
        </w:rPr>
        <w:t>compute plane</w:t>
      </w:r>
      <w:r w:rsidRPr="006843C7">
        <w:rPr>
          <w:rFonts w:ascii="Times New Roman" w:hAnsi="Times New Roman" w:cs="Times New Roman"/>
          <w:sz w:val="26"/>
          <w:szCs w:val="26"/>
        </w:rPr>
        <w:t>, where data is processed. This compute plane can reside either in the customer's cloud account (Classic) or in the Databricks account (Serverless).</w:t>
      </w:r>
    </w:p>
    <w:p w14:paraId="395F3B89" w14:textId="77777777" w:rsidR="006843C7" w:rsidRPr="006843C7" w:rsidRDefault="006843C7" w:rsidP="006843C7">
      <w:pPr>
        <w:rPr>
          <w:rFonts w:ascii="Times New Roman" w:hAnsi="Times New Roman" w:cs="Times New Roman"/>
          <w:b/>
          <w:bCs/>
          <w:sz w:val="32"/>
          <w:szCs w:val="32"/>
        </w:rPr>
      </w:pPr>
      <w:r w:rsidRPr="006843C7">
        <w:rPr>
          <w:rFonts w:ascii="Times New Roman" w:hAnsi="Times New Roman" w:cs="Times New Roman"/>
          <w:b/>
          <w:bCs/>
          <w:sz w:val="32"/>
          <w:szCs w:val="32"/>
        </w:rPr>
        <w:t>Core Architectural Objects</w:t>
      </w:r>
    </w:p>
    <w:p w14:paraId="157BC06D" w14:textId="77777777" w:rsidR="006843C7" w:rsidRPr="006843C7" w:rsidRDefault="006843C7" w:rsidP="006843C7">
      <w:pPr>
        <w:rPr>
          <w:rFonts w:ascii="Times New Roman" w:hAnsi="Times New Roman" w:cs="Times New Roman"/>
          <w:sz w:val="26"/>
          <w:szCs w:val="26"/>
        </w:rPr>
      </w:pPr>
      <w:r w:rsidRPr="006843C7">
        <w:rPr>
          <w:rFonts w:ascii="Times New Roman" w:hAnsi="Times New Roman" w:cs="Times New Roman"/>
          <w:sz w:val="26"/>
          <w:szCs w:val="26"/>
        </w:rPr>
        <w:t>As illustrated in the first diagram, the Databricks environment is organized into a hierarchy of objects:</w:t>
      </w:r>
    </w:p>
    <w:p w14:paraId="4791DE47" w14:textId="77777777" w:rsidR="006843C7" w:rsidRPr="006843C7" w:rsidRDefault="006843C7" w:rsidP="006843C7">
      <w:pPr>
        <w:numPr>
          <w:ilvl w:val="0"/>
          <w:numId w:val="2"/>
        </w:numPr>
        <w:rPr>
          <w:rFonts w:ascii="Times New Roman" w:hAnsi="Times New Roman" w:cs="Times New Roman"/>
          <w:sz w:val="26"/>
          <w:szCs w:val="26"/>
        </w:rPr>
      </w:pPr>
      <w:r w:rsidRPr="006843C7">
        <w:rPr>
          <w:rFonts w:ascii="Times New Roman" w:hAnsi="Times New Roman" w:cs="Times New Roman"/>
          <w:b/>
          <w:bCs/>
          <w:sz w:val="26"/>
          <w:szCs w:val="26"/>
        </w:rPr>
        <w:t>Account:</w:t>
      </w:r>
      <w:r w:rsidRPr="006843C7">
        <w:rPr>
          <w:rFonts w:ascii="Times New Roman" w:hAnsi="Times New Roman" w:cs="Times New Roman"/>
          <w:sz w:val="26"/>
          <w:szCs w:val="26"/>
        </w:rPr>
        <w:t xml:space="preserve"> This is the highest-level entity that encompasses </w:t>
      </w:r>
      <w:proofErr w:type="gramStart"/>
      <w:r w:rsidRPr="006843C7">
        <w:rPr>
          <w:rFonts w:ascii="Times New Roman" w:hAnsi="Times New Roman" w:cs="Times New Roman"/>
          <w:sz w:val="26"/>
          <w:szCs w:val="26"/>
        </w:rPr>
        <w:t>all of</w:t>
      </w:r>
      <w:proofErr w:type="gramEnd"/>
      <w:r w:rsidRPr="006843C7">
        <w:rPr>
          <w:rFonts w:ascii="Times New Roman" w:hAnsi="Times New Roman" w:cs="Times New Roman"/>
          <w:sz w:val="26"/>
          <w:szCs w:val="26"/>
        </w:rPr>
        <w:t xml:space="preserve"> an organization's Databricks assets. It is used to manage identity (users, groups), workspaces, Unity </w:t>
      </w:r>
      <w:proofErr w:type="spellStart"/>
      <w:r w:rsidRPr="006843C7">
        <w:rPr>
          <w:rFonts w:ascii="Times New Roman" w:hAnsi="Times New Roman" w:cs="Times New Roman"/>
          <w:sz w:val="26"/>
          <w:szCs w:val="26"/>
        </w:rPr>
        <w:t>Catalog</w:t>
      </w:r>
      <w:proofErr w:type="spellEnd"/>
      <w:r w:rsidRPr="006843C7">
        <w:rPr>
          <w:rFonts w:ascii="Times New Roman" w:hAnsi="Times New Roman" w:cs="Times New Roman"/>
          <w:sz w:val="26"/>
          <w:szCs w:val="26"/>
        </w:rPr>
        <w:t xml:space="preserve"> </w:t>
      </w:r>
      <w:proofErr w:type="spellStart"/>
      <w:r w:rsidRPr="006843C7">
        <w:rPr>
          <w:rFonts w:ascii="Times New Roman" w:hAnsi="Times New Roman" w:cs="Times New Roman"/>
          <w:sz w:val="26"/>
          <w:szCs w:val="26"/>
        </w:rPr>
        <w:t>metastores</w:t>
      </w:r>
      <w:proofErr w:type="spellEnd"/>
      <w:r w:rsidRPr="006843C7">
        <w:rPr>
          <w:rFonts w:ascii="Times New Roman" w:hAnsi="Times New Roman" w:cs="Times New Roman"/>
          <w:sz w:val="26"/>
          <w:szCs w:val="26"/>
        </w:rPr>
        <w:t>, and billing.</w:t>
      </w:r>
    </w:p>
    <w:p w14:paraId="42092AFA" w14:textId="77777777" w:rsidR="006843C7" w:rsidRPr="006843C7" w:rsidRDefault="006843C7" w:rsidP="006843C7">
      <w:pPr>
        <w:numPr>
          <w:ilvl w:val="0"/>
          <w:numId w:val="2"/>
        </w:numPr>
        <w:rPr>
          <w:rFonts w:ascii="Times New Roman" w:hAnsi="Times New Roman" w:cs="Times New Roman"/>
          <w:sz w:val="26"/>
          <w:szCs w:val="26"/>
        </w:rPr>
      </w:pPr>
      <w:r w:rsidRPr="006843C7">
        <w:rPr>
          <w:rFonts w:ascii="Times New Roman" w:hAnsi="Times New Roman" w:cs="Times New Roman"/>
          <w:b/>
          <w:bCs/>
          <w:sz w:val="26"/>
          <w:szCs w:val="26"/>
        </w:rPr>
        <w:t>Workspace:</w:t>
      </w:r>
      <w:r w:rsidRPr="006843C7">
        <w:rPr>
          <w:rFonts w:ascii="Times New Roman" w:hAnsi="Times New Roman" w:cs="Times New Roman"/>
          <w:sz w:val="26"/>
          <w:szCs w:val="26"/>
        </w:rPr>
        <w:t xml:space="preserve"> This is the primary environment where users collaborate to run data processing workloads, including data ingestion, analytics, and machine learning model training. An account can have multiple workspaces, often corresponding to different teams or environments (e.g., development, staging, production).</w:t>
      </w:r>
    </w:p>
    <w:p w14:paraId="74C282D9" w14:textId="77777777" w:rsidR="006843C7" w:rsidRPr="006843C7" w:rsidRDefault="006843C7" w:rsidP="006843C7">
      <w:pPr>
        <w:numPr>
          <w:ilvl w:val="0"/>
          <w:numId w:val="2"/>
        </w:numPr>
        <w:rPr>
          <w:rFonts w:ascii="Times New Roman" w:hAnsi="Times New Roman" w:cs="Times New Roman"/>
          <w:sz w:val="26"/>
          <w:szCs w:val="26"/>
        </w:rPr>
      </w:pPr>
      <w:r w:rsidRPr="006843C7">
        <w:rPr>
          <w:rFonts w:ascii="Times New Roman" w:hAnsi="Times New Roman" w:cs="Times New Roman"/>
          <w:b/>
          <w:bCs/>
          <w:sz w:val="26"/>
          <w:szCs w:val="26"/>
        </w:rPr>
        <w:t xml:space="preserve">Unity </w:t>
      </w:r>
      <w:proofErr w:type="spellStart"/>
      <w:r w:rsidRPr="006843C7">
        <w:rPr>
          <w:rFonts w:ascii="Times New Roman" w:hAnsi="Times New Roman" w:cs="Times New Roman"/>
          <w:b/>
          <w:bCs/>
          <w:sz w:val="26"/>
          <w:szCs w:val="26"/>
        </w:rPr>
        <w:t>Catalog</w:t>
      </w:r>
      <w:proofErr w:type="spellEnd"/>
      <w:r w:rsidRPr="006843C7">
        <w:rPr>
          <w:rFonts w:ascii="Times New Roman" w:hAnsi="Times New Roman" w:cs="Times New Roman"/>
          <w:b/>
          <w:bCs/>
          <w:sz w:val="26"/>
          <w:szCs w:val="26"/>
        </w:rPr>
        <w:t xml:space="preserve"> </w:t>
      </w:r>
      <w:proofErr w:type="spellStart"/>
      <w:r w:rsidRPr="006843C7">
        <w:rPr>
          <w:rFonts w:ascii="Times New Roman" w:hAnsi="Times New Roman" w:cs="Times New Roman"/>
          <w:b/>
          <w:bCs/>
          <w:sz w:val="26"/>
          <w:szCs w:val="26"/>
        </w:rPr>
        <w:t>Metastore</w:t>
      </w:r>
      <w:proofErr w:type="spellEnd"/>
      <w:r w:rsidRPr="006843C7">
        <w:rPr>
          <w:rFonts w:ascii="Times New Roman" w:hAnsi="Times New Roman" w:cs="Times New Roman"/>
          <w:b/>
          <w:bCs/>
          <w:sz w:val="26"/>
          <w:szCs w:val="26"/>
        </w:rPr>
        <w:t>:</w:t>
      </w:r>
      <w:r w:rsidRPr="006843C7">
        <w:rPr>
          <w:rFonts w:ascii="Times New Roman" w:hAnsi="Times New Roman" w:cs="Times New Roman"/>
          <w:sz w:val="26"/>
          <w:szCs w:val="26"/>
        </w:rPr>
        <w:t xml:space="preserve"> This is the centralized data governance system for all data assets like tables and ML models.</w:t>
      </w:r>
    </w:p>
    <w:p w14:paraId="6522AA5A" w14:textId="77777777" w:rsidR="006843C7" w:rsidRPr="006843C7" w:rsidRDefault="006843C7" w:rsidP="006843C7">
      <w:pPr>
        <w:numPr>
          <w:ilvl w:val="1"/>
          <w:numId w:val="2"/>
        </w:numPr>
        <w:rPr>
          <w:rFonts w:ascii="Times New Roman" w:hAnsi="Times New Roman" w:cs="Times New Roman"/>
          <w:sz w:val="26"/>
          <w:szCs w:val="26"/>
        </w:rPr>
      </w:pPr>
      <w:r w:rsidRPr="006843C7">
        <w:rPr>
          <w:rFonts w:ascii="Times New Roman" w:hAnsi="Times New Roman" w:cs="Times New Roman"/>
          <w:sz w:val="26"/>
          <w:szCs w:val="26"/>
        </w:rPr>
        <w:t>It organizes data using a three-level namespace: $</w:t>
      </w:r>
      <w:proofErr w:type="spellStart"/>
      <w:r w:rsidRPr="006843C7">
        <w:rPr>
          <w:rFonts w:ascii="Times New Roman" w:hAnsi="Times New Roman" w:cs="Times New Roman"/>
          <w:sz w:val="26"/>
          <w:szCs w:val="26"/>
        </w:rPr>
        <w:t>catalog_</w:t>
      </w:r>
      <w:proofErr w:type="gramStart"/>
      <w:r w:rsidRPr="006843C7">
        <w:rPr>
          <w:rFonts w:ascii="Times New Roman" w:hAnsi="Times New Roman" w:cs="Times New Roman"/>
          <w:sz w:val="26"/>
          <w:szCs w:val="26"/>
        </w:rPr>
        <w:t>name.schema</w:t>
      </w:r>
      <w:proofErr w:type="gramEnd"/>
      <w:r w:rsidRPr="006843C7">
        <w:rPr>
          <w:rFonts w:ascii="Times New Roman" w:hAnsi="Times New Roman" w:cs="Times New Roman"/>
          <w:sz w:val="26"/>
          <w:szCs w:val="26"/>
        </w:rPr>
        <w:t>_</w:t>
      </w:r>
      <w:proofErr w:type="gramStart"/>
      <w:r w:rsidRPr="006843C7">
        <w:rPr>
          <w:rFonts w:ascii="Times New Roman" w:hAnsi="Times New Roman" w:cs="Times New Roman"/>
          <w:sz w:val="26"/>
          <w:szCs w:val="26"/>
        </w:rPr>
        <w:t>name.object</w:t>
      </w:r>
      <w:proofErr w:type="gramEnd"/>
      <w:r w:rsidRPr="006843C7">
        <w:rPr>
          <w:rFonts w:ascii="Times New Roman" w:hAnsi="Times New Roman" w:cs="Times New Roman"/>
          <w:sz w:val="26"/>
          <w:szCs w:val="26"/>
        </w:rPr>
        <w:t>_name</w:t>
      </w:r>
      <w:proofErr w:type="spellEnd"/>
      <w:r w:rsidRPr="006843C7">
        <w:rPr>
          <w:rFonts w:ascii="Times New Roman" w:hAnsi="Times New Roman" w:cs="Times New Roman"/>
          <w:sz w:val="26"/>
          <w:szCs w:val="26"/>
        </w:rPr>
        <w:t>$.</w:t>
      </w:r>
    </w:p>
    <w:p w14:paraId="7DEE31B5" w14:textId="77777777" w:rsidR="006843C7" w:rsidRDefault="006843C7" w:rsidP="006843C7">
      <w:pPr>
        <w:numPr>
          <w:ilvl w:val="1"/>
          <w:numId w:val="2"/>
        </w:numPr>
        <w:rPr>
          <w:rFonts w:ascii="Times New Roman" w:hAnsi="Times New Roman" w:cs="Times New Roman"/>
          <w:sz w:val="26"/>
          <w:szCs w:val="26"/>
        </w:rPr>
      </w:pPr>
      <w:r w:rsidRPr="006843C7">
        <w:rPr>
          <w:rFonts w:ascii="Times New Roman" w:hAnsi="Times New Roman" w:cs="Times New Roman"/>
          <w:sz w:val="26"/>
          <w:szCs w:val="26"/>
        </w:rPr>
        <w:t xml:space="preserve">A single </w:t>
      </w:r>
      <w:proofErr w:type="spellStart"/>
      <w:r w:rsidRPr="006843C7">
        <w:rPr>
          <w:rFonts w:ascii="Times New Roman" w:hAnsi="Times New Roman" w:cs="Times New Roman"/>
          <w:sz w:val="26"/>
          <w:szCs w:val="26"/>
        </w:rPr>
        <w:t>metastore</w:t>
      </w:r>
      <w:proofErr w:type="spellEnd"/>
      <w:r w:rsidRPr="006843C7">
        <w:rPr>
          <w:rFonts w:ascii="Times New Roman" w:hAnsi="Times New Roman" w:cs="Times New Roman"/>
          <w:sz w:val="26"/>
          <w:szCs w:val="26"/>
        </w:rPr>
        <w:t xml:space="preserve"> can be attached to multiple workspaces within the same cloud region, providing a unified view and consistent governance of data across those workspaces (as shown with </w:t>
      </w:r>
      <w:proofErr w:type="spellStart"/>
      <w:r w:rsidRPr="006843C7">
        <w:rPr>
          <w:rFonts w:ascii="Times New Roman" w:hAnsi="Times New Roman" w:cs="Times New Roman"/>
          <w:sz w:val="26"/>
          <w:szCs w:val="26"/>
        </w:rPr>
        <w:t>Metastore</w:t>
      </w:r>
      <w:proofErr w:type="spellEnd"/>
      <w:r w:rsidRPr="006843C7">
        <w:rPr>
          <w:rFonts w:ascii="Times New Roman" w:hAnsi="Times New Roman" w:cs="Times New Roman"/>
          <w:sz w:val="26"/>
          <w:szCs w:val="26"/>
        </w:rPr>
        <w:t xml:space="preserve"> A being linked to Workspace 1 and Workspace 2 in the diagram).</w:t>
      </w:r>
    </w:p>
    <w:p w14:paraId="7E80A69C" w14:textId="3E5388DC" w:rsidR="006843C7" w:rsidRPr="006843C7" w:rsidRDefault="006843C7" w:rsidP="006843C7">
      <w:pPr>
        <w:rPr>
          <w:rFonts w:ascii="Times New Roman" w:hAnsi="Times New Roman" w:cs="Times New Roman"/>
          <w:sz w:val="26"/>
          <w:szCs w:val="26"/>
        </w:rPr>
      </w:pPr>
      <w:r>
        <w:rPr>
          <w:noProof/>
        </w:rPr>
        <w:drawing>
          <wp:inline distT="0" distB="0" distL="0" distR="0" wp14:anchorId="5C565258" wp14:editId="3F29576B">
            <wp:extent cx="4691575" cy="1576506"/>
            <wp:effectExtent l="0" t="0" r="0" b="5080"/>
            <wp:docPr id="904565804" name="Picture 3" descr="Diagram: Databricks objec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 Databricks object hierarch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7668" cy="1578554"/>
                    </a:xfrm>
                    <a:prstGeom prst="rect">
                      <a:avLst/>
                    </a:prstGeom>
                    <a:noFill/>
                    <a:ln>
                      <a:noFill/>
                    </a:ln>
                  </pic:spPr>
                </pic:pic>
              </a:graphicData>
            </a:graphic>
          </wp:inline>
        </w:drawing>
      </w:r>
    </w:p>
    <w:p w14:paraId="2DF7EEE0" w14:textId="3A4A4868" w:rsidR="006843C7" w:rsidRDefault="006843C7">
      <w:pPr>
        <w:rPr>
          <w:rFonts w:ascii="Times New Roman" w:hAnsi="Times New Roman" w:cs="Times New Roman"/>
          <w:b/>
          <w:bCs/>
          <w:sz w:val="32"/>
          <w:szCs w:val="32"/>
          <w:lang w:val="en-GB"/>
        </w:rPr>
      </w:pPr>
      <w:r w:rsidRPr="006843C7">
        <w:rPr>
          <w:rFonts w:ascii="Times New Roman" w:hAnsi="Times New Roman" w:cs="Times New Roman"/>
          <w:b/>
          <w:bCs/>
          <w:sz w:val="32"/>
          <w:szCs w:val="32"/>
          <w:lang w:val="en-GB"/>
        </w:rPr>
        <w:lastRenderedPageBreak/>
        <w:t>Workspace Architecture</w:t>
      </w:r>
    </w:p>
    <w:p w14:paraId="7CAA8BC1" w14:textId="77777777" w:rsidR="006843C7" w:rsidRPr="006843C7" w:rsidRDefault="006843C7">
      <w:pPr>
        <w:rPr>
          <w:rFonts w:ascii="Times New Roman" w:hAnsi="Times New Roman" w:cs="Times New Roman"/>
          <w:b/>
          <w:bCs/>
          <w:sz w:val="32"/>
          <w:szCs w:val="32"/>
          <w:lang w:val="en-GB"/>
        </w:rPr>
      </w:pPr>
    </w:p>
    <w:p w14:paraId="563296B9" w14:textId="6D45E891" w:rsidR="006843C7" w:rsidRDefault="006843C7">
      <w:pPr>
        <w:rPr>
          <w:rFonts w:ascii="Times New Roman" w:hAnsi="Times New Roman" w:cs="Times New Roman"/>
          <w:sz w:val="26"/>
          <w:szCs w:val="26"/>
          <w:lang w:val="en-GB"/>
        </w:rPr>
      </w:pPr>
      <w:r>
        <w:rPr>
          <w:noProof/>
        </w:rPr>
        <w:drawing>
          <wp:inline distT="0" distB="0" distL="0" distR="0" wp14:anchorId="273242EC" wp14:editId="51CAD478">
            <wp:extent cx="5731510" cy="2903220"/>
            <wp:effectExtent l="0" t="0" r="2540" b="0"/>
            <wp:docPr id="1216239999" name="Picture 4" descr="Diagram: Databrick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 Databricks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11D08DFC" w14:textId="77777777" w:rsidR="006843C7" w:rsidRPr="006843C7" w:rsidRDefault="006843C7" w:rsidP="006843C7">
      <w:pPr>
        <w:rPr>
          <w:rFonts w:ascii="Times New Roman" w:hAnsi="Times New Roman" w:cs="Times New Roman"/>
          <w:b/>
          <w:bCs/>
          <w:sz w:val="26"/>
          <w:szCs w:val="26"/>
        </w:rPr>
      </w:pPr>
      <w:r w:rsidRPr="006843C7">
        <w:rPr>
          <w:rFonts w:ascii="Times New Roman" w:hAnsi="Times New Roman" w:cs="Times New Roman"/>
          <w:b/>
          <w:bCs/>
          <w:sz w:val="26"/>
          <w:szCs w:val="26"/>
        </w:rPr>
        <w:t>Control Plane and Compute Plane</w:t>
      </w:r>
    </w:p>
    <w:p w14:paraId="08E3A589" w14:textId="77777777" w:rsidR="006843C7" w:rsidRPr="006843C7" w:rsidRDefault="006843C7" w:rsidP="006843C7">
      <w:pPr>
        <w:rPr>
          <w:rFonts w:ascii="Times New Roman" w:hAnsi="Times New Roman" w:cs="Times New Roman"/>
          <w:sz w:val="26"/>
          <w:szCs w:val="26"/>
        </w:rPr>
      </w:pPr>
      <w:r w:rsidRPr="006843C7">
        <w:rPr>
          <w:rFonts w:ascii="Times New Roman" w:hAnsi="Times New Roman" w:cs="Times New Roman"/>
          <w:sz w:val="26"/>
          <w:szCs w:val="26"/>
        </w:rPr>
        <w:t>The core of the architecture, shown in the second diagram, is divided into two main planes:</w:t>
      </w:r>
    </w:p>
    <w:p w14:paraId="205239F6" w14:textId="77777777" w:rsidR="006843C7" w:rsidRPr="006843C7" w:rsidRDefault="006843C7" w:rsidP="006843C7">
      <w:pPr>
        <w:rPr>
          <w:rFonts w:ascii="Times New Roman" w:hAnsi="Times New Roman" w:cs="Times New Roman"/>
          <w:b/>
          <w:bCs/>
          <w:sz w:val="26"/>
          <w:szCs w:val="26"/>
        </w:rPr>
      </w:pPr>
      <w:r w:rsidRPr="006843C7">
        <w:rPr>
          <w:rFonts w:ascii="Times New Roman" w:hAnsi="Times New Roman" w:cs="Times New Roman"/>
          <w:b/>
          <w:bCs/>
          <w:sz w:val="26"/>
          <w:szCs w:val="26"/>
        </w:rPr>
        <w:t>1. Control Plane</w:t>
      </w:r>
    </w:p>
    <w:p w14:paraId="0D8646E5" w14:textId="77777777" w:rsidR="006843C7" w:rsidRPr="006843C7" w:rsidRDefault="006843C7" w:rsidP="006843C7">
      <w:pPr>
        <w:rPr>
          <w:rFonts w:ascii="Times New Roman" w:hAnsi="Times New Roman" w:cs="Times New Roman"/>
          <w:sz w:val="26"/>
          <w:szCs w:val="26"/>
        </w:rPr>
      </w:pPr>
      <w:r w:rsidRPr="006843C7">
        <w:rPr>
          <w:rFonts w:ascii="Times New Roman" w:hAnsi="Times New Roman" w:cs="Times New Roman"/>
          <w:sz w:val="26"/>
          <w:szCs w:val="26"/>
        </w:rPr>
        <w:t>The control plane is composed of the backend services that Databricks manages within its own account. It is the brain of the platform and includes:</w:t>
      </w:r>
    </w:p>
    <w:p w14:paraId="735A7F54" w14:textId="77777777" w:rsidR="006843C7" w:rsidRPr="006843C7" w:rsidRDefault="006843C7" w:rsidP="006843C7">
      <w:pPr>
        <w:numPr>
          <w:ilvl w:val="0"/>
          <w:numId w:val="3"/>
        </w:numPr>
        <w:rPr>
          <w:rFonts w:ascii="Times New Roman" w:hAnsi="Times New Roman" w:cs="Times New Roman"/>
          <w:sz w:val="26"/>
          <w:szCs w:val="26"/>
        </w:rPr>
      </w:pPr>
      <w:r w:rsidRPr="006843C7">
        <w:rPr>
          <w:rFonts w:ascii="Times New Roman" w:hAnsi="Times New Roman" w:cs="Times New Roman"/>
          <w:b/>
          <w:bCs/>
          <w:sz w:val="26"/>
          <w:szCs w:val="26"/>
        </w:rPr>
        <w:t>Web application:</w:t>
      </w:r>
      <w:r w:rsidRPr="006843C7">
        <w:rPr>
          <w:rFonts w:ascii="Times New Roman" w:hAnsi="Times New Roman" w:cs="Times New Roman"/>
          <w:sz w:val="26"/>
          <w:szCs w:val="26"/>
        </w:rPr>
        <w:t xml:space="preserve"> The user interface for interacting with Databricks.</w:t>
      </w:r>
    </w:p>
    <w:p w14:paraId="71D3A5EF" w14:textId="77777777" w:rsidR="006843C7" w:rsidRPr="006843C7" w:rsidRDefault="006843C7" w:rsidP="006843C7">
      <w:pPr>
        <w:numPr>
          <w:ilvl w:val="0"/>
          <w:numId w:val="3"/>
        </w:numPr>
        <w:rPr>
          <w:rFonts w:ascii="Times New Roman" w:hAnsi="Times New Roman" w:cs="Times New Roman"/>
          <w:sz w:val="26"/>
          <w:szCs w:val="26"/>
        </w:rPr>
      </w:pPr>
      <w:r w:rsidRPr="006843C7">
        <w:rPr>
          <w:rFonts w:ascii="Times New Roman" w:hAnsi="Times New Roman" w:cs="Times New Roman"/>
          <w:b/>
          <w:bCs/>
          <w:sz w:val="26"/>
          <w:szCs w:val="26"/>
        </w:rPr>
        <w:t>Compute orchestration:</w:t>
      </w:r>
      <w:r w:rsidRPr="006843C7">
        <w:rPr>
          <w:rFonts w:ascii="Times New Roman" w:hAnsi="Times New Roman" w:cs="Times New Roman"/>
          <w:sz w:val="26"/>
          <w:szCs w:val="26"/>
        </w:rPr>
        <w:t xml:space="preserve"> Services that manage and launch compute clusters in the compute plane.</w:t>
      </w:r>
    </w:p>
    <w:p w14:paraId="5F91BBBB" w14:textId="77777777" w:rsidR="006843C7" w:rsidRPr="006843C7" w:rsidRDefault="006843C7" w:rsidP="006843C7">
      <w:pPr>
        <w:numPr>
          <w:ilvl w:val="0"/>
          <w:numId w:val="3"/>
        </w:numPr>
        <w:rPr>
          <w:rFonts w:ascii="Times New Roman" w:hAnsi="Times New Roman" w:cs="Times New Roman"/>
          <w:sz w:val="26"/>
          <w:szCs w:val="26"/>
        </w:rPr>
      </w:pPr>
      <w:r w:rsidRPr="006843C7">
        <w:rPr>
          <w:rFonts w:ascii="Times New Roman" w:hAnsi="Times New Roman" w:cs="Times New Roman"/>
          <w:b/>
          <w:bCs/>
          <w:sz w:val="26"/>
          <w:szCs w:val="26"/>
        </w:rPr>
        <w:t xml:space="preserve">Unity </w:t>
      </w:r>
      <w:proofErr w:type="spellStart"/>
      <w:r w:rsidRPr="006843C7">
        <w:rPr>
          <w:rFonts w:ascii="Times New Roman" w:hAnsi="Times New Roman" w:cs="Times New Roman"/>
          <w:b/>
          <w:bCs/>
          <w:sz w:val="26"/>
          <w:szCs w:val="26"/>
        </w:rPr>
        <w:t>Catalog</w:t>
      </w:r>
      <w:proofErr w:type="spellEnd"/>
      <w:r w:rsidRPr="006843C7">
        <w:rPr>
          <w:rFonts w:ascii="Times New Roman" w:hAnsi="Times New Roman" w:cs="Times New Roman"/>
          <w:b/>
          <w:bCs/>
          <w:sz w:val="26"/>
          <w:szCs w:val="26"/>
        </w:rPr>
        <w:t>:</w:t>
      </w:r>
      <w:r w:rsidRPr="006843C7">
        <w:rPr>
          <w:rFonts w:ascii="Times New Roman" w:hAnsi="Times New Roman" w:cs="Times New Roman"/>
          <w:sz w:val="26"/>
          <w:szCs w:val="26"/>
        </w:rPr>
        <w:t xml:space="preserve"> The central service for data governance and discovery.</w:t>
      </w:r>
    </w:p>
    <w:p w14:paraId="74DBE326" w14:textId="77777777" w:rsidR="006843C7" w:rsidRPr="006843C7" w:rsidRDefault="006843C7" w:rsidP="006843C7">
      <w:pPr>
        <w:numPr>
          <w:ilvl w:val="0"/>
          <w:numId w:val="3"/>
        </w:numPr>
        <w:rPr>
          <w:rFonts w:ascii="Times New Roman" w:hAnsi="Times New Roman" w:cs="Times New Roman"/>
          <w:sz w:val="26"/>
          <w:szCs w:val="26"/>
        </w:rPr>
      </w:pPr>
      <w:r w:rsidRPr="006843C7">
        <w:rPr>
          <w:rFonts w:ascii="Times New Roman" w:hAnsi="Times New Roman" w:cs="Times New Roman"/>
          <w:b/>
          <w:bCs/>
          <w:sz w:val="26"/>
          <w:szCs w:val="26"/>
        </w:rPr>
        <w:t>Queries and code:</w:t>
      </w:r>
      <w:r w:rsidRPr="006843C7">
        <w:rPr>
          <w:rFonts w:ascii="Times New Roman" w:hAnsi="Times New Roman" w:cs="Times New Roman"/>
          <w:sz w:val="26"/>
          <w:szCs w:val="26"/>
        </w:rPr>
        <w:t xml:space="preserve"> Management of notebooks, jobs, and queries submitted by users.</w:t>
      </w:r>
    </w:p>
    <w:p w14:paraId="32A6306D" w14:textId="77777777" w:rsidR="006843C7" w:rsidRPr="006843C7" w:rsidRDefault="006843C7" w:rsidP="006843C7">
      <w:pPr>
        <w:rPr>
          <w:rFonts w:ascii="Times New Roman" w:hAnsi="Times New Roman" w:cs="Times New Roman"/>
          <w:sz w:val="26"/>
          <w:szCs w:val="26"/>
        </w:rPr>
      </w:pPr>
      <w:r w:rsidRPr="006843C7">
        <w:rPr>
          <w:rFonts w:ascii="Times New Roman" w:hAnsi="Times New Roman" w:cs="Times New Roman"/>
          <w:sz w:val="26"/>
          <w:szCs w:val="26"/>
        </w:rPr>
        <w:t>Users and applications interact directly with the control plane, which then orchestrates the necessary actions in the compute plane.</w:t>
      </w:r>
    </w:p>
    <w:p w14:paraId="2C9C96BF" w14:textId="77777777" w:rsidR="006843C7" w:rsidRPr="006843C7" w:rsidRDefault="006843C7" w:rsidP="006843C7">
      <w:pPr>
        <w:rPr>
          <w:rFonts w:ascii="Times New Roman" w:hAnsi="Times New Roman" w:cs="Times New Roman"/>
          <w:b/>
          <w:bCs/>
          <w:sz w:val="26"/>
          <w:szCs w:val="26"/>
        </w:rPr>
      </w:pPr>
      <w:r w:rsidRPr="006843C7">
        <w:rPr>
          <w:rFonts w:ascii="Times New Roman" w:hAnsi="Times New Roman" w:cs="Times New Roman"/>
          <w:b/>
          <w:bCs/>
          <w:sz w:val="26"/>
          <w:szCs w:val="26"/>
        </w:rPr>
        <w:t>2. Compute Plane</w:t>
      </w:r>
    </w:p>
    <w:p w14:paraId="0E4FEC5D" w14:textId="77777777" w:rsidR="006843C7" w:rsidRPr="006843C7" w:rsidRDefault="006843C7" w:rsidP="006843C7">
      <w:pPr>
        <w:rPr>
          <w:rFonts w:ascii="Times New Roman" w:hAnsi="Times New Roman" w:cs="Times New Roman"/>
          <w:sz w:val="26"/>
          <w:szCs w:val="26"/>
        </w:rPr>
      </w:pPr>
      <w:r w:rsidRPr="006843C7">
        <w:rPr>
          <w:rFonts w:ascii="Times New Roman" w:hAnsi="Times New Roman" w:cs="Times New Roman"/>
          <w:sz w:val="26"/>
          <w:szCs w:val="26"/>
        </w:rPr>
        <w:t>The compute plane is where the actual data processing occurs. Databricks offers two models for the compute plane:</w:t>
      </w:r>
    </w:p>
    <w:p w14:paraId="2B2B707F" w14:textId="77777777" w:rsidR="006843C7" w:rsidRPr="006843C7" w:rsidRDefault="006843C7" w:rsidP="006843C7">
      <w:pPr>
        <w:numPr>
          <w:ilvl w:val="0"/>
          <w:numId w:val="4"/>
        </w:numPr>
        <w:rPr>
          <w:rFonts w:ascii="Times New Roman" w:hAnsi="Times New Roman" w:cs="Times New Roman"/>
          <w:sz w:val="26"/>
          <w:szCs w:val="26"/>
        </w:rPr>
      </w:pPr>
      <w:r w:rsidRPr="006843C7">
        <w:rPr>
          <w:rFonts w:ascii="Times New Roman" w:hAnsi="Times New Roman" w:cs="Times New Roman"/>
          <w:b/>
          <w:bCs/>
          <w:sz w:val="26"/>
          <w:szCs w:val="26"/>
        </w:rPr>
        <w:t>Classic Compute Plane:</w:t>
      </w:r>
    </w:p>
    <w:p w14:paraId="3C878144" w14:textId="77777777" w:rsidR="006843C7" w:rsidRPr="006843C7" w:rsidRDefault="006843C7" w:rsidP="006843C7">
      <w:pPr>
        <w:numPr>
          <w:ilvl w:val="1"/>
          <w:numId w:val="4"/>
        </w:numPr>
        <w:rPr>
          <w:rFonts w:ascii="Times New Roman" w:hAnsi="Times New Roman" w:cs="Times New Roman"/>
          <w:sz w:val="26"/>
          <w:szCs w:val="26"/>
        </w:rPr>
      </w:pPr>
      <w:r w:rsidRPr="006843C7">
        <w:rPr>
          <w:rFonts w:ascii="Times New Roman" w:hAnsi="Times New Roman" w:cs="Times New Roman"/>
          <w:sz w:val="26"/>
          <w:szCs w:val="26"/>
        </w:rPr>
        <w:lastRenderedPageBreak/>
        <w:t xml:space="preserve">In this model, compute resources (clusters) are deployed directly </w:t>
      </w:r>
      <w:r w:rsidRPr="006843C7">
        <w:rPr>
          <w:rFonts w:ascii="Times New Roman" w:hAnsi="Times New Roman" w:cs="Times New Roman"/>
          <w:b/>
          <w:bCs/>
          <w:sz w:val="26"/>
          <w:szCs w:val="26"/>
        </w:rPr>
        <w:t>within your own cloud account</w:t>
      </w:r>
      <w:r w:rsidRPr="006843C7">
        <w:rPr>
          <w:rFonts w:ascii="Times New Roman" w:hAnsi="Times New Roman" w:cs="Times New Roman"/>
          <w:sz w:val="26"/>
          <w:szCs w:val="26"/>
        </w:rPr>
        <w:t xml:space="preserve"> (e.g., AWS, Azure, GCP).</w:t>
      </w:r>
    </w:p>
    <w:p w14:paraId="3576F255" w14:textId="77777777" w:rsidR="006843C7" w:rsidRPr="006843C7" w:rsidRDefault="006843C7" w:rsidP="006843C7">
      <w:pPr>
        <w:numPr>
          <w:ilvl w:val="1"/>
          <w:numId w:val="4"/>
        </w:numPr>
        <w:rPr>
          <w:rFonts w:ascii="Times New Roman" w:hAnsi="Times New Roman" w:cs="Times New Roman"/>
          <w:sz w:val="26"/>
          <w:szCs w:val="26"/>
        </w:rPr>
      </w:pPr>
      <w:r w:rsidRPr="006843C7">
        <w:rPr>
          <w:rFonts w:ascii="Times New Roman" w:hAnsi="Times New Roman" w:cs="Times New Roman"/>
          <w:sz w:val="26"/>
          <w:szCs w:val="26"/>
        </w:rPr>
        <w:t>This provides a high degree of network isolation and allows you to apply your own cloud security and networking policies.</w:t>
      </w:r>
    </w:p>
    <w:p w14:paraId="2F3B7E8C" w14:textId="77777777" w:rsidR="006843C7" w:rsidRPr="006843C7" w:rsidRDefault="006843C7" w:rsidP="006843C7">
      <w:pPr>
        <w:numPr>
          <w:ilvl w:val="1"/>
          <w:numId w:val="4"/>
        </w:numPr>
        <w:rPr>
          <w:rFonts w:ascii="Times New Roman" w:hAnsi="Times New Roman" w:cs="Times New Roman"/>
          <w:sz w:val="26"/>
          <w:szCs w:val="26"/>
        </w:rPr>
      </w:pPr>
      <w:r w:rsidRPr="006843C7">
        <w:rPr>
          <w:rFonts w:ascii="Times New Roman" w:hAnsi="Times New Roman" w:cs="Times New Roman"/>
          <w:sz w:val="26"/>
          <w:szCs w:val="26"/>
        </w:rPr>
        <w:t xml:space="preserve">The classic compute plane interacts with the </w:t>
      </w:r>
      <w:r w:rsidRPr="006843C7">
        <w:rPr>
          <w:rFonts w:ascii="Times New Roman" w:hAnsi="Times New Roman" w:cs="Times New Roman"/>
          <w:b/>
          <w:bCs/>
          <w:sz w:val="26"/>
          <w:szCs w:val="26"/>
        </w:rPr>
        <w:t>Workspace storage bucket</w:t>
      </w:r>
      <w:r w:rsidRPr="006843C7">
        <w:rPr>
          <w:rFonts w:ascii="Times New Roman" w:hAnsi="Times New Roman" w:cs="Times New Roman"/>
          <w:sz w:val="26"/>
          <w:szCs w:val="26"/>
        </w:rPr>
        <w:t xml:space="preserve"> (e.g., an S3 bucket) and other data resources located in your cloud account.</w:t>
      </w:r>
    </w:p>
    <w:p w14:paraId="18728845" w14:textId="77777777" w:rsidR="006843C7" w:rsidRPr="006843C7" w:rsidRDefault="006843C7" w:rsidP="006843C7">
      <w:pPr>
        <w:numPr>
          <w:ilvl w:val="0"/>
          <w:numId w:val="4"/>
        </w:numPr>
        <w:rPr>
          <w:rFonts w:ascii="Times New Roman" w:hAnsi="Times New Roman" w:cs="Times New Roman"/>
          <w:sz w:val="26"/>
          <w:szCs w:val="26"/>
        </w:rPr>
      </w:pPr>
      <w:r w:rsidRPr="006843C7">
        <w:rPr>
          <w:rFonts w:ascii="Times New Roman" w:hAnsi="Times New Roman" w:cs="Times New Roman"/>
          <w:b/>
          <w:bCs/>
          <w:sz w:val="26"/>
          <w:szCs w:val="26"/>
        </w:rPr>
        <w:t>Serverless Compute Plane:</w:t>
      </w:r>
    </w:p>
    <w:p w14:paraId="7CE27683" w14:textId="77777777" w:rsidR="006843C7" w:rsidRPr="006843C7" w:rsidRDefault="006843C7" w:rsidP="006843C7">
      <w:pPr>
        <w:numPr>
          <w:ilvl w:val="1"/>
          <w:numId w:val="4"/>
        </w:numPr>
        <w:rPr>
          <w:rFonts w:ascii="Times New Roman" w:hAnsi="Times New Roman" w:cs="Times New Roman"/>
          <w:sz w:val="26"/>
          <w:szCs w:val="26"/>
        </w:rPr>
      </w:pPr>
      <w:r w:rsidRPr="006843C7">
        <w:rPr>
          <w:rFonts w:ascii="Times New Roman" w:hAnsi="Times New Roman" w:cs="Times New Roman"/>
          <w:sz w:val="26"/>
          <w:szCs w:val="26"/>
        </w:rPr>
        <w:t xml:space="preserve">In this model, compute resources run in a dedicated compute layer </w:t>
      </w:r>
      <w:r w:rsidRPr="006843C7">
        <w:rPr>
          <w:rFonts w:ascii="Times New Roman" w:hAnsi="Times New Roman" w:cs="Times New Roman"/>
          <w:b/>
          <w:bCs/>
          <w:sz w:val="26"/>
          <w:szCs w:val="26"/>
        </w:rPr>
        <w:t>within the Databricks cloud account</w:t>
      </w:r>
      <w:r w:rsidRPr="006843C7">
        <w:rPr>
          <w:rFonts w:ascii="Times New Roman" w:hAnsi="Times New Roman" w:cs="Times New Roman"/>
          <w:sz w:val="26"/>
          <w:szCs w:val="26"/>
        </w:rPr>
        <w:t>, completely managed by Databricks.</w:t>
      </w:r>
    </w:p>
    <w:p w14:paraId="16E96951" w14:textId="77777777" w:rsidR="006843C7" w:rsidRPr="006843C7" w:rsidRDefault="006843C7" w:rsidP="006843C7">
      <w:pPr>
        <w:numPr>
          <w:ilvl w:val="1"/>
          <w:numId w:val="4"/>
        </w:numPr>
        <w:rPr>
          <w:rFonts w:ascii="Times New Roman" w:hAnsi="Times New Roman" w:cs="Times New Roman"/>
          <w:sz w:val="26"/>
          <w:szCs w:val="26"/>
        </w:rPr>
      </w:pPr>
      <w:r w:rsidRPr="006843C7">
        <w:rPr>
          <w:rFonts w:ascii="Times New Roman" w:hAnsi="Times New Roman" w:cs="Times New Roman"/>
          <w:sz w:val="26"/>
          <w:szCs w:val="26"/>
        </w:rPr>
        <w:t>This abstracts away the complexity of managing cloud infrastructure, offering instant and efficient compute.</w:t>
      </w:r>
    </w:p>
    <w:p w14:paraId="137A074B" w14:textId="77777777" w:rsidR="006843C7" w:rsidRPr="006843C7" w:rsidRDefault="006843C7" w:rsidP="006843C7">
      <w:pPr>
        <w:numPr>
          <w:ilvl w:val="1"/>
          <w:numId w:val="4"/>
        </w:numPr>
        <w:rPr>
          <w:rFonts w:ascii="Times New Roman" w:hAnsi="Times New Roman" w:cs="Times New Roman"/>
          <w:sz w:val="26"/>
          <w:szCs w:val="26"/>
        </w:rPr>
      </w:pPr>
      <w:r w:rsidRPr="006843C7">
        <w:rPr>
          <w:rFonts w:ascii="Times New Roman" w:hAnsi="Times New Roman" w:cs="Times New Roman"/>
          <w:sz w:val="26"/>
          <w:szCs w:val="26"/>
        </w:rPr>
        <w:t>The serverless plane is created in the same cloud region as your workspace and runs within a secure, isolated network boundary. It connects to your data resources in your cloud account to process data.</w:t>
      </w:r>
    </w:p>
    <w:p w14:paraId="4B768AEF" w14:textId="77777777" w:rsidR="006843C7" w:rsidRPr="006843C7" w:rsidRDefault="006843C7" w:rsidP="006843C7">
      <w:pPr>
        <w:rPr>
          <w:rFonts w:ascii="Times New Roman" w:hAnsi="Times New Roman" w:cs="Times New Roman"/>
          <w:b/>
          <w:bCs/>
          <w:sz w:val="26"/>
          <w:szCs w:val="26"/>
        </w:rPr>
      </w:pPr>
      <w:r w:rsidRPr="006843C7">
        <w:rPr>
          <w:rFonts w:ascii="Times New Roman" w:hAnsi="Times New Roman" w:cs="Times New Roman"/>
          <w:b/>
          <w:bCs/>
          <w:sz w:val="26"/>
          <w:szCs w:val="26"/>
        </w:rPr>
        <w:t>Workspace Storage</w:t>
      </w:r>
    </w:p>
    <w:p w14:paraId="1DBCBFA1" w14:textId="77777777" w:rsidR="006843C7" w:rsidRPr="006843C7" w:rsidRDefault="006843C7" w:rsidP="006843C7">
      <w:pPr>
        <w:rPr>
          <w:rFonts w:ascii="Times New Roman" w:hAnsi="Times New Roman" w:cs="Times New Roman"/>
          <w:sz w:val="26"/>
          <w:szCs w:val="26"/>
        </w:rPr>
      </w:pPr>
      <w:r w:rsidRPr="006843C7">
        <w:rPr>
          <w:rFonts w:ascii="Times New Roman" w:hAnsi="Times New Roman" w:cs="Times New Roman"/>
          <w:sz w:val="26"/>
          <w:szCs w:val="26"/>
        </w:rPr>
        <w:t>Each Databricks workspace is associated with a cloud storage location, known as the workspace storage bucket. Its implementation depends on the workspace type:</w:t>
      </w:r>
    </w:p>
    <w:p w14:paraId="6D103DEE" w14:textId="77777777" w:rsidR="006843C7" w:rsidRPr="006843C7" w:rsidRDefault="006843C7" w:rsidP="006843C7">
      <w:pPr>
        <w:numPr>
          <w:ilvl w:val="0"/>
          <w:numId w:val="5"/>
        </w:numPr>
        <w:rPr>
          <w:rFonts w:ascii="Times New Roman" w:hAnsi="Times New Roman" w:cs="Times New Roman"/>
          <w:sz w:val="26"/>
          <w:szCs w:val="26"/>
        </w:rPr>
      </w:pPr>
      <w:r w:rsidRPr="006843C7">
        <w:rPr>
          <w:rFonts w:ascii="Times New Roman" w:hAnsi="Times New Roman" w:cs="Times New Roman"/>
          <w:b/>
          <w:bCs/>
          <w:sz w:val="26"/>
          <w:szCs w:val="26"/>
        </w:rPr>
        <w:t>Traditional Workspaces:</w:t>
      </w:r>
      <w:r w:rsidRPr="006843C7">
        <w:rPr>
          <w:rFonts w:ascii="Times New Roman" w:hAnsi="Times New Roman" w:cs="Times New Roman"/>
          <w:sz w:val="26"/>
          <w:szCs w:val="26"/>
        </w:rPr>
        <w:t xml:space="preserve"> You must provide a cloud storage bucket (e.g., an AWS S3 bucket) during setup. This bucket stores workspace system data (like notebook revisions and job logs), the workspace's default Unity </w:t>
      </w:r>
      <w:proofErr w:type="spellStart"/>
      <w:r w:rsidRPr="006843C7">
        <w:rPr>
          <w:rFonts w:ascii="Times New Roman" w:hAnsi="Times New Roman" w:cs="Times New Roman"/>
          <w:sz w:val="26"/>
          <w:szCs w:val="26"/>
        </w:rPr>
        <w:t>Catalog</w:t>
      </w:r>
      <w:proofErr w:type="spellEnd"/>
      <w:r w:rsidRPr="006843C7">
        <w:rPr>
          <w:rFonts w:ascii="Times New Roman" w:hAnsi="Times New Roman" w:cs="Times New Roman"/>
          <w:sz w:val="26"/>
          <w:szCs w:val="26"/>
        </w:rPr>
        <w:t>, and the legacy Databricks File System (DBFS).</w:t>
      </w:r>
    </w:p>
    <w:p w14:paraId="2324C761" w14:textId="77777777" w:rsidR="006843C7" w:rsidRPr="006843C7" w:rsidRDefault="006843C7" w:rsidP="006843C7">
      <w:pPr>
        <w:numPr>
          <w:ilvl w:val="0"/>
          <w:numId w:val="5"/>
        </w:numPr>
        <w:rPr>
          <w:rFonts w:ascii="Times New Roman" w:hAnsi="Times New Roman" w:cs="Times New Roman"/>
          <w:sz w:val="26"/>
          <w:szCs w:val="26"/>
        </w:rPr>
      </w:pPr>
      <w:r w:rsidRPr="006843C7">
        <w:rPr>
          <w:rFonts w:ascii="Times New Roman" w:hAnsi="Times New Roman" w:cs="Times New Roman"/>
          <w:b/>
          <w:bCs/>
          <w:sz w:val="26"/>
          <w:szCs w:val="26"/>
        </w:rPr>
        <w:t>Serverless Workspaces:</w:t>
      </w:r>
      <w:r w:rsidRPr="006843C7">
        <w:rPr>
          <w:rFonts w:ascii="Times New Roman" w:hAnsi="Times New Roman" w:cs="Times New Roman"/>
          <w:sz w:val="26"/>
          <w:szCs w:val="26"/>
        </w:rPr>
        <w:t xml:space="preserve"> These use a fully managed default storage location for system data and Unity </w:t>
      </w:r>
      <w:proofErr w:type="spellStart"/>
      <w:r w:rsidRPr="006843C7">
        <w:rPr>
          <w:rFonts w:ascii="Times New Roman" w:hAnsi="Times New Roman" w:cs="Times New Roman"/>
          <w:sz w:val="26"/>
          <w:szCs w:val="26"/>
        </w:rPr>
        <w:t>Catalog</w:t>
      </w:r>
      <w:proofErr w:type="spellEnd"/>
      <w:r w:rsidRPr="006843C7">
        <w:rPr>
          <w:rFonts w:ascii="Times New Roman" w:hAnsi="Times New Roman" w:cs="Times New Roman"/>
          <w:sz w:val="26"/>
          <w:szCs w:val="26"/>
        </w:rPr>
        <w:t>. They can also connect to your own external cloud storage locations.</w:t>
      </w:r>
    </w:p>
    <w:p w14:paraId="31BC75EE" w14:textId="77777777" w:rsidR="006843C7" w:rsidRPr="006843C7" w:rsidRDefault="006843C7">
      <w:pPr>
        <w:rPr>
          <w:rFonts w:ascii="Times New Roman" w:hAnsi="Times New Roman" w:cs="Times New Roman"/>
          <w:sz w:val="26"/>
          <w:szCs w:val="26"/>
          <w:lang w:val="en-GB"/>
        </w:rPr>
      </w:pPr>
    </w:p>
    <w:sectPr w:rsidR="006843C7" w:rsidRPr="00684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F5E"/>
    <w:multiLevelType w:val="multilevel"/>
    <w:tmpl w:val="9AA89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1F07"/>
    <w:multiLevelType w:val="multilevel"/>
    <w:tmpl w:val="F91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2ECF"/>
    <w:multiLevelType w:val="multilevel"/>
    <w:tmpl w:val="F5B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C7A11"/>
    <w:multiLevelType w:val="multilevel"/>
    <w:tmpl w:val="78FCD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34256"/>
    <w:multiLevelType w:val="hybridMultilevel"/>
    <w:tmpl w:val="22880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38456678">
    <w:abstractNumId w:val="4"/>
  </w:num>
  <w:num w:numId="2" w16cid:durableId="2114663584">
    <w:abstractNumId w:val="3"/>
  </w:num>
  <w:num w:numId="3" w16cid:durableId="1197694034">
    <w:abstractNumId w:val="2"/>
  </w:num>
  <w:num w:numId="4" w16cid:durableId="1098478019">
    <w:abstractNumId w:val="0"/>
  </w:num>
  <w:num w:numId="5" w16cid:durableId="914825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3C7"/>
    <w:rsid w:val="0014274A"/>
    <w:rsid w:val="00153C3A"/>
    <w:rsid w:val="004F76BA"/>
    <w:rsid w:val="006843C7"/>
    <w:rsid w:val="00D62947"/>
    <w:rsid w:val="00D716E6"/>
    <w:rsid w:val="00E36A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85284"/>
  <w15:chartTrackingRefBased/>
  <w15:docId w15:val="{22729DED-96B4-45D2-BF13-4E559E2E5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3C7"/>
    <w:rPr>
      <w:rFonts w:eastAsiaTheme="majorEastAsia" w:cstheme="majorBidi"/>
      <w:color w:val="272727" w:themeColor="text1" w:themeTint="D8"/>
    </w:rPr>
  </w:style>
  <w:style w:type="paragraph" w:styleId="Title">
    <w:name w:val="Title"/>
    <w:basedOn w:val="Normal"/>
    <w:next w:val="Normal"/>
    <w:link w:val="TitleChar"/>
    <w:uiPriority w:val="10"/>
    <w:qFormat/>
    <w:rsid w:val="00684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3C7"/>
    <w:pPr>
      <w:spacing w:before="160"/>
      <w:jc w:val="center"/>
    </w:pPr>
    <w:rPr>
      <w:i/>
      <w:iCs/>
      <w:color w:val="404040" w:themeColor="text1" w:themeTint="BF"/>
    </w:rPr>
  </w:style>
  <w:style w:type="character" w:customStyle="1" w:styleId="QuoteChar">
    <w:name w:val="Quote Char"/>
    <w:basedOn w:val="DefaultParagraphFont"/>
    <w:link w:val="Quote"/>
    <w:uiPriority w:val="29"/>
    <w:rsid w:val="006843C7"/>
    <w:rPr>
      <w:i/>
      <w:iCs/>
      <w:color w:val="404040" w:themeColor="text1" w:themeTint="BF"/>
    </w:rPr>
  </w:style>
  <w:style w:type="paragraph" w:styleId="ListParagraph">
    <w:name w:val="List Paragraph"/>
    <w:basedOn w:val="Normal"/>
    <w:uiPriority w:val="34"/>
    <w:qFormat/>
    <w:rsid w:val="006843C7"/>
    <w:pPr>
      <w:ind w:left="720"/>
      <w:contextualSpacing/>
    </w:pPr>
  </w:style>
  <w:style w:type="character" w:styleId="IntenseEmphasis">
    <w:name w:val="Intense Emphasis"/>
    <w:basedOn w:val="DefaultParagraphFont"/>
    <w:uiPriority w:val="21"/>
    <w:qFormat/>
    <w:rsid w:val="006843C7"/>
    <w:rPr>
      <w:i/>
      <w:iCs/>
      <w:color w:val="0F4761" w:themeColor="accent1" w:themeShade="BF"/>
    </w:rPr>
  </w:style>
  <w:style w:type="paragraph" w:styleId="IntenseQuote">
    <w:name w:val="Intense Quote"/>
    <w:basedOn w:val="Normal"/>
    <w:next w:val="Normal"/>
    <w:link w:val="IntenseQuoteChar"/>
    <w:uiPriority w:val="30"/>
    <w:qFormat/>
    <w:rsid w:val="00684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3C7"/>
    <w:rPr>
      <w:i/>
      <w:iCs/>
      <w:color w:val="0F4761" w:themeColor="accent1" w:themeShade="BF"/>
    </w:rPr>
  </w:style>
  <w:style w:type="character" w:styleId="IntenseReference">
    <w:name w:val="Intense Reference"/>
    <w:basedOn w:val="DefaultParagraphFont"/>
    <w:uiPriority w:val="32"/>
    <w:qFormat/>
    <w:rsid w:val="00684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531</Words>
  <Characters>3421</Characters>
  <Application>Microsoft Office Word</Application>
  <DocSecurity>0</DocSecurity>
  <Lines>87</Lines>
  <Paragraphs>73</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Baina</dc:creator>
  <cp:keywords/>
  <dc:description/>
  <cp:lastModifiedBy>Sumanth Baina</cp:lastModifiedBy>
  <cp:revision>2</cp:revision>
  <dcterms:created xsi:type="dcterms:W3CDTF">2025-10-14T06:59:00Z</dcterms:created>
  <dcterms:modified xsi:type="dcterms:W3CDTF">2025-10-23T10:44:00Z</dcterms:modified>
</cp:coreProperties>
</file>